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022" w14:textId="432ECB87" w:rsidR="00A238E2" w:rsidRPr="00847D00" w:rsidRDefault="005611EC" w:rsidP="00A238E2">
      <w:pPr>
        <w:rPr>
          <w:rFonts w:asciiTheme="minorHAnsi" w:hAnsiTheme="minorHAnsi" w:cstheme="minorHAnsi"/>
          <w:u w:val="single"/>
        </w:rPr>
      </w:pPr>
      <w:r w:rsidRPr="00847D00">
        <w:rPr>
          <w:rFonts w:asciiTheme="minorHAnsi" w:hAnsiTheme="minorHAnsi" w:cstheme="minorHAnsi"/>
        </w:rPr>
        <w:t>Property</w:t>
      </w:r>
      <w:r w:rsidR="00A238E2" w:rsidRPr="00847D00">
        <w:rPr>
          <w:rFonts w:asciiTheme="minorHAnsi" w:hAnsiTheme="minorHAnsi" w:cstheme="minorHAnsi"/>
        </w:rPr>
        <w:t xml:space="preserve"> Name/Number: </w:t>
      </w:r>
      <w:r w:rsidR="006D7808">
        <w:rPr>
          <w:rFonts w:cs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8">
        <w:rPr>
          <w:rFonts w:cs="Book Antiqua"/>
        </w:rPr>
        <w:instrText xml:space="preserve"> FORMTEXT </w:instrText>
      </w:r>
      <w:r w:rsidR="006D7808">
        <w:rPr>
          <w:rFonts w:cs="Book Antiqua"/>
        </w:rPr>
      </w:r>
      <w:r w:rsidR="006D7808">
        <w:rPr>
          <w:rFonts w:cs="Book Antiqua"/>
        </w:rPr>
        <w:fldChar w:fldCharType="separate"/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</w:rPr>
        <w:fldChar w:fldCharType="end"/>
      </w:r>
      <w:r w:rsidR="006D7808">
        <w:rPr>
          <w:rFonts w:cs="Book Antiqua"/>
        </w:rPr>
        <w:t xml:space="preserve"> </w:t>
      </w:r>
      <w:r w:rsidR="00A238E2" w:rsidRPr="006D7808">
        <w:rPr>
          <w:rFonts w:asciiTheme="minorHAnsi" w:hAnsiTheme="minorHAnsi" w:cstheme="minorHAnsi"/>
        </w:rPr>
        <w:t>D</w:t>
      </w:r>
      <w:r w:rsidR="006D7808">
        <w:rPr>
          <w:rFonts w:cs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8">
        <w:rPr>
          <w:rFonts w:cs="Book Antiqua"/>
        </w:rPr>
        <w:instrText xml:space="preserve"> FORMTEXT </w:instrText>
      </w:r>
      <w:r w:rsidR="006D7808">
        <w:rPr>
          <w:rFonts w:cs="Book Antiqua"/>
        </w:rPr>
      </w:r>
      <w:r w:rsidR="006D7808">
        <w:rPr>
          <w:rFonts w:cs="Book Antiqua"/>
        </w:rPr>
        <w:fldChar w:fldCharType="separate"/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</w:rPr>
        <w:fldChar w:fldCharType="end"/>
      </w:r>
    </w:p>
    <w:p w14:paraId="58304347" w14:textId="77777777" w:rsidR="00A238E2" w:rsidRPr="00847D00" w:rsidRDefault="00A238E2" w:rsidP="00A238E2">
      <w:pPr>
        <w:rPr>
          <w:rFonts w:asciiTheme="minorHAnsi" w:hAnsiTheme="minorHAnsi" w:cstheme="minorHAnsi"/>
          <w:u w:val="single"/>
        </w:rPr>
      </w:pPr>
    </w:p>
    <w:p w14:paraId="4E91ED35" w14:textId="101CFD33" w:rsidR="00A238E2" w:rsidRPr="00847D00" w:rsidRDefault="00A238E2" w:rsidP="00A238E2">
      <w:pPr>
        <w:tabs>
          <w:tab w:val="left" w:pos="9360"/>
        </w:tabs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 xml:space="preserve">Owner: </w:t>
      </w:r>
      <w:r w:rsidR="006D7808">
        <w:rPr>
          <w:rFonts w:cs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8">
        <w:rPr>
          <w:rFonts w:cs="Book Antiqua"/>
        </w:rPr>
        <w:instrText xml:space="preserve"> FORMTEXT </w:instrText>
      </w:r>
      <w:r w:rsidR="006D7808">
        <w:rPr>
          <w:rFonts w:cs="Book Antiqua"/>
        </w:rPr>
      </w:r>
      <w:r w:rsidR="006D7808">
        <w:rPr>
          <w:rFonts w:cs="Book Antiqua"/>
        </w:rPr>
        <w:fldChar w:fldCharType="separate"/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  <w:noProof/>
        </w:rPr>
        <w:t> </w:t>
      </w:r>
      <w:r w:rsidR="006D7808">
        <w:rPr>
          <w:rFonts w:cs="Book Antiqua"/>
        </w:rPr>
        <w:fldChar w:fldCharType="end"/>
      </w:r>
    </w:p>
    <w:p w14:paraId="199A1683" w14:textId="77777777" w:rsidR="00A35CC3" w:rsidRPr="00847D00" w:rsidRDefault="00A35CC3" w:rsidP="00A35CC3">
      <w:pPr>
        <w:rPr>
          <w:rFonts w:asciiTheme="minorHAnsi" w:hAnsiTheme="minorHAnsi" w:cstheme="minorHAnsi"/>
        </w:rPr>
      </w:pPr>
    </w:p>
    <w:p w14:paraId="4965C635" w14:textId="5F35885B" w:rsidR="00A238E2" w:rsidRPr="00847D00" w:rsidRDefault="00A238E2" w:rsidP="00A238E2">
      <w:pPr>
        <w:overflowPunct w:val="0"/>
        <w:autoSpaceDE w:val="0"/>
        <w:autoSpaceDN w:val="0"/>
        <w:adjustRightInd w:val="0"/>
        <w:ind w:right="360"/>
        <w:jc w:val="both"/>
        <w:textAlignment w:val="baseline"/>
        <w:rPr>
          <w:rFonts w:asciiTheme="minorHAnsi" w:hAnsiTheme="minorHAnsi" w:cstheme="minorHAnsi"/>
          <w:bCs/>
        </w:rPr>
      </w:pPr>
      <w:r w:rsidRPr="00847D00">
        <w:rPr>
          <w:rFonts w:asciiTheme="minorHAnsi" w:hAnsiTheme="minorHAnsi" w:cstheme="minorHAnsi"/>
          <w:bCs/>
        </w:rPr>
        <w:t>This Utility Allowance Certification</w:t>
      </w:r>
      <w:r w:rsidR="007E6BBD" w:rsidRPr="00847D00">
        <w:rPr>
          <w:rFonts w:asciiTheme="minorHAnsi" w:hAnsiTheme="minorHAnsi" w:cstheme="minorHAnsi"/>
          <w:bCs/>
        </w:rPr>
        <w:t xml:space="preserve"> has been calculated by and</w:t>
      </w:r>
      <w:r w:rsidRPr="00847D00">
        <w:rPr>
          <w:rFonts w:asciiTheme="minorHAnsi" w:hAnsiTheme="minorHAnsi" w:cstheme="minorHAnsi"/>
          <w:bCs/>
        </w:rPr>
        <w:t xml:space="preserve"> includes supporting documentation </w:t>
      </w:r>
      <w:r w:rsidR="00062DAD">
        <w:rPr>
          <w:rFonts w:asciiTheme="minorHAnsi" w:hAnsiTheme="minorHAnsi" w:cstheme="minorHAnsi"/>
          <w:bCs/>
        </w:rPr>
        <w:t>for</w:t>
      </w:r>
      <w:r w:rsidRPr="00847D00">
        <w:rPr>
          <w:rFonts w:asciiTheme="minorHAnsi" w:hAnsiTheme="minorHAnsi" w:cstheme="minorHAnsi"/>
          <w:bCs/>
        </w:rPr>
        <w:t xml:space="preserve"> the following </w:t>
      </w:r>
      <w:r w:rsidR="00062DAD">
        <w:rPr>
          <w:rFonts w:asciiTheme="minorHAnsi" w:hAnsiTheme="minorHAnsi" w:cstheme="minorHAnsi"/>
          <w:bCs/>
        </w:rPr>
        <w:t>utility allowance method</w:t>
      </w:r>
      <w:r w:rsidRPr="00847D00">
        <w:rPr>
          <w:rFonts w:asciiTheme="minorHAnsi" w:hAnsiTheme="minorHAnsi" w:cstheme="minorHAnsi"/>
          <w:bCs/>
        </w:rPr>
        <w:t>:</w:t>
      </w:r>
    </w:p>
    <w:p w14:paraId="6071B545" w14:textId="77777777" w:rsidR="00A238E2" w:rsidRPr="00847D00" w:rsidRDefault="00A238E2" w:rsidP="00A238E2">
      <w:pPr>
        <w:overflowPunct w:val="0"/>
        <w:autoSpaceDE w:val="0"/>
        <w:autoSpaceDN w:val="0"/>
        <w:adjustRightInd w:val="0"/>
        <w:ind w:right="360"/>
        <w:jc w:val="both"/>
        <w:textAlignment w:val="baseline"/>
        <w:rPr>
          <w:rFonts w:asciiTheme="minorHAnsi" w:hAnsiTheme="minorHAnsi" w:cstheme="minorHAnsi"/>
          <w:bCs/>
        </w:rPr>
      </w:pPr>
    </w:p>
    <w:p w14:paraId="054405FD" w14:textId="2D9B5699" w:rsidR="00A238E2" w:rsidRPr="00847D00" w:rsidRDefault="00062DAD" w:rsidP="00A238E2">
      <w:pPr>
        <w:overflowPunct w:val="0"/>
        <w:autoSpaceDE w:val="0"/>
        <w:autoSpaceDN w:val="0"/>
        <w:adjustRightInd w:val="0"/>
        <w:ind w:left="720" w:right="360" w:hanging="360"/>
        <w:jc w:val="both"/>
        <w:textAlignment w:val="baseline"/>
        <w:rPr>
          <w:rFonts w:asciiTheme="minorHAnsi" w:hAnsiTheme="minorHAnsi" w:cstheme="minorHAnsi"/>
          <w:bCs/>
        </w:rPr>
      </w:pPr>
      <w:r w:rsidRPr="00581D49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1D49">
        <w:rPr>
          <w:rFonts w:ascii="Calibri" w:hAnsi="Calibri"/>
        </w:rPr>
        <w:instrText xml:space="preserve"> FORMCHECKBOX </w:instrText>
      </w:r>
      <w:r w:rsidR="00FC396F">
        <w:rPr>
          <w:rFonts w:ascii="Calibri" w:hAnsi="Calibri"/>
        </w:rPr>
      </w:r>
      <w:r w:rsidR="00FC396F">
        <w:rPr>
          <w:rFonts w:ascii="Calibri" w:hAnsi="Calibri"/>
        </w:rPr>
        <w:fldChar w:fldCharType="separate"/>
      </w:r>
      <w:r w:rsidRPr="00581D49">
        <w:rPr>
          <w:rFonts w:ascii="Calibri" w:hAnsi="Calibri"/>
        </w:rPr>
        <w:fldChar w:fldCharType="end"/>
      </w:r>
      <w:r w:rsidR="00A238E2" w:rsidRPr="00847D00">
        <w:rPr>
          <w:rFonts w:asciiTheme="minorHAnsi" w:hAnsiTheme="minorHAnsi" w:cstheme="minorHAnsi"/>
          <w:bCs/>
        </w:rPr>
        <w:t xml:space="preserve"> </w:t>
      </w:r>
      <w:r w:rsidR="00A238E2" w:rsidRPr="00847D00">
        <w:rPr>
          <w:rFonts w:asciiTheme="minorHAnsi" w:hAnsiTheme="minorHAnsi" w:cstheme="minorHAnsi"/>
          <w:bCs/>
        </w:rPr>
        <w:tab/>
        <w:t>Average of Actual Consumption using actual utility usage data and rates for the building(s)</w:t>
      </w:r>
    </w:p>
    <w:p w14:paraId="38E9CC71" w14:textId="2A229009" w:rsidR="00925589" w:rsidRPr="00847D00" w:rsidRDefault="00062DAD" w:rsidP="00925589">
      <w:pPr>
        <w:overflowPunct w:val="0"/>
        <w:autoSpaceDE w:val="0"/>
        <w:autoSpaceDN w:val="0"/>
        <w:adjustRightInd w:val="0"/>
        <w:ind w:left="720" w:right="360" w:hanging="360"/>
        <w:textAlignment w:val="baseline"/>
        <w:rPr>
          <w:rFonts w:asciiTheme="minorHAnsi" w:hAnsiTheme="minorHAnsi" w:cstheme="minorHAnsi"/>
          <w:bCs/>
        </w:rPr>
      </w:pPr>
      <w:r w:rsidRPr="00581D49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1D49">
        <w:rPr>
          <w:rFonts w:ascii="Calibri" w:hAnsi="Calibri"/>
        </w:rPr>
        <w:instrText xml:space="preserve"> FORMCHECKBOX </w:instrText>
      </w:r>
      <w:r w:rsidR="00FC396F">
        <w:rPr>
          <w:rFonts w:ascii="Calibri" w:hAnsi="Calibri"/>
        </w:rPr>
      </w:r>
      <w:r w:rsidR="00FC396F">
        <w:rPr>
          <w:rFonts w:ascii="Calibri" w:hAnsi="Calibri"/>
        </w:rPr>
        <w:fldChar w:fldCharType="separate"/>
      </w:r>
      <w:r w:rsidRPr="00581D49">
        <w:rPr>
          <w:rFonts w:ascii="Calibri" w:hAnsi="Calibri"/>
        </w:rPr>
        <w:fldChar w:fldCharType="end"/>
      </w:r>
      <w:r w:rsidR="00A238E2" w:rsidRPr="00847D00">
        <w:rPr>
          <w:rFonts w:asciiTheme="minorHAnsi" w:hAnsiTheme="minorHAnsi" w:cstheme="minorHAnsi"/>
          <w:bCs/>
        </w:rPr>
        <w:t xml:space="preserve"> </w:t>
      </w:r>
      <w:r w:rsidR="00A238E2" w:rsidRPr="00847D00">
        <w:rPr>
          <w:rFonts w:asciiTheme="minorHAnsi" w:hAnsiTheme="minorHAnsi" w:cstheme="minorHAnsi"/>
          <w:bCs/>
        </w:rPr>
        <w:tab/>
        <w:t>HUD Utility Schedule Model</w:t>
      </w:r>
      <w:r w:rsidR="00925589" w:rsidRPr="00847D00">
        <w:rPr>
          <w:rFonts w:asciiTheme="minorHAnsi" w:hAnsiTheme="minorHAnsi" w:cstheme="minorHAnsi"/>
          <w:bCs/>
        </w:rPr>
        <w:t xml:space="preserve"> from: </w:t>
      </w:r>
      <w:hyperlink r:id="rId7" w:history="1">
        <w:r w:rsidR="00925589" w:rsidRPr="00847D00">
          <w:rPr>
            <w:rStyle w:val="Hyperlink"/>
            <w:rFonts w:asciiTheme="minorHAnsi" w:hAnsiTheme="minorHAnsi" w:cstheme="minorHAnsi"/>
          </w:rPr>
          <w:t>https://www.huduser.gov/portal/resources/utilallowance.html</w:t>
        </w:r>
      </w:hyperlink>
      <w:r w:rsidR="00925589" w:rsidRPr="00847D00">
        <w:rPr>
          <w:rFonts w:asciiTheme="minorHAnsi" w:hAnsiTheme="minorHAnsi" w:cstheme="minorHAnsi"/>
        </w:rPr>
        <w:t xml:space="preserve"> </w:t>
      </w:r>
    </w:p>
    <w:p w14:paraId="17949EBB" w14:textId="61804767" w:rsidR="00A238E2" w:rsidRPr="00847D00" w:rsidRDefault="00062DAD" w:rsidP="00925589">
      <w:pPr>
        <w:overflowPunct w:val="0"/>
        <w:autoSpaceDE w:val="0"/>
        <w:autoSpaceDN w:val="0"/>
        <w:adjustRightInd w:val="0"/>
        <w:ind w:left="720" w:right="360" w:hanging="360"/>
        <w:jc w:val="both"/>
        <w:textAlignment w:val="baseline"/>
        <w:rPr>
          <w:rFonts w:asciiTheme="minorHAnsi" w:hAnsiTheme="minorHAnsi" w:cstheme="minorHAnsi"/>
        </w:rPr>
      </w:pPr>
      <w:r w:rsidRPr="00581D49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1D49">
        <w:rPr>
          <w:rFonts w:ascii="Calibri" w:hAnsi="Calibri"/>
        </w:rPr>
        <w:instrText xml:space="preserve"> FORMCHECKBOX </w:instrText>
      </w:r>
      <w:r w:rsidR="00FC396F">
        <w:rPr>
          <w:rFonts w:ascii="Calibri" w:hAnsi="Calibri"/>
        </w:rPr>
      </w:r>
      <w:r w:rsidR="00FC396F">
        <w:rPr>
          <w:rFonts w:ascii="Calibri" w:hAnsi="Calibri"/>
        </w:rPr>
        <w:fldChar w:fldCharType="separate"/>
      </w:r>
      <w:r w:rsidRPr="00581D49">
        <w:rPr>
          <w:rFonts w:ascii="Calibri" w:hAnsi="Calibri"/>
        </w:rPr>
        <w:fldChar w:fldCharType="end"/>
      </w:r>
      <w:r w:rsidR="00A238E2" w:rsidRPr="00847D00">
        <w:rPr>
          <w:rFonts w:asciiTheme="minorHAnsi" w:hAnsiTheme="minorHAnsi" w:cstheme="minorHAnsi"/>
          <w:bCs/>
        </w:rPr>
        <w:t xml:space="preserve"> </w:t>
      </w:r>
      <w:r w:rsidR="00A238E2" w:rsidRPr="00847D00">
        <w:rPr>
          <w:rFonts w:asciiTheme="minorHAnsi" w:hAnsiTheme="minorHAnsi" w:cstheme="minorHAnsi"/>
          <w:bCs/>
        </w:rPr>
        <w:tab/>
        <w:t>Energy Consumption Model using an energy and water and sewage consumption and analysis model from a properly licensed mechanical engineer</w:t>
      </w:r>
    </w:p>
    <w:p w14:paraId="68E26E25" w14:textId="77777777" w:rsidR="00A35CC3" w:rsidRPr="00847D00" w:rsidRDefault="00A35CC3" w:rsidP="004A5C80">
      <w:pPr>
        <w:rPr>
          <w:rFonts w:asciiTheme="minorHAnsi" w:hAnsiTheme="minorHAnsi" w:cstheme="minorHAnsi"/>
        </w:rPr>
      </w:pPr>
    </w:p>
    <w:p w14:paraId="24829BFF" w14:textId="03838DC5" w:rsidR="00845AC6" w:rsidRPr="00847D00" w:rsidRDefault="00A238E2" w:rsidP="004A5C80">
      <w:pPr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>By signing below, Owner hereby certifies that the documentation is complete and accurate regarding utility costs associated with the above</w:t>
      </w:r>
      <w:r w:rsidR="00EE41BD" w:rsidRPr="00847D00">
        <w:rPr>
          <w:rFonts w:asciiTheme="minorHAnsi" w:hAnsiTheme="minorHAnsi" w:cstheme="minorHAnsi"/>
        </w:rPr>
        <w:t>-</w:t>
      </w:r>
      <w:r w:rsidRPr="00847D00">
        <w:rPr>
          <w:rFonts w:asciiTheme="minorHAnsi" w:hAnsiTheme="minorHAnsi" w:cstheme="minorHAnsi"/>
        </w:rPr>
        <w:t>named</w:t>
      </w:r>
      <w:r w:rsidR="00B34C0C" w:rsidRPr="00847D00">
        <w:rPr>
          <w:rFonts w:asciiTheme="minorHAnsi" w:hAnsiTheme="minorHAnsi" w:cstheme="minorHAnsi"/>
        </w:rPr>
        <w:t xml:space="preserve"> </w:t>
      </w:r>
      <w:r w:rsidR="005611EC" w:rsidRPr="00847D00">
        <w:rPr>
          <w:rFonts w:asciiTheme="minorHAnsi" w:hAnsiTheme="minorHAnsi" w:cstheme="minorHAnsi"/>
        </w:rPr>
        <w:t>property</w:t>
      </w:r>
      <w:r w:rsidR="007813AD" w:rsidRPr="00847D00">
        <w:rPr>
          <w:rFonts w:asciiTheme="minorHAnsi" w:hAnsiTheme="minorHAnsi" w:cstheme="minorHAnsi"/>
          <w:color w:val="000000"/>
        </w:rPr>
        <w:t>.</w:t>
      </w:r>
      <w:r w:rsidR="00B34C0C" w:rsidRPr="00847D00">
        <w:rPr>
          <w:rFonts w:asciiTheme="minorHAnsi" w:hAnsiTheme="minorHAnsi" w:cstheme="minorHAnsi"/>
          <w:color w:val="000000"/>
        </w:rPr>
        <w:t xml:space="preserve">  </w:t>
      </w:r>
      <w:r w:rsidR="00845AC6" w:rsidRPr="00847D00">
        <w:rPr>
          <w:rFonts w:asciiTheme="minorHAnsi" w:hAnsiTheme="minorHAnsi" w:cstheme="minorHAnsi"/>
        </w:rPr>
        <w:t xml:space="preserve"> Owner understands that Minnesota Housing may require additional information to substantiate the </w:t>
      </w:r>
      <w:r w:rsidR="001F6825" w:rsidRPr="00847D00">
        <w:rPr>
          <w:rFonts w:asciiTheme="minorHAnsi" w:hAnsiTheme="minorHAnsi" w:cstheme="minorHAnsi"/>
        </w:rPr>
        <w:t>allowances</w:t>
      </w:r>
      <w:r w:rsidR="00845AC6" w:rsidRPr="00847D00">
        <w:rPr>
          <w:rFonts w:asciiTheme="minorHAnsi" w:hAnsiTheme="minorHAnsi" w:cstheme="minorHAnsi"/>
        </w:rPr>
        <w:t xml:space="preserve"> provided.  Owner also certifies to the following:</w:t>
      </w:r>
    </w:p>
    <w:p w14:paraId="41A753B6" w14:textId="59AB694E" w:rsidR="004A5C80" w:rsidRPr="00847D00" w:rsidRDefault="00623C89" w:rsidP="0023590C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 xml:space="preserve">I am </w:t>
      </w:r>
      <w:r w:rsidR="0080152D" w:rsidRPr="00847D00">
        <w:rPr>
          <w:rFonts w:asciiTheme="minorHAnsi" w:hAnsiTheme="minorHAnsi" w:cstheme="minorHAnsi"/>
        </w:rPr>
        <w:t>an</w:t>
      </w:r>
      <w:r w:rsidRPr="00847D00">
        <w:rPr>
          <w:rFonts w:asciiTheme="minorHAnsi" w:hAnsiTheme="minorHAnsi" w:cstheme="minorHAnsi"/>
        </w:rPr>
        <w:t xml:space="preserve"> authorized sign</w:t>
      </w:r>
      <w:r w:rsidR="004A5C80" w:rsidRPr="00847D00">
        <w:rPr>
          <w:rFonts w:asciiTheme="minorHAnsi" w:hAnsiTheme="minorHAnsi" w:cstheme="minorHAnsi"/>
        </w:rPr>
        <w:t>or for the above</w:t>
      </w:r>
      <w:r w:rsidR="00EE41BD" w:rsidRPr="00847D00">
        <w:rPr>
          <w:rFonts w:asciiTheme="minorHAnsi" w:hAnsiTheme="minorHAnsi" w:cstheme="minorHAnsi"/>
        </w:rPr>
        <w:t>-</w:t>
      </w:r>
      <w:r w:rsidR="004A5C80" w:rsidRPr="00847D00">
        <w:rPr>
          <w:rFonts w:asciiTheme="minorHAnsi" w:hAnsiTheme="minorHAnsi" w:cstheme="minorHAnsi"/>
        </w:rPr>
        <w:t xml:space="preserve">named </w:t>
      </w:r>
      <w:r w:rsidRPr="00847D00">
        <w:rPr>
          <w:rFonts w:asciiTheme="minorHAnsi" w:hAnsiTheme="minorHAnsi" w:cstheme="minorHAnsi"/>
        </w:rPr>
        <w:t>Owner of the property</w:t>
      </w:r>
      <w:r w:rsidR="004A5C80" w:rsidRPr="00847D00">
        <w:rPr>
          <w:rFonts w:asciiTheme="minorHAnsi" w:hAnsiTheme="minorHAnsi" w:cstheme="minorHAnsi"/>
        </w:rPr>
        <w:t>.</w:t>
      </w:r>
    </w:p>
    <w:p w14:paraId="4B43514C" w14:textId="77777777" w:rsidR="004A5C80" w:rsidRPr="00847D00" w:rsidRDefault="004A5C80" w:rsidP="0023590C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 xml:space="preserve">I have personally reviewed the documentation provided for this </w:t>
      </w:r>
      <w:r w:rsidR="001F6825" w:rsidRPr="00847D00">
        <w:rPr>
          <w:rFonts w:asciiTheme="minorHAnsi" w:hAnsiTheme="minorHAnsi" w:cstheme="minorHAnsi"/>
        </w:rPr>
        <w:t>Utility Allowance</w:t>
      </w:r>
      <w:r w:rsidRPr="00847D00">
        <w:rPr>
          <w:rFonts w:asciiTheme="minorHAnsi" w:hAnsiTheme="minorHAnsi" w:cstheme="minorHAnsi"/>
        </w:rPr>
        <w:t>.</w:t>
      </w:r>
    </w:p>
    <w:p w14:paraId="7D48D5FF" w14:textId="63019D31" w:rsidR="00062DAD" w:rsidRPr="00062DAD" w:rsidRDefault="00062DAD" w:rsidP="0023590C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the appropriate box:</w:t>
      </w:r>
    </w:p>
    <w:p w14:paraId="7092A4D3" w14:textId="4FF84641" w:rsidR="000D2BE9" w:rsidRPr="00847D00" w:rsidRDefault="00062DAD" w:rsidP="00062DAD">
      <w:pPr>
        <w:spacing w:before="12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 w:rsidRPr="00581D49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1D49">
        <w:rPr>
          <w:rFonts w:ascii="Calibri" w:hAnsi="Calibri"/>
        </w:rPr>
        <w:instrText xml:space="preserve"> FORMCHECKBOX </w:instrText>
      </w:r>
      <w:r w:rsidR="00FC396F">
        <w:rPr>
          <w:rFonts w:ascii="Calibri" w:hAnsi="Calibri"/>
        </w:rPr>
      </w:r>
      <w:r w:rsidR="00FC396F">
        <w:rPr>
          <w:rFonts w:ascii="Calibri" w:hAnsi="Calibri"/>
        </w:rPr>
        <w:fldChar w:fldCharType="separate"/>
      </w:r>
      <w:r w:rsidRPr="00581D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T</w:t>
      </w:r>
      <w:r w:rsidR="001F6825" w:rsidRPr="00847D00">
        <w:rPr>
          <w:rFonts w:asciiTheme="minorHAnsi" w:hAnsiTheme="minorHAnsi" w:cstheme="minorHAnsi"/>
        </w:rPr>
        <w:t>he</w:t>
      </w:r>
      <w:r w:rsidR="004A5C80" w:rsidRPr="00847D00">
        <w:rPr>
          <w:rFonts w:asciiTheme="minorHAnsi" w:hAnsiTheme="minorHAnsi" w:cstheme="minorHAnsi"/>
        </w:rPr>
        <w:t xml:space="preserve"> </w:t>
      </w:r>
      <w:r w:rsidR="0080152D" w:rsidRPr="00847D00">
        <w:rPr>
          <w:rFonts w:asciiTheme="minorHAnsi" w:hAnsiTheme="minorHAnsi" w:cstheme="minorHAnsi"/>
          <w:bCs/>
        </w:rPr>
        <w:t xml:space="preserve">Average of Actual Consumption </w:t>
      </w:r>
      <w:r w:rsidR="009E737B" w:rsidRPr="00847D00">
        <w:rPr>
          <w:rFonts w:asciiTheme="minorHAnsi" w:hAnsiTheme="minorHAnsi" w:cstheme="minorHAnsi"/>
        </w:rPr>
        <w:t>has been calculated in accordance with HUD’s Multifamily Notice 2015-4, or its successor notice.</w:t>
      </w:r>
    </w:p>
    <w:p w14:paraId="44CA3926" w14:textId="02AC0335" w:rsidR="000D2BE9" w:rsidRPr="00847D00" w:rsidRDefault="00062DAD" w:rsidP="00062DAD">
      <w:pPr>
        <w:spacing w:before="12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 w:rsidRPr="00581D49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1D49">
        <w:rPr>
          <w:rFonts w:ascii="Calibri" w:hAnsi="Calibri"/>
        </w:rPr>
        <w:instrText xml:space="preserve"> FORMCHECKBOX </w:instrText>
      </w:r>
      <w:r w:rsidR="00FC396F">
        <w:rPr>
          <w:rFonts w:ascii="Calibri" w:hAnsi="Calibri"/>
        </w:rPr>
      </w:r>
      <w:r w:rsidR="00FC396F">
        <w:rPr>
          <w:rFonts w:ascii="Calibri" w:hAnsi="Calibri"/>
        </w:rPr>
        <w:fldChar w:fldCharType="separate"/>
      </w:r>
      <w:r w:rsidRPr="00581D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T</w:t>
      </w:r>
      <w:r w:rsidR="001F6825" w:rsidRPr="00847D00">
        <w:rPr>
          <w:rFonts w:asciiTheme="minorHAnsi" w:hAnsiTheme="minorHAnsi" w:cstheme="minorHAnsi"/>
        </w:rPr>
        <w:t>he</w:t>
      </w:r>
      <w:r w:rsidR="000B026B" w:rsidRPr="00847D00">
        <w:rPr>
          <w:rFonts w:asciiTheme="minorHAnsi" w:hAnsiTheme="minorHAnsi" w:cstheme="minorHAnsi"/>
        </w:rPr>
        <w:t xml:space="preserve"> HUD Utility Schedule Model </w:t>
      </w:r>
      <w:r w:rsidR="000D2BE9" w:rsidRPr="00847D00">
        <w:rPr>
          <w:rFonts w:asciiTheme="minorHAnsi" w:hAnsiTheme="minorHAnsi" w:cstheme="minorHAnsi"/>
        </w:rPr>
        <w:t xml:space="preserve">uses </w:t>
      </w:r>
      <w:r w:rsidR="00A35CC3" w:rsidRPr="00847D00">
        <w:rPr>
          <w:rFonts w:asciiTheme="minorHAnsi" w:hAnsiTheme="minorHAnsi" w:cstheme="minorHAnsi"/>
          <w:bCs/>
        </w:rPr>
        <w:t xml:space="preserve">the applicable rates and utility supplier(s) for the above property </w:t>
      </w:r>
      <w:r w:rsidR="000D2BE9" w:rsidRPr="00847D00">
        <w:rPr>
          <w:rFonts w:asciiTheme="minorHAnsi" w:hAnsiTheme="minorHAnsi" w:cstheme="minorHAnsi"/>
        </w:rPr>
        <w:t xml:space="preserve">that are no older than the rates in place 60 days </w:t>
      </w:r>
      <w:r w:rsidR="00675B03" w:rsidRPr="00847D00">
        <w:rPr>
          <w:rFonts w:asciiTheme="minorHAnsi" w:hAnsiTheme="minorHAnsi" w:cstheme="minorHAnsi"/>
        </w:rPr>
        <w:t>prior to the beginning of the 90-day period before utility allowances can be used in determining the gross rent</w:t>
      </w:r>
      <w:r w:rsidR="007E6BBD" w:rsidRPr="00847D00">
        <w:rPr>
          <w:rFonts w:asciiTheme="minorHAnsi" w:hAnsiTheme="minorHAnsi" w:cstheme="minorHAnsi"/>
        </w:rPr>
        <w:t>.</w:t>
      </w:r>
    </w:p>
    <w:p w14:paraId="1CFF4272" w14:textId="1C03C8B2" w:rsidR="003F2FBD" w:rsidRPr="00847D00" w:rsidRDefault="00062DAD" w:rsidP="00062DAD">
      <w:pPr>
        <w:spacing w:before="12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ab/>
      </w:r>
      <w:r w:rsidRPr="00581D49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1D49">
        <w:rPr>
          <w:rFonts w:ascii="Calibri" w:hAnsi="Calibri"/>
        </w:rPr>
        <w:instrText xml:space="preserve"> FORMCHECKBOX </w:instrText>
      </w:r>
      <w:r w:rsidR="00FC396F">
        <w:rPr>
          <w:rFonts w:ascii="Calibri" w:hAnsi="Calibri"/>
        </w:rPr>
      </w:r>
      <w:r w:rsidR="00FC396F">
        <w:rPr>
          <w:rFonts w:ascii="Calibri" w:hAnsi="Calibri"/>
        </w:rPr>
        <w:fldChar w:fldCharType="separate"/>
      </w:r>
      <w:r w:rsidRPr="00581D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F6825" w:rsidRPr="00847D00">
        <w:rPr>
          <w:rFonts w:asciiTheme="minorHAnsi" w:hAnsiTheme="minorHAnsi" w:cstheme="minorHAnsi"/>
        </w:rPr>
        <w:t>The</w:t>
      </w:r>
      <w:r w:rsidR="0080152D" w:rsidRPr="00847D00">
        <w:rPr>
          <w:rFonts w:asciiTheme="minorHAnsi" w:hAnsiTheme="minorHAnsi" w:cstheme="minorHAnsi"/>
          <w:bCs/>
        </w:rPr>
        <w:t xml:space="preserve"> Energy Consumption Model was completed by a mechanical engineer </w:t>
      </w:r>
      <w:r w:rsidR="00A654DF" w:rsidRPr="00847D00">
        <w:rPr>
          <w:rFonts w:asciiTheme="minorHAnsi" w:hAnsiTheme="minorHAnsi" w:cstheme="minorHAnsi"/>
          <w:bCs/>
        </w:rPr>
        <w:t>properly licensed in the State of Minnesota</w:t>
      </w:r>
      <w:r w:rsidR="009E737B" w:rsidRPr="00847D00">
        <w:rPr>
          <w:rFonts w:asciiTheme="minorHAnsi" w:hAnsiTheme="minorHAnsi" w:cstheme="minorHAnsi"/>
          <w:bCs/>
        </w:rPr>
        <w:t xml:space="preserve"> or a RESNET certified HERS rater</w:t>
      </w:r>
      <w:r w:rsidR="00A654DF" w:rsidRPr="00847D00">
        <w:rPr>
          <w:rFonts w:asciiTheme="minorHAnsi" w:hAnsiTheme="minorHAnsi" w:cstheme="minorHAnsi"/>
          <w:bCs/>
        </w:rPr>
        <w:t xml:space="preserve">, </w:t>
      </w:r>
      <w:r w:rsidR="0080152D" w:rsidRPr="00847D00">
        <w:rPr>
          <w:rFonts w:asciiTheme="minorHAnsi" w:hAnsiTheme="minorHAnsi" w:cstheme="minorHAnsi"/>
          <w:bCs/>
        </w:rPr>
        <w:t>and at a minimum takes into account specific factors including, but not limited to, unit size, building orientation, design and materials, mechanical systems, appliances, and characteristics of the building location</w:t>
      </w:r>
      <w:r w:rsidR="00675B03" w:rsidRPr="00847D00">
        <w:rPr>
          <w:rFonts w:asciiTheme="minorHAnsi" w:hAnsiTheme="minorHAnsi" w:cstheme="minorHAnsi"/>
          <w:bCs/>
        </w:rPr>
        <w:t xml:space="preserve"> and available historical data</w:t>
      </w:r>
      <w:r w:rsidR="0080152D" w:rsidRPr="00847D00">
        <w:rPr>
          <w:rFonts w:asciiTheme="minorHAnsi" w:hAnsiTheme="minorHAnsi" w:cstheme="minorHAnsi"/>
          <w:bCs/>
        </w:rPr>
        <w:t xml:space="preserve">.  </w:t>
      </w:r>
      <w:r w:rsidR="000D2BE9" w:rsidRPr="00847D00">
        <w:rPr>
          <w:rFonts w:asciiTheme="minorHAnsi" w:hAnsiTheme="minorHAnsi" w:cstheme="minorHAnsi"/>
          <w:bCs/>
        </w:rPr>
        <w:t xml:space="preserve">Utility rates are </w:t>
      </w:r>
      <w:r w:rsidR="00A654DF" w:rsidRPr="00847D00">
        <w:rPr>
          <w:rFonts w:asciiTheme="minorHAnsi" w:hAnsiTheme="minorHAnsi" w:cstheme="minorHAnsi"/>
          <w:bCs/>
        </w:rPr>
        <w:t>based on</w:t>
      </w:r>
      <w:r w:rsidR="0097629F" w:rsidRPr="00847D00">
        <w:rPr>
          <w:rFonts w:asciiTheme="minorHAnsi" w:hAnsiTheme="minorHAnsi" w:cstheme="minorHAnsi"/>
          <w:bCs/>
        </w:rPr>
        <w:t xml:space="preserve"> the applicable</w:t>
      </w:r>
      <w:r w:rsidR="00A654DF" w:rsidRPr="00847D00">
        <w:rPr>
          <w:rFonts w:asciiTheme="minorHAnsi" w:hAnsiTheme="minorHAnsi" w:cstheme="minorHAnsi"/>
          <w:bCs/>
        </w:rPr>
        <w:t xml:space="preserve"> rates and utility supplier(s) for the above property and are </w:t>
      </w:r>
      <w:r w:rsidR="000D2BE9" w:rsidRPr="00847D00">
        <w:rPr>
          <w:rFonts w:asciiTheme="minorHAnsi" w:hAnsiTheme="minorHAnsi" w:cstheme="minorHAnsi"/>
          <w:bCs/>
        </w:rPr>
        <w:t xml:space="preserve">no older than the rates in place 60 days </w:t>
      </w:r>
      <w:r w:rsidR="00675B03" w:rsidRPr="00847D00">
        <w:rPr>
          <w:rFonts w:asciiTheme="minorHAnsi" w:hAnsiTheme="minorHAnsi" w:cstheme="minorHAnsi"/>
        </w:rPr>
        <w:t>prior to the beginning of the 90-day period before utility allowances can be used in determining the gross rent</w:t>
      </w:r>
      <w:r w:rsidR="000D2BE9" w:rsidRPr="00847D00">
        <w:rPr>
          <w:rFonts w:asciiTheme="minorHAnsi" w:hAnsiTheme="minorHAnsi" w:cstheme="minorHAnsi"/>
          <w:bCs/>
        </w:rPr>
        <w:t>.</w:t>
      </w:r>
      <w:r w:rsidR="005611EC" w:rsidRPr="00847D00">
        <w:rPr>
          <w:rFonts w:asciiTheme="minorHAnsi" w:hAnsiTheme="minorHAnsi" w:cstheme="minorHAnsi"/>
          <w:bCs/>
        </w:rPr>
        <w:t xml:space="preserve">  Th</w:t>
      </w:r>
      <w:r w:rsidR="00B60061" w:rsidRPr="00847D00">
        <w:rPr>
          <w:rFonts w:asciiTheme="minorHAnsi" w:hAnsiTheme="minorHAnsi" w:cstheme="minorHAnsi"/>
          <w:bCs/>
        </w:rPr>
        <w:t>is</w:t>
      </w:r>
      <w:r w:rsidR="005611EC" w:rsidRPr="00847D00">
        <w:rPr>
          <w:rFonts w:asciiTheme="minorHAnsi" w:hAnsiTheme="minorHAnsi" w:cstheme="minorHAnsi"/>
          <w:bCs/>
        </w:rPr>
        <w:t xml:space="preserve"> engineer</w:t>
      </w:r>
      <w:r w:rsidR="009E737B" w:rsidRPr="00847D00">
        <w:rPr>
          <w:rFonts w:asciiTheme="minorHAnsi" w:hAnsiTheme="minorHAnsi" w:cstheme="minorHAnsi"/>
          <w:bCs/>
        </w:rPr>
        <w:t xml:space="preserve"> or HERS rater</w:t>
      </w:r>
      <w:r w:rsidR="005611EC" w:rsidRPr="00847D00">
        <w:rPr>
          <w:rFonts w:asciiTheme="minorHAnsi" w:hAnsiTheme="minorHAnsi" w:cstheme="minorHAnsi"/>
          <w:bCs/>
        </w:rPr>
        <w:t xml:space="preserve"> and </w:t>
      </w:r>
      <w:r w:rsidR="00E73916" w:rsidRPr="00847D00">
        <w:rPr>
          <w:rFonts w:asciiTheme="minorHAnsi" w:hAnsiTheme="minorHAnsi" w:cstheme="minorHAnsi"/>
          <w:bCs/>
        </w:rPr>
        <w:t>O</w:t>
      </w:r>
      <w:r w:rsidR="005611EC" w:rsidRPr="00847D00">
        <w:rPr>
          <w:rFonts w:asciiTheme="minorHAnsi" w:hAnsiTheme="minorHAnsi" w:cstheme="minorHAnsi"/>
          <w:bCs/>
        </w:rPr>
        <w:t xml:space="preserve">wner are not related within the meaning of </w:t>
      </w:r>
      <w:r w:rsidR="001578B6" w:rsidRPr="00847D00">
        <w:rPr>
          <w:rFonts w:asciiTheme="minorHAnsi" w:hAnsiTheme="minorHAnsi" w:cstheme="minorHAnsi"/>
          <w:bCs/>
        </w:rPr>
        <w:t xml:space="preserve">IRC </w:t>
      </w:r>
      <w:r w:rsidR="005611EC" w:rsidRPr="00847D00">
        <w:rPr>
          <w:rFonts w:asciiTheme="minorHAnsi" w:hAnsiTheme="minorHAnsi" w:cstheme="minorHAnsi"/>
          <w:bCs/>
        </w:rPr>
        <w:t xml:space="preserve">section 267(b) or 707(b).    </w:t>
      </w:r>
    </w:p>
    <w:p w14:paraId="57AD0CCD" w14:textId="71308847" w:rsidR="004A5C80" w:rsidRPr="00847D00" w:rsidRDefault="003F2FBD" w:rsidP="00847D00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>Estimates are based only on utilities that are metered to residents where residents receive a monthly bill specific to usage in their unit.</w:t>
      </w:r>
    </w:p>
    <w:p w14:paraId="5335EF08" w14:textId="77777777" w:rsidR="00DB7395" w:rsidRDefault="002821DF" w:rsidP="002821DF">
      <w:pPr>
        <w:spacing w:before="12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847D00">
        <w:rPr>
          <w:rFonts w:ascii="Calibri" w:hAnsi="Calibri" w:cs="Calibri"/>
        </w:rPr>
        <w:t>eter</w:t>
      </w:r>
      <w:r>
        <w:rPr>
          <w:rFonts w:ascii="Calibri" w:hAnsi="Calibri" w:cs="Calibri"/>
        </w:rPr>
        <w:t>s</w:t>
      </w:r>
      <w:r w:rsidRPr="00847D00">
        <w:rPr>
          <w:rFonts w:ascii="Calibri" w:hAnsi="Calibri" w:cs="Calibri"/>
        </w:rPr>
        <w:t xml:space="preserve"> are</w:t>
      </w:r>
      <w:r>
        <w:rPr>
          <w:rFonts w:ascii="Calibri" w:hAnsi="Calibri" w:cs="Calibri"/>
        </w:rPr>
        <w:t xml:space="preserve"> based on rates for </w:t>
      </w:r>
      <w:r w:rsidRPr="00847D00">
        <w:rPr>
          <w:rFonts w:ascii="Calibri" w:hAnsi="Calibri" w:cs="Calibri"/>
        </w:rPr>
        <w:t xml:space="preserve"> </w:t>
      </w:r>
      <w:r w:rsidRPr="00847D00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7D00">
        <w:rPr>
          <w:rFonts w:ascii="Calibri" w:hAnsi="Calibri" w:cs="Calibri"/>
        </w:rPr>
        <w:instrText xml:space="preserve"> FORMCHECKBOX </w:instrText>
      </w:r>
      <w:r w:rsidR="00FC396F">
        <w:rPr>
          <w:rFonts w:ascii="Calibri" w:hAnsi="Calibri" w:cs="Calibri"/>
        </w:rPr>
      </w:r>
      <w:r w:rsidR="00FC396F">
        <w:rPr>
          <w:rFonts w:ascii="Calibri" w:hAnsi="Calibri" w:cs="Calibri"/>
        </w:rPr>
        <w:fldChar w:fldCharType="separate"/>
      </w:r>
      <w:r w:rsidRPr="00847D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Residential </w:t>
      </w:r>
      <w:r w:rsidRPr="00847D00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7D00">
        <w:rPr>
          <w:rFonts w:ascii="Calibri" w:hAnsi="Calibri" w:cs="Calibri"/>
        </w:rPr>
        <w:instrText xml:space="preserve"> FORMCHECKBOX </w:instrText>
      </w:r>
      <w:r w:rsidR="00FC396F">
        <w:rPr>
          <w:rFonts w:ascii="Calibri" w:hAnsi="Calibri" w:cs="Calibri"/>
        </w:rPr>
      </w:r>
      <w:r w:rsidR="00FC396F">
        <w:rPr>
          <w:rFonts w:ascii="Calibri" w:hAnsi="Calibri" w:cs="Calibri"/>
        </w:rPr>
        <w:fldChar w:fldCharType="separate"/>
      </w:r>
      <w:r w:rsidRPr="00847D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Commercial </w:t>
      </w:r>
    </w:p>
    <w:p w14:paraId="08B805EA" w14:textId="10D19460" w:rsidR="002821DF" w:rsidRPr="00847D00" w:rsidRDefault="002821DF" w:rsidP="002821DF">
      <w:pPr>
        <w:spacing w:before="120"/>
        <w:ind w:left="360"/>
        <w:rPr>
          <w:rFonts w:ascii="Calibri" w:hAnsi="Calibri" w:cs="Calibri"/>
        </w:rPr>
      </w:pPr>
      <w:r w:rsidRPr="00847D00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7D00">
        <w:rPr>
          <w:rFonts w:ascii="Calibri" w:hAnsi="Calibri" w:cs="Calibri"/>
        </w:rPr>
        <w:instrText xml:space="preserve"> FORMCHECKBOX </w:instrText>
      </w:r>
      <w:r w:rsidR="00FC396F">
        <w:rPr>
          <w:rFonts w:ascii="Calibri" w:hAnsi="Calibri" w:cs="Calibri"/>
        </w:rPr>
      </w:r>
      <w:r w:rsidR="00FC396F">
        <w:rPr>
          <w:rFonts w:ascii="Calibri" w:hAnsi="Calibri" w:cs="Calibri"/>
        </w:rPr>
        <w:fldChar w:fldCharType="separate"/>
      </w:r>
      <w:r w:rsidRPr="00847D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 xml:space="preserve"> rate (describe) </w:t>
      </w:r>
      <w:r w:rsidRPr="00847D00">
        <w:rPr>
          <w:rFonts w:ascii="Calibri" w:hAnsi="Calibri" w:cs="Calibr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47D00">
        <w:rPr>
          <w:rFonts w:ascii="Calibri" w:hAnsi="Calibri" w:cs="Calibri"/>
          <w:u w:val="single"/>
        </w:rPr>
        <w:instrText xml:space="preserve"> FORMTEXT </w:instrText>
      </w:r>
      <w:r w:rsidRPr="00847D00">
        <w:rPr>
          <w:rFonts w:ascii="Calibri" w:hAnsi="Calibri" w:cs="Calibri"/>
          <w:u w:val="single"/>
        </w:rPr>
      </w:r>
      <w:r w:rsidRPr="00847D00">
        <w:rPr>
          <w:rFonts w:ascii="Calibri" w:hAnsi="Calibri" w:cs="Calibri"/>
          <w:u w:val="single"/>
        </w:rPr>
        <w:fldChar w:fldCharType="separate"/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u w:val="single"/>
        </w:rPr>
        <w:fldChar w:fldCharType="end"/>
      </w:r>
    </w:p>
    <w:p w14:paraId="31B3FFB0" w14:textId="77777777" w:rsidR="00062DAD" w:rsidRDefault="00062DAD" w:rsidP="005F2523">
      <w:pPr>
        <w:spacing w:before="120"/>
        <w:rPr>
          <w:rFonts w:ascii="Calibri" w:hAnsi="Calibri" w:cs="Calibri"/>
        </w:rPr>
      </w:pPr>
    </w:p>
    <w:p w14:paraId="1DD06D91" w14:textId="6E6B9EB2" w:rsidR="00847D00" w:rsidRDefault="00847D00" w:rsidP="002821DF">
      <w:pPr>
        <w:spacing w:before="120"/>
        <w:ind w:left="360"/>
        <w:rPr>
          <w:rFonts w:ascii="Calibri" w:hAnsi="Calibri" w:cs="Calibri"/>
        </w:rPr>
      </w:pPr>
      <w:r w:rsidRPr="00847D00">
        <w:rPr>
          <w:rFonts w:ascii="Calibri" w:hAnsi="Calibri" w:cs="Calibri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7D00">
        <w:rPr>
          <w:rFonts w:ascii="Calibri" w:hAnsi="Calibri" w:cs="Calibri"/>
        </w:rPr>
        <w:instrText xml:space="preserve"> FORMCHECKBOX </w:instrText>
      </w:r>
      <w:r w:rsidR="00FC396F">
        <w:rPr>
          <w:rFonts w:ascii="Calibri" w:hAnsi="Calibri" w:cs="Calibri"/>
        </w:rPr>
      </w:r>
      <w:r w:rsidR="00FC396F">
        <w:rPr>
          <w:rFonts w:ascii="Calibri" w:hAnsi="Calibri" w:cs="Calibri"/>
        </w:rPr>
        <w:fldChar w:fldCharType="separate"/>
      </w:r>
      <w:r w:rsidRPr="00847D00">
        <w:rPr>
          <w:rFonts w:ascii="Calibri" w:hAnsi="Calibri" w:cs="Calibri"/>
        </w:rPr>
        <w:fldChar w:fldCharType="end"/>
      </w:r>
      <w:r w:rsidRPr="00847D00">
        <w:rPr>
          <w:rFonts w:ascii="Calibri" w:hAnsi="Calibri" w:cs="Calibri"/>
        </w:rPr>
        <w:t xml:space="preserve"> Units are individually metered  </w:t>
      </w:r>
      <w:r w:rsidRPr="00847D00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7D00">
        <w:rPr>
          <w:rFonts w:ascii="Calibri" w:hAnsi="Calibri" w:cs="Calibri"/>
        </w:rPr>
        <w:instrText xml:space="preserve"> FORMCHECKBOX </w:instrText>
      </w:r>
      <w:r w:rsidR="00FC396F">
        <w:rPr>
          <w:rFonts w:ascii="Calibri" w:hAnsi="Calibri" w:cs="Calibri"/>
        </w:rPr>
      </w:r>
      <w:r w:rsidR="00FC396F">
        <w:rPr>
          <w:rFonts w:ascii="Calibri" w:hAnsi="Calibri" w:cs="Calibri"/>
        </w:rPr>
        <w:fldChar w:fldCharType="separate"/>
      </w:r>
      <w:r w:rsidRPr="00847D00">
        <w:rPr>
          <w:rFonts w:ascii="Calibri" w:hAnsi="Calibri" w:cs="Calibri"/>
        </w:rPr>
        <w:fldChar w:fldCharType="end"/>
      </w:r>
      <w:r w:rsidRPr="00847D00">
        <w:rPr>
          <w:rFonts w:ascii="Calibri" w:hAnsi="Calibri" w:cs="Calibri"/>
        </w:rPr>
        <w:t xml:space="preserve"> Buildings have a master meter; units are sub-metered</w:t>
      </w:r>
    </w:p>
    <w:p w14:paraId="6D68791C" w14:textId="77777777" w:rsidR="002821DF" w:rsidRDefault="002821DF" w:rsidP="002821DF">
      <w:pPr>
        <w:spacing w:before="120"/>
        <w:ind w:left="360"/>
        <w:rPr>
          <w:rFonts w:ascii="Calibri" w:hAnsi="Calibri" w:cs="Calibri"/>
        </w:rPr>
      </w:pPr>
      <w:r w:rsidRPr="00847D00">
        <w:rPr>
          <w:rFonts w:ascii="Calibri" w:hAnsi="Calibri" w:cs="Calibri"/>
        </w:rPr>
        <w:t xml:space="preserve">There </w:t>
      </w:r>
      <w:proofErr w:type="gramStart"/>
      <w:r w:rsidRPr="00847D00">
        <w:rPr>
          <w:rFonts w:ascii="Calibri" w:hAnsi="Calibri" w:cs="Calibri"/>
        </w:rPr>
        <w:t>are</w:t>
      </w:r>
      <w:proofErr w:type="gramEnd"/>
      <w:r w:rsidRPr="00847D00">
        <w:rPr>
          <w:rFonts w:ascii="Calibri" w:hAnsi="Calibri" w:cs="Calibri"/>
        </w:rPr>
        <w:t xml:space="preserve"> a total of </w:t>
      </w:r>
      <w:r w:rsidRPr="00847D00">
        <w:rPr>
          <w:rFonts w:ascii="Calibri" w:hAnsi="Calibri" w:cs="Calibr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47D00">
        <w:rPr>
          <w:rFonts w:ascii="Calibri" w:hAnsi="Calibri" w:cs="Calibri"/>
          <w:u w:val="single"/>
        </w:rPr>
        <w:instrText xml:space="preserve"> FORMTEXT </w:instrText>
      </w:r>
      <w:r w:rsidRPr="00847D00">
        <w:rPr>
          <w:rFonts w:ascii="Calibri" w:hAnsi="Calibri" w:cs="Calibri"/>
          <w:u w:val="single"/>
        </w:rPr>
      </w:r>
      <w:r w:rsidRPr="00847D00">
        <w:rPr>
          <w:rFonts w:ascii="Calibri" w:hAnsi="Calibri" w:cs="Calibri"/>
          <w:u w:val="single"/>
        </w:rPr>
        <w:fldChar w:fldCharType="separate"/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u w:val="single"/>
        </w:rPr>
        <w:fldChar w:fldCharType="end"/>
      </w:r>
      <w:r w:rsidRPr="00847D00">
        <w:rPr>
          <w:rFonts w:ascii="Calibri" w:hAnsi="Calibri" w:cs="Calibri"/>
        </w:rPr>
        <w:t xml:space="preserve"> master meters at this property </w:t>
      </w:r>
    </w:p>
    <w:p w14:paraId="5B5092EE" w14:textId="5D2D0567" w:rsidR="00847D00" w:rsidRPr="002821DF" w:rsidRDefault="002821DF" w:rsidP="002821DF">
      <w:pPr>
        <w:spacing w:before="120"/>
        <w:ind w:left="360"/>
        <w:jc w:val="both"/>
        <w:rPr>
          <w:rFonts w:ascii="Calibri" w:hAnsi="Calibri" w:cs="Calibri"/>
        </w:rPr>
      </w:pPr>
      <w:r w:rsidRPr="00847D00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7D00">
        <w:rPr>
          <w:rFonts w:ascii="Calibri" w:hAnsi="Calibri" w:cs="Calibri"/>
        </w:rPr>
        <w:instrText xml:space="preserve"> FORMCHECKBOX </w:instrText>
      </w:r>
      <w:r w:rsidR="00FC396F">
        <w:rPr>
          <w:rFonts w:ascii="Calibri" w:hAnsi="Calibri" w:cs="Calibri"/>
        </w:rPr>
      </w:r>
      <w:r w:rsidR="00FC396F">
        <w:rPr>
          <w:rFonts w:ascii="Calibri" w:hAnsi="Calibri" w:cs="Calibri"/>
        </w:rPr>
        <w:fldChar w:fldCharType="separate"/>
      </w:r>
      <w:r w:rsidRPr="00847D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 xml:space="preserve"> meter setup (describe) </w:t>
      </w:r>
      <w:r w:rsidRPr="00847D00">
        <w:rPr>
          <w:rFonts w:ascii="Calibri" w:hAnsi="Calibri" w:cs="Calibr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47D00">
        <w:rPr>
          <w:rFonts w:ascii="Calibri" w:hAnsi="Calibri" w:cs="Calibri"/>
          <w:u w:val="single"/>
        </w:rPr>
        <w:instrText xml:space="preserve"> FORMTEXT </w:instrText>
      </w:r>
      <w:r w:rsidRPr="00847D00">
        <w:rPr>
          <w:rFonts w:ascii="Calibri" w:hAnsi="Calibri" w:cs="Calibri"/>
          <w:u w:val="single"/>
        </w:rPr>
      </w:r>
      <w:r w:rsidRPr="00847D00">
        <w:rPr>
          <w:rFonts w:ascii="Calibri" w:hAnsi="Calibri" w:cs="Calibri"/>
          <w:u w:val="single"/>
        </w:rPr>
        <w:fldChar w:fldCharType="separate"/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noProof/>
          <w:u w:val="single"/>
        </w:rPr>
        <w:t> </w:t>
      </w:r>
      <w:r w:rsidRPr="00847D00">
        <w:rPr>
          <w:rFonts w:ascii="Calibri" w:hAnsi="Calibri" w:cs="Calibri"/>
          <w:u w:val="single"/>
        </w:rPr>
        <w:fldChar w:fldCharType="end"/>
      </w:r>
    </w:p>
    <w:p w14:paraId="501FBACF" w14:textId="77777777" w:rsidR="00847D00" w:rsidRDefault="00847D00" w:rsidP="009A08B7">
      <w:pPr>
        <w:jc w:val="both"/>
        <w:rPr>
          <w:rFonts w:asciiTheme="minorHAnsi" w:hAnsiTheme="minorHAnsi" w:cstheme="minorHAnsi"/>
        </w:rPr>
      </w:pPr>
    </w:p>
    <w:p w14:paraId="24D0EBB1" w14:textId="3D21AE12" w:rsidR="009A08B7" w:rsidRPr="00847D00" w:rsidRDefault="009A08B7" w:rsidP="009A08B7">
      <w:pPr>
        <w:jc w:val="both"/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 xml:space="preserve">Based on </w:t>
      </w:r>
      <w:r w:rsidR="00623C89" w:rsidRPr="00847D00">
        <w:rPr>
          <w:rFonts w:asciiTheme="minorHAnsi" w:hAnsiTheme="minorHAnsi" w:cstheme="minorHAnsi"/>
        </w:rPr>
        <w:t>the supporting</w:t>
      </w:r>
      <w:r w:rsidRPr="00847D00">
        <w:rPr>
          <w:rFonts w:asciiTheme="minorHAnsi" w:hAnsiTheme="minorHAnsi" w:cstheme="minorHAnsi"/>
        </w:rPr>
        <w:t xml:space="preserve"> documentation, I certify that the correct </w:t>
      </w:r>
      <w:r w:rsidR="007069B8" w:rsidRPr="00847D00">
        <w:rPr>
          <w:rFonts w:asciiTheme="minorHAnsi" w:hAnsiTheme="minorHAnsi" w:cstheme="minorHAnsi"/>
        </w:rPr>
        <w:t xml:space="preserve">combined </w:t>
      </w:r>
      <w:r w:rsidR="009F3799" w:rsidRPr="00847D00">
        <w:rPr>
          <w:rFonts w:asciiTheme="minorHAnsi" w:hAnsiTheme="minorHAnsi" w:cstheme="minorHAnsi"/>
        </w:rPr>
        <w:t xml:space="preserve">monthly average </w:t>
      </w:r>
      <w:r w:rsidRPr="00847D00">
        <w:rPr>
          <w:rFonts w:asciiTheme="minorHAnsi" w:hAnsiTheme="minorHAnsi" w:cstheme="minorHAnsi"/>
        </w:rPr>
        <w:t>utility estimates for the above</w:t>
      </w:r>
      <w:r w:rsidR="00EE41BD" w:rsidRPr="00847D00">
        <w:rPr>
          <w:rFonts w:asciiTheme="minorHAnsi" w:hAnsiTheme="minorHAnsi" w:cstheme="minorHAnsi"/>
        </w:rPr>
        <w:t>-</w:t>
      </w:r>
      <w:r w:rsidRPr="00847D00">
        <w:rPr>
          <w:rFonts w:asciiTheme="minorHAnsi" w:hAnsiTheme="minorHAnsi" w:cstheme="minorHAnsi"/>
        </w:rPr>
        <w:t xml:space="preserve">named </w:t>
      </w:r>
      <w:r w:rsidR="00EE41BD" w:rsidRPr="00847D00">
        <w:rPr>
          <w:rFonts w:asciiTheme="minorHAnsi" w:hAnsiTheme="minorHAnsi" w:cstheme="minorHAnsi"/>
        </w:rPr>
        <w:t>property</w:t>
      </w:r>
      <w:r w:rsidRPr="00847D00">
        <w:rPr>
          <w:rFonts w:asciiTheme="minorHAnsi" w:hAnsiTheme="minorHAnsi" w:cstheme="minorHAnsi"/>
        </w:rPr>
        <w:t xml:space="preserve"> are as </w:t>
      </w:r>
      <w:r w:rsidR="00D42099" w:rsidRPr="00847D00">
        <w:rPr>
          <w:rFonts w:asciiTheme="minorHAnsi" w:hAnsiTheme="minorHAnsi" w:cstheme="minorHAnsi"/>
        </w:rPr>
        <w:t>listed on</w:t>
      </w:r>
      <w:r w:rsidR="0080152D" w:rsidRPr="00847D00">
        <w:rPr>
          <w:rFonts w:asciiTheme="minorHAnsi" w:hAnsiTheme="minorHAnsi" w:cstheme="minorHAnsi"/>
        </w:rPr>
        <w:t xml:space="preserve"> the attached</w:t>
      </w:r>
      <w:r w:rsidR="00D42099" w:rsidRPr="00847D00">
        <w:rPr>
          <w:rFonts w:asciiTheme="minorHAnsi" w:hAnsiTheme="minorHAnsi" w:cstheme="minorHAnsi"/>
        </w:rPr>
        <w:t xml:space="preserve"> </w:t>
      </w:r>
      <w:r w:rsidR="00E73916" w:rsidRPr="00847D00">
        <w:rPr>
          <w:rFonts w:asciiTheme="minorHAnsi" w:hAnsiTheme="minorHAnsi" w:cstheme="minorHAnsi"/>
        </w:rPr>
        <w:t xml:space="preserve">Utility Allowance Information </w:t>
      </w:r>
      <w:r w:rsidR="00D42099" w:rsidRPr="00847D00">
        <w:rPr>
          <w:rFonts w:asciiTheme="minorHAnsi" w:hAnsiTheme="minorHAnsi" w:cstheme="minorHAnsi"/>
        </w:rPr>
        <w:t>form(s).</w:t>
      </w:r>
    </w:p>
    <w:p w14:paraId="7DEEA942" w14:textId="77777777" w:rsidR="009A08B7" w:rsidRPr="00847D00" w:rsidRDefault="009A08B7" w:rsidP="009A08B7">
      <w:pPr>
        <w:jc w:val="both"/>
        <w:rPr>
          <w:rFonts w:asciiTheme="minorHAnsi" w:hAnsiTheme="minorHAnsi" w:cstheme="minorHAnsi"/>
        </w:rPr>
      </w:pPr>
    </w:p>
    <w:p w14:paraId="47E03F83" w14:textId="2437727E" w:rsidR="009A08B7" w:rsidRPr="006D7808" w:rsidRDefault="006D7808" w:rsidP="006D7808">
      <w:pPr>
        <w:tabs>
          <w:tab w:val="left" w:pos="4320"/>
        </w:tabs>
        <w:jc w:val="both"/>
        <w:rPr>
          <w:rFonts w:asciiTheme="minorHAnsi" w:hAnsiTheme="minorHAnsi" w:cstheme="minorHAnsi"/>
          <w:u w:val="single"/>
        </w:rPr>
      </w:pPr>
      <w:r w:rsidRPr="006D7808">
        <w:rPr>
          <w:rFonts w:cs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808">
        <w:rPr>
          <w:rFonts w:cs="Book Antiqua"/>
          <w:u w:val="single"/>
        </w:rPr>
        <w:instrText xml:space="preserve"> FORMTEXT </w:instrText>
      </w:r>
      <w:r w:rsidRPr="006D7808">
        <w:rPr>
          <w:rFonts w:cs="Book Antiqua"/>
          <w:u w:val="single"/>
        </w:rPr>
      </w:r>
      <w:r w:rsidRPr="006D7808">
        <w:rPr>
          <w:rFonts w:cs="Book Antiqua"/>
          <w:u w:val="single"/>
        </w:rPr>
        <w:fldChar w:fldCharType="separate"/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u w:val="single"/>
        </w:rPr>
        <w:fldChar w:fldCharType="end"/>
      </w:r>
      <w:r w:rsidR="009A08B7" w:rsidRPr="006D7808">
        <w:rPr>
          <w:rFonts w:asciiTheme="minorHAnsi" w:hAnsiTheme="minorHAnsi" w:cstheme="minorHAnsi"/>
        </w:rPr>
        <w:tab/>
      </w:r>
      <w:r w:rsidRPr="006D7808">
        <w:rPr>
          <w:rFonts w:ascii="Calibri" w:hAnsi="Calibri" w:cs="Calibri"/>
          <w:u w:val="single"/>
        </w:rPr>
        <w:tab/>
      </w:r>
      <w:r w:rsidRPr="006D7808">
        <w:rPr>
          <w:rFonts w:ascii="Calibri" w:hAnsi="Calibri" w:cs="Calibri"/>
          <w:u w:val="single"/>
        </w:rPr>
        <w:tab/>
      </w:r>
      <w:r w:rsidRPr="006D7808">
        <w:rPr>
          <w:rFonts w:ascii="Calibri" w:hAnsi="Calibri" w:cs="Calibri"/>
          <w:u w:val="single"/>
        </w:rPr>
        <w:tab/>
      </w:r>
      <w:r w:rsidRPr="006D7808">
        <w:rPr>
          <w:rFonts w:ascii="Calibri" w:hAnsi="Calibri" w:cs="Calibri"/>
          <w:u w:val="single"/>
        </w:rPr>
        <w:tab/>
      </w:r>
      <w:r w:rsidRPr="006D7808">
        <w:rPr>
          <w:rFonts w:ascii="Calibri" w:hAnsi="Calibri" w:cs="Calibri"/>
          <w:u w:val="single"/>
        </w:rPr>
        <w:tab/>
      </w:r>
      <w:r w:rsidRPr="006D7808">
        <w:rPr>
          <w:rFonts w:ascii="Calibri" w:hAnsi="Calibri" w:cs="Calibri"/>
          <w:u w:val="single"/>
        </w:rPr>
        <w:tab/>
      </w:r>
    </w:p>
    <w:p w14:paraId="00F16C38" w14:textId="77777777" w:rsidR="009A08B7" w:rsidRPr="00847D00" w:rsidRDefault="00E73916" w:rsidP="009A08B7">
      <w:pPr>
        <w:jc w:val="both"/>
        <w:rPr>
          <w:rFonts w:asciiTheme="minorHAnsi" w:hAnsiTheme="minorHAnsi" w:cstheme="minorHAnsi"/>
          <w:i/>
        </w:rPr>
      </w:pPr>
      <w:r w:rsidRPr="00847D00">
        <w:rPr>
          <w:rFonts w:asciiTheme="minorHAnsi" w:hAnsiTheme="minorHAnsi" w:cstheme="minorHAnsi"/>
          <w:i/>
        </w:rPr>
        <w:t>Print Signor’s Name</w:t>
      </w:r>
      <w:r w:rsidR="00FB0F74" w:rsidRPr="00847D00">
        <w:rPr>
          <w:rFonts w:asciiTheme="minorHAnsi" w:hAnsiTheme="minorHAnsi" w:cstheme="minorHAnsi"/>
          <w:i/>
        </w:rPr>
        <w:tab/>
      </w:r>
      <w:r w:rsidR="00A238E2" w:rsidRPr="00847D00">
        <w:rPr>
          <w:rFonts w:asciiTheme="minorHAnsi" w:hAnsiTheme="minorHAnsi" w:cstheme="minorHAnsi"/>
          <w:i/>
        </w:rPr>
        <w:tab/>
      </w:r>
      <w:r w:rsidR="00A238E2" w:rsidRPr="00847D00">
        <w:rPr>
          <w:rFonts w:asciiTheme="minorHAnsi" w:hAnsiTheme="minorHAnsi" w:cstheme="minorHAnsi"/>
          <w:i/>
        </w:rPr>
        <w:tab/>
      </w:r>
      <w:r w:rsidR="007E6BBD" w:rsidRPr="00847D00">
        <w:rPr>
          <w:rFonts w:asciiTheme="minorHAnsi" w:hAnsiTheme="minorHAnsi" w:cstheme="minorHAnsi"/>
          <w:i/>
        </w:rPr>
        <w:tab/>
      </w:r>
      <w:r w:rsidR="007E6BBD" w:rsidRPr="00847D00">
        <w:rPr>
          <w:rFonts w:asciiTheme="minorHAnsi" w:hAnsiTheme="minorHAnsi" w:cstheme="minorHAnsi"/>
          <w:i/>
        </w:rPr>
        <w:tab/>
      </w:r>
      <w:r w:rsidR="009A08B7" w:rsidRPr="00847D00">
        <w:rPr>
          <w:rFonts w:asciiTheme="minorHAnsi" w:hAnsiTheme="minorHAnsi" w:cstheme="minorHAnsi"/>
          <w:i/>
        </w:rPr>
        <w:t>Signature</w:t>
      </w:r>
    </w:p>
    <w:p w14:paraId="48D15BD6" w14:textId="77777777" w:rsidR="009A08B7" w:rsidRPr="00847D00" w:rsidRDefault="009A08B7" w:rsidP="009A08B7">
      <w:pPr>
        <w:jc w:val="both"/>
        <w:rPr>
          <w:rFonts w:asciiTheme="minorHAnsi" w:hAnsiTheme="minorHAnsi" w:cstheme="minorHAnsi"/>
        </w:rPr>
      </w:pPr>
    </w:p>
    <w:p w14:paraId="22BD0320" w14:textId="2E06D0E4" w:rsidR="009A08B7" w:rsidRPr="00847D00" w:rsidRDefault="006D7808" w:rsidP="0023590C">
      <w:pPr>
        <w:tabs>
          <w:tab w:val="left" w:pos="2160"/>
        </w:tabs>
        <w:jc w:val="both"/>
        <w:rPr>
          <w:rFonts w:asciiTheme="minorHAnsi" w:hAnsiTheme="minorHAnsi" w:cstheme="minorHAnsi"/>
          <w:u w:val="single"/>
        </w:rPr>
      </w:pPr>
      <w:r w:rsidRPr="006D7808">
        <w:rPr>
          <w:rFonts w:cs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808">
        <w:rPr>
          <w:rFonts w:cs="Book Antiqua"/>
          <w:u w:val="single"/>
        </w:rPr>
        <w:instrText xml:space="preserve"> FORMTEXT </w:instrText>
      </w:r>
      <w:r w:rsidRPr="006D7808">
        <w:rPr>
          <w:rFonts w:cs="Book Antiqua"/>
          <w:u w:val="single"/>
        </w:rPr>
      </w:r>
      <w:r w:rsidRPr="006D7808">
        <w:rPr>
          <w:rFonts w:cs="Book Antiqua"/>
          <w:u w:val="single"/>
        </w:rPr>
        <w:fldChar w:fldCharType="separate"/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u w:val="single"/>
        </w:rPr>
        <w:fldChar w:fldCharType="end"/>
      </w:r>
    </w:p>
    <w:p w14:paraId="1C73409D" w14:textId="4019252D" w:rsidR="00D42099" w:rsidRPr="005F2523" w:rsidRDefault="009A08B7" w:rsidP="009A08B7">
      <w:pPr>
        <w:jc w:val="both"/>
        <w:rPr>
          <w:rFonts w:asciiTheme="minorHAnsi" w:hAnsiTheme="minorHAnsi" w:cstheme="minorHAnsi"/>
          <w:i/>
        </w:rPr>
      </w:pPr>
      <w:r w:rsidRPr="00847D00">
        <w:rPr>
          <w:rFonts w:asciiTheme="minorHAnsi" w:hAnsiTheme="minorHAnsi" w:cstheme="minorHAnsi"/>
          <w:i/>
        </w:rPr>
        <w:t>Date</w:t>
      </w:r>
    </w:p>
    <w:p w14:paraId="2B7F2B04" w14:textId="77777777" w:rsidR="00847D00" w:rsidRPr="00847D00" w:rsidRDefault="00847D00" w:rsidP="00847D00">
      <w:pPr>
        <w:tabs>
          <w:tab w:val="left" w:pos="9180"/>
          <w:tab w:val="left" w:pos="9360"/>
        </w:tabs>
        <w:jc w:val="both"/>
        <w:rPr>
          <w:rFonts w:asciiTheme="minorHAnsi" w:hAnsiTheme="minorHAnsi" w:cstheme="minorHAnsi"/>
          <w:u w:val="wave"/>
        </w:rPr>
      </w:pPr>
      <w:r w:rsidRPr="00847D00">
        <w:rPr>
          <w:rFonts w:asciiTheme="minorHAnsi" w:hAnsiTheme="minorHAnsi" w:cstheme="minorHAnsi"/>
          <w:u w:val="wave"/>
        </w:rPr>
        <w:tab/>
      </w:r>
    </w:p>
    <w:p w14:paraId="0C8288E7" w14:textId="1ADD0114" w:rsidR="00D42099" w:rsidRPr="00847D00" w:rsidRDefault="000B026B" w:rsidP="00847D00">
      <w:pPr>
        <w:tabs>
          <w:tab w:val="left" w:pos="9180"/>
        </w:tabs>
        <w:jc w:val="both"/>
        <w:rPr>
          <w:rFonts w:asciiTheme="minorHAnsi" w:hAnsiTheme="minorHAnsi" w:cstheme="minorHAnsi"/>
        </w:rPr>
      </w:pPr>
      <w:r w:rsidRPr="00847D00">
        <w:rPr>
          <w:rFonts w:asciiTheme="minorHAnsi" w:hAnsiTheme="minorHAnsi" w:cstheme="minorHAnsi"/>
        </w:rPr>
        <w:t xml:space="preserve">Utility Allowance based on Average of Actual Consumption or HUD Utility Schedule Model was </w:t>
      </w:r>
      <w:r w:rsidR="00D42099" w:rsidRPr="00847D00">
        <w:rPr>
          <w:rFonts w:asciiTheme="minorHAnsi" w:hAnsiTheme="minorHAnsi" w:cstheme="minorHAnsi"/>
        </w:rPr>
        <w:t>compiled by</w:t>
      </w:r>
      <w:r w:rsidR="00A238E2" w:rsidRPr="00847D00">
        <w:rPr>
          <w:rFonts w:asciiTheme="minorHAnsi" w:hAnsiTheme="minorHAnsi" w:cstheme="minorHAnsi"/>
        </w:rPr>
        <w:t xml:space="preserve"> (if different than person signing above)</w:t>
      </w:r>
      <w:r w:rsidR="00D42099" w:rsidRPr="00847D00">
        <w:rPr>
          <w:rFonts w:asciiTheme="minorHAnsi" w:hAnsiTheme="minorHAnsi" w:cstheme="minorHAnsi"/>
        </w:rPr>
        <w:t>:</w:t>
      </w:r>
    </w:p>
    <w:p w14:paraId="06CAAC6F" w14:textId="77777777" w:rsidR="00623C89" w:rsidRPr="00847D00" w:rsidRDefault="00623C89" w:rsidP="009A08B7">
      <w:pPr>
        <w:jc w:val="both"/>
        <w:rPr>
          <w:rFonts w:asciiTheme="minorHAnsi" w:hAnsiTheme="minorHAnsi" w:cstheme="minorHAnsi"/>
        </w:rPr>
      </w:pPr>
    </w:p>
    <w:p w14:paraId="2845DFBD" w14:textId="1546C2A1" w:rsidR="00623C89" w:rsidRPr="006D7808" w:rsidRDefault="006D7808" w:rsidP="006D7808">
      <w:pPr>
        <w:tabs>
          <w:tab w:val="left" w:pos="4320"/>
        </w:tabs>
        <w:jc w:val="both"/>
        <w:rPr>
          <w:rFonts w:asciiTheme="minorHAnsi" w:hAnsiTheme="minorHAnsi" w:cstheme="minorHAnsi"/>
          <w:u w:val="single"/>
        </w:rPr>
      </w:pPr>
      <w:r w:rsidRPr="006D7808">
        <w:rPr>
          <w:rFonts w:cs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808">
        <w:rPr>
          <w:rFonts w:cs="Book Antiqua"/>
          <w:u w:val="single"/>
        </w:rPr>
        <w:instrText xml:space="preserve"> FORMTEXT </w:instrText>
      </w:r>
      <w:r w:rsidRPr="006D7808">
        <w:rPr>
          <w:rFonts w:cs="Book Antiqua"/>
          <w:u w:val="single"/>
        </w:rPr>
      </w:r>
      <w:r w:rsidRPr="006D7808">
        <w:rPr>
          <w:rFonts w:cs="Book Antiqua"/>
          <w:u w:val="single"/>
        </w:rPr>
        <w:fldChar w:fldCharType="separate"/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u w:val="single"/>
        </w:rPr>
        <w:fldChar w:fldCharType="end"/>
      </w:r>
      <w:r>
        <w:rPr>
          <w:rFonts w:asciiTheme="minorHAnsi" w:hAnsiTheme="minorHAnsi" w:cstheme="minorHAnsi"/>
        </w:rPr>
        <w:tab/>
      </w:r>
      <w:r w:rsidR="00623C89" w:rsidRPr="006D7808">
        <w:rPr>
          <w:rFonts w:asciiTheme="minorHAnsi" w:hAnsiTheme="minorHAnsi" w:cstheme="minorHAnsi"/>
          <w:u w:val="single"/>
        </w:rPr>
        <w:tab/>
      </w:r>
      <w:r w:rsidR="00623C89" w:rsidRPr="006D7808">
        <w:rPr>
          <w:rFonts w:asciiTheme="minorHAnsi" w:hAnsiTheme="minorHAnsi" w:cstheme="minorHAnsi"/>
          <w:u w:val="single"/>
        </w:rPr>
        <w:tab/>
      </w:r>
      <w:r w:rsidR="00623C89" w:rsidRPr="006D7808">
        <w:rPr>
          <w:rFonts w:asciiTheme="minorHAnsi" w:hAnsiTheme="minorHAnsi" w:cstheme="minorHAnsi"/>
          <w:u w:val="single"/>
        </w:rPr>
        <w:tab/>
      </w:r>
      <w:r w:rsidR="00623C89" w:rsidRPr="006D7808">
        <w:rPr>
          <w:rFonts w:asciiTheme="minorHAnsi" w:hAnsiTheme="minorHAnsi" w:cstheme="minorHAnsi"/>
          <w:u w:val="single"/>
        </w:rPr>
        <w:tab/>
      </w:r>
      <w:r w:rsidR="00623C89" w:rsidRPr="006D7808">
        <w:rPr>
          <w:rFonts w:asciiTheme="minorHAnsi" w:hAnsiTheme="minorHAnsi" w:cstheme="minorHAnsi"/>
          <w:u w:val="single"/>
        </w:rPr>
        <w:tab/>
      </w:r>
      <w:r w:rsidR="00623C89" w:rsidRPr="006D7808">
        <w:rPr>
          <w:rFonts w:asciiTheme="minorHAnsi" w:hAnsiTheme="minorHAnsi" w:cstheme="minorHAnsi"/>
          <w:u w:val="single"/>
        </w:rPr>
        <w:tab/>
      </w:r>
    </w:p>
    <w:p w14:paraId="1BA51F18" w14:textId="77777777" w:rsidR="00623C89" w:rsidRPr="00847D00" w:rsidRDefault="00623C89" w:rsidP="00623C89">
      <w:pPr>
        <w:jc w:val="both"/>
        <w:rPr>
          <w:rFonts w:asciiTheme="minorHAnsi" w:hAnsiTheme="minorHAnsi" w:cstheme="minorHAnsi"/>
          <w:i/>
        </w:rPr>
      </w:pPr>
      <w:r w:rsidRPr="00847D00">
        <w:rPr>
          <w:rFonts w:asciiTheme="minorHAnsi" w:hAnsiTheme="minorHAnsi" w:cstheme="minorHAnsi"/>
          <w:i/>
        </w:rPr>
        <w:t>Print Name</w:t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  <w:t>Signature</w:t>
      </w:r>
    </w:p>
    <w:p w14:paraId="28A68F7F" w14:textId="77777777" w:rsidR="00623C89" w:rsidRPr="00847D00" w:rsidRDefault="00623C89" w:rsidP="009A08B7">
      <w:pPr>
        <w:jc w:val="both"/>
        <w:rPr>
          <w:rFonts w:asciiTheme="minorHAnsi" w:hAnsiTheme="minorHAnsi" w:cstheme="minorHAnsi"/>
        </w:rPr>
      </w:pPr>
    </w:p>
    <w:p w14:paraId="18DBC252" w14:textId="488488B8" w:rsidR="00A238E2" w:rsidRPr="006D7808" w:rsidRDefault="006D7808" w:rsidP="006D7808">
      <w:pPr>
        <w:tabs>
          <w:tab w:val="left" w:pos="5670"/>
        </w:tabs>
        <w:jc w:val="both"/>
        <w:rPr>
          <w:rFonts w:asciiTheme="minorHAnsi" w:hAnsiTheme="minorHAnsi" w:cstheme="minorHAnsi"/>
        </w:rPr>
      </w:pPr>
      <w:r w:rsidRPr="006D7808">
        <w:rPr>
          <w:rFonts w:cs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808">
        <w:rPr>
          <w:rFonts w:cs="Book Antiqua"/>
          <w:u w:val="single"/>
        </w:rPr>
        <w:instrText xml:space="preserve"> FORMTEXT </w:instrText>
      </w:r>
      <w:r w:rsidRPr="006D7808">
        <w:rPr>
          <w:rFonts w:cs="Book Antiqua"/>
          <w:u w:val="single"/>
        </w:rPr>
      </w:r>
      <w:r w:rsidRPr="006D7808">
        <w:rPr>
          <w:rFonts w:cs="Book Antiqua"/>
          <w:u w:val="single"/>
        </w:rPr>
        <w:fldChar w:fldCharType="separate"/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noProof/>
          <w:u w:val="single"/>
        </w:rPr>
        <w:t> </w:t>
      </w:r>
      <w:r w:rsidRPr="006D7808">
        <w:rPr>
          <w:rFonts w:cs="Book Antiqua"/>
          <w:u w:val="single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cs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ook Antiqua"/>
        </w:rPr>
        <w:instrText xml:space="preserve"> FORMTEXT </w:instrText>
      </w:r>
      <w:r>
        <w:rPr>
          <w:rFonts w:cs="Book Antiqua"/>
        </w:rPr>
      </w:r>
      <w:r>
        <w:rPr>
          <w:rFonts w:cs="Book Antiqua"/>
        </w:rPr>
        <w:fldChar w:fldCharType="separate"/>
      </w:r>
      <w:r>
        <w:rPr>
          <w:rFonts w:cs="Book Antiqua"/>
          <w:noProof/>
        </w:rPr>
        <w:t> </w:t>
      </w:r>
      <w:r>
        <w:rPr>
          <w:rFonts w:cs="Book Antiqua"/>
          <w:noProof/>
        </w:rPr>
        <w:t> </w:t>
      </w:r>
      <w:r>
        <w:rPr>
          <w:rFonts w:cs="Book Antiqua"/>
          <w:noProof/>
        </w:rPr>
        <w:t> </w:t>
      </w:r>
      <w:r>
        <w:rPr>
          <w:rFonts w:cs="Book Antiqua"/>
          <w:noProof/>
        </w:rPr>
        <w:t> </w:t>
      </w:r>
      <w:r>
        <w:rPr>
          <w:rFonts w:cs="Book Antiqua"/>
          <w:noProof/>
        </w:rPr>
        <w:t> </w:t>
      </w:r>
      <w:r>
        <w:rPr>
          <w:rFonts w:cs="Book Antiqua"/>
        </w:rPr>
        <w:fldChar w:fldCharType="end"/>
      </w:r>
    </w:p>
    <w:p w14:paraId="41BA8CB2" w14:textId="77777777" w:rsidR="00A238E2" w:rsidRPr="00847D00" w:rsidRDefault="00A238E2" w:rsidP="00A238E2">
      <w:pPr>
        <w:jc w:val="both"/>
        <w:rPr>
          <w:rFonts w:asciiTheme="minorHAnsi" w:hAnsiTheme="minorHAnsi" w:cstheme="minorHAnsi"/>
          <w:i/>
        </w:rPr>
      </w:pPr>
      <w:r w:rsidRPr="00847D00">
        <w:rPr>
          <w:rFonts w:asciiTheme="minorHAnsi" w:hAnsiTheme="minorHAnsi" w:cstheme="minorHAnsi"/>
          <w:i/>
        </w:rPr>
        <w:t>Company Name</w:t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ab/>
      </w:r>
      <w:r w:rsidR="007E6BBD" w:rsidRPr="00847D00">
        <w:rPr>
          <w:rFonts w:asciiTheme="minorHAnsi" w:hAnsiTheme="minorHAnsi" w:cstheme="minorHAnsi"/>
          <w:i/>
        </w:rPr>
        <w:tab/>
      </w:r>
      <w:r w:rsidRPr="00847D00">
        <w:rPr>
          <w:rFonts w:asciiTheme="minorHAnsi" w:hAnsiTheme="minorHAnsi" w:cstheme="minorHAnsi"/>
          <w:i/>
        </w:rPr>
        <w:t>Date</w:t>
      </w:r>
    </w:p>
    <w:p w14:paraId="2CB45864" w14:textId="77777777" w:rsidR="000D2BE9" w:rsidRPr="00847D00" w:rsidRDefault="000D2BE9" w:rsidP="009A08B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238E2" w:rsidRPr="00847D00" w14:paraId="6289534F" w14:textId="77777777" w:rsidTr="000756C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75D6" w14:textId="795068AF" w:rsidR="005F2523" w:rsidRDefault="00A238E2" w:rsidP="005F2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D00">
              <w:rPr>
                <w:rFonts w:asciiTheme="minorHAnsi" w:hAnsiTheme="minorHAnsi" w:cstheme="minorHAnsi"/>
                <w:b/>
              </w:rPr>
              <w:t xml:space="preserve">Engineer’s </w:t>
            </w:r>
            <w:r w:rsidR="007E6BBD" w:rsidRPr="00847D00">
              <w:rPr>
                <w:rFonts w:asciiTheme="minorHAnsi" w:hAnsiTheme="minorHAnsi" w:cstheme="minorHAnsi"/>
                <w:b/>
              </w:rPr>
              <w:t xml:space="preserve">or HERS Rater’s </w:t>
            </w:r>
            <w:r w:rsidRPr="00847D00">
              <w:rPr>
                <w:rFonts w:asciiTheme="minorHAnsi" w:hAnsiTheme="minorHAnsi" w:cstheme="minorHAnsi"/>
                <w:b/>
              </w:rPr>
              <w:t>Certification</w:t>
            </w:r>
          </w:p>
          <w:p w14:paraId="21BCA4C0" w14:textId="044582D8" w:rsidR="00A238E2" w:rsidRPr="005F2523" w:rsidRDefault="00A238E2" w:rsidP="005F25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D00">
              <w:rPr>
                <w:rFonts w:asciiTheme="minorHAnsi" w:hAnsiTheme="minorHAnsi" w:cstheme="minorHAnsi"/>
                <w:b/>
              </w:rPr>
              <w:t>(</w:t>
            </w:r>
            <w:r w:rsidR="005F2523">
              <w:rPr>
                <w:rFonts w:asciiTheme="minorHAnsi" w:hAnsiTheme="minorHAnsi" w:cstheme="minorHAnsi"/>
                <w:b/>
              </w:rPr>
              <w:t>R</w:t>
            </w:r>
            <w:r w:rsidRPr="00847D00">
              <w:rPr>
                <w:rFonts w:asciiTheme="minorHAnsi" w:hAnsiTheme="minorHAnsi" w:cstheme="minorHAnsi"/>
                <w:b/>
              </w:rPr>
              <w:t>equired only when the En</w:t>
            </w:r>
            <w:r w:rsidR="001B7AF5" w:rsidRPr="00847D00">
              <w:rPr>
                <w:rFonts w:asciiTheme="minorHAnsi" w:hAnsiTheme="minorHAnsi" w:cstheme="minorHAnsi"/>
                <w:b/>
              </w:rPr>
              <w:t>ergy Consumption Model is used</w:t>
            </w:r>
            <w:r w:rsidR="005F2523">
              <w:rPr>
                <w:rFonts w:asciiTheme="minorHAnsi" w:hAnsiTheme="minorHAnsi" w:cstheme="minorHAnsi"/>
                <w:b/>
              </w:rPr>
              <w:t>.</w:t>
            </w:r>
            <w:r w:rsidR="001B7AF5" w:rsidRPr="00847D00">
              <w:rPr>
                <w:rFonts w:asciiTheme="minorHAnsi" w:hAnsiTheme="minorHAnsi" w:cstheme="minorHAnsi"/>
                <w:b/>
              </w:rPr>
              <w:t>)</w:t>
            </w:r>
          </w:p>
          <w:p w14:paraId="5D090E46" w14:textId="77777777" w:rsidR="001B7AF5" w:rsidRPr="00847D00" w:rsidRDefault="00A238E2" w:rsidP="0023590C">
            <w:pPr>
              <w:rPr>
                <w:rFonts w:asciiTheme="minorHAnsi" w:hAnsiTheme="minorHAnsi" w:cstheme="minorHAnsi"/>
              </w:rPr>
            </w:pPr>
            <w:r w:rsidRPr="00847D00">
              <w:rPr>
                <w:rFonts w:asciiTheme="minorHAnsi" w:hAnsiTheme="minorHAnsi" w:cstheme="minorHAnsi"/>
              </w:rPr>
              <w:t xml:space="preserve">I </w:t>
            </w:r>
            <w:r w:rsidR="00B60061" w:rsidRPr="00847D00">
              <w:rPr>
                <w:rFonts w:asciiTheme="minorHAnsi" w:hAnsiTheme="minorHAnsi" w:cstheme="minorHAnsi"/>
              </w:rPr>
              <w:t xml:space="preserve">hereby </w:t>
            </w:r>
            <w:r w:rsidR="001B7AF5" w:rsidRPr="00847D00">
              <w:rPr>
                <w:rFonts w:asciiTheme="minorHAnsi" w:hAnsiTheme="minorHAnsi" w:cstheme="minorHAnsi"/>
              </w:rPr>
              <w:t>certify that I am a:</w:t>
            </w:r>
          </w:p>
          <w:p w14:paraId="3F7579EF" w14:textId="77777777" w:rsidR="001B7AF5" w:rsidRPr="00847D00" w:rsidRDefault="001B7AF5" w:rsidP="0023590C">
            <w:pPr>
              <w:rPr>
                <w:rFonts w:asciiTheme="minorHAnsi" w:hAnsiTheme="minorHAnsi" w:cstheme="minorHAnsi"/>
              </w:rPr>
            </w:pPr>
          </w:p>
          <w:p w14:paraId="18D38BE3" w14:textId="252CD227" w:rsidR="001B7AF5" w:rsidRPr="00847D00" w:rsidRDefault="005F2523" w:rsidP="0023590C">
            <w:pPr>
              <w:rPr>
                <w:rFonts w:asciiTheme="minorHAnsi" w:hAnsiTheme="minorHAnsi" w:cstheme="minorHAnsi"/>
              </w:rPr>
            </w:pPr>
            <w:r w:rsidRPr="00581D49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49">
              <w:rPr>
                <w:rFonts w:ascii="Calibri" w:hAnsi="Calibri"/>
              </w:rPr>
              <w:instrText xml:space="preserve"> FORMCHECKBOX </w:instrText>
            </w:r>
            <w:r w:rsidR="00FC396F">
              <w:rPr>
                <w:rFonts w:ascii="Calibri" w:hAnsi="Calibri"/>
              </w:rPr>
            </w:r>
            <w:r w:rsidR="00FC396F">
              <w:rPr>
                <w:rFonts w:ascii="Calibri" w:hAnsi="Calibri"/>
              </w:rPr>
              <w:fldChar w:fldCharType="separate"/>
            </w:r>
            <w:r w:rsidRPr="00581D49">
              <w:rPr>
                <w:rFonts w:ascii="Calibri" w:hAnsi="Calibri"/>
              </w:rPr>
              <w:fldChar w:fldCharType="end"/>
            </w:r>
            <w:r w:rsidR="00675B03" w:rsidRPr="00847D00">
              <w:rPr>
                <w:rFonts w:asciiTheme="minorHAnsi" w:hAnsiTheme="minorHAnsi" w:cstheme="minorHAnsi"/>
                <w:bCs/>
              </w:rPr>
              <w:t xml:space="preserve"> </w:t>
            </w:r>
            <w:r w:rsidR="00A238E2" w:rsidRPr="00847D00">
              <w:rPr>
                <w:rFonts w:asciiTheme="minorHAnsi" w:hAnsiTheme="minorHAnsi" w:cstheme="minorHAnsi"/>
              </w:rPr>
              <w:t>mechanical engineer</w:t>
            </w:r>
            <w:r w:rsidR="00A654DF" w:rsidRPr="00847D00">
              <w:rPr>
                <w:rFonts w:asciiTheme="minorHAnsi" w:hAnsiTheme="minorHAnsi" w:cstheme="minorHAnsi"/>
              </w:rPr>
              <w:t xml:space="preserve"> properly licensed in the State of Minnesota</w:t>
            </w:r>
            <w:r w:rsidR="00031B0B" w:rsidRPr="00847D00">
              <w:rPr>
                <w:rFonts w:asciiTheme="minorHAnsi" w:hAnsiTheme="minorHAnsi" w:cstheme="minorHAnsi"/>
              </w:rPr>
              <w:t xml:space="preserve"> </w:t>
            </w:r>
            <w:r w:rsidR="001B7AF5" w:rsidRPr="00847D00">
              <w:rPr>
                <w:rFonts w:asciiTheme="minorHAnsi" w:hAnsiTheme="minorHAnsi" w:cstheme="minorHAnsi"/>
              </w:rPr>
              <w:t xml:space="preserve">  </w:t>
            </w:r>
          </w:p>
          <w:p w14:paraId="06AA3093" w14:textId="71E70147" w:rsidR="001B7AF5" w:rsidRPr="00847D00" w:rsidRDefault="005F2523" w:rsidP="0023590C">
            <w:pPr>
              <w:rPr>
                <w:rFonts w:asciiTheme="minorHAnsi" w:hAnsiTheme="minorHAnsi" w:cstheme="minorHAnsi"/>
                <w:bCs/>
              </w:rPr>
            </w:pPr>
            <w:r w:rsidRPr="00581D49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49">
              <w:rPr>
                <w:rFonts w:ascii="Calibri" w:hAnsi="Calibri"/>
              </w:rPr>
              <w:instrText xml:space="preserve"> FORMCHECKBOX </w:instrText>
            </w:r>
            <w:r w:rsidR="00FC396F">
              <w:rPr>
                <w:rFonts w:ascii="Calibri" w:hAnsi="Calibri"/>
              </w:rPr>
            </w:r>
            <w:r w:rsidR="00FC396F">
              <w:rPr>
                <w:rFonts w:ascii="Calibri" w:hAnsi="Calibri"/>
              </w:rPr>
              <w:fldChar w:fldCharType="separate"/>
            </w:r>
            <w:r w:rsidRPr="00581D49">
              <w:rPr>
                <w:rFonts w:ascii="Calibri" w:hAnsi="Calibri"/>
              </w:rPr>
              <w:fldChar w:fldCharType="end"/>
            </w:r>
            <w:r w:rsidR="007E6BBD" w:rsidRPr="00847D00">
              <w:rPr>
                <w:rFonts w:asciiTheme="minorHAnsi" w:hAnsiTheme="minorHAnsi" w:cstheme="minorHAnsi"/>
                <w:bCs/>
              </w:rPr>
              <w:t xml:space="preserve"> RESNET Certified HERS R</w:t>
            </w:r>
            <w:r w:rsidR="00031B0B" w:rsidRPr="00847D00">
              <w:rPr>
                <w:rFonts w:asciiTheme="minorHAnsi" w:hAnsiTheme="minorHAnsi" w:cstheme="minorHAnsi"/>
                <w:bCs/>
              </w:rPr>
              <w:t>ater</w:t>
            </w:r>
          </w:p>
          <w:p w14:paraId="4A163837" w14:textId="77777777" w:rsidR="001B7AF5" w:rsidRPr="00847D00" w:rsidRDefault="001B7AF5" w:rsidP="0023590C">
            <w:pPr>
              <w:rPr>
                <w:rFonts w:asciiTheme="minorHAnsi" w:hAnsiTheme="minorHAnsi" w:cstheme="minorHAnsi"/>
                <w:bCs/>
              </w:rPr>
            </w:pPr>
          </w:p>
          <w:p w14:paraId="6EB8F512" w14:textId="59902287" w:rsidR="001B7AF5" w:rsidRPr="00847D00" w:rsidRDefault="001B7AF5" w:rsidP="0023590C">
            <w:pPr>
              <w:rPr>
                <w:rFonts w:asciiTheme="minorHAnsi" w:hAnsiTheme="minorHAnsi" w:cstheme="minorHAnsi"/>
                <w:bCs/>
              </w:rPr>
            </w:pPr>
            <w:r w:rsidRPr="00847D00">
              <w:rPr>
                <w:rFonts w:asciiTheme="minorHAnsi" w:hAnsiTheme="minorHAnsi" w:cstheme="minorHAnsi"/>
                <w:bCs/>
              </w:rPr>
              <w:t>I certify that</w:t>
            </w:r>
            <w:r w:rsidR="00C354BE" w:rsidRPr="00847D00">
              <w:rPr>
                <w:rFonts w:asciiTheme="minorHAnsi" w:hAnsiTheme="minorHAnsi" w:cstheme="minorHAnsi"/>
                <w:bCs/>
              </w:rPr>
              <w:t xml:space="preserve"> </w:t>
            </w:r>
            <w:r w:rsidR="00A238E2" w:rsidRPr="00847D00">
              <w:rPr>
                <w:rFonts w:asciiTheme="minorHAnsi" w:hAnsiTheme="minorHAnsi" w:cstheme="minorHAnsi"/>
              </w:rPr>
              <w:t xml:space="preserve">the Energy Consumption Model complies with the minimum requirements </w:t>
            </w:r>
            <w:r w:rsidR="00841B17">
              <w:rPr>
                <w:rFonts w:asciiTheme="minorHAnsi" w:hAnsiTheme="minorHAnsi" w:cstheme="minorHAnsi"/>
              </w:rPr>
              <w:t>described</w:t>
            </w:r>
            <w:r w:rsidR="00A238E2" w:rsidRPr="00847D00">
              <w:rPr>
                <w:rFonts w:asciiTheme="minorHAnsi" w:hAnsiTheme="minorHAnsi" w:cstheme="minorHAnsi"/>
              </w:rPr>
              <w:t>, above</w:t>
            </w:r>
            <w:r w:rsidR="00841B17">
              <w:rPr>
                <w:rFonts w:asciiTheme="minorHAnsi" w:hAnsiTheme="minorHAnsi" w:cstheme="minorHAnsi"/>
              </w:rPr>
              <w:t>.</w:t>
            </w:r>
            <w:r w:rsidR="00A238E2" w:rsidRPr="00847D00">
              <w:rPr>
                <w:rFonts w:asciiTheme="minorHAnsi" w:hAnsiTheme="minorHAnsi" w:cstheme="minorHAnsi"/>
              </w:rPr>
              <w:t xml:space="preserve"> I am not related to </w:t>
            </w:r>
            <w:r w:rsidR="00675B03" w:rsidRPr="00847D00">
              <w:rPr>
                <w:rFonts w:asciiTheme="minorHAnsi" w:hAnsiTheme="minorHAnsi" w:cstheme="minorHAnsi"/>
                <w:bCs/>
              </w:rPr>
              <w:t>O</w:t>
            </w:r>
            <w:r w:rsidR="00A238E2" w:rsidRPr="00847D00">
              <w:rPr>
                <w:rFonts w:asciiTheme="minorHAnsi" w:hAnsiTheme="minorHAnsi" w:cstheme="minorHAnsi"/>
                <w:bCs/>
              </w:rPr>
              <w:t xml:space="preserve">wner within the meaning of </w:t>
            </w:r>
            <w:r w:rsidR="001578B6" w:rsidRPr="00847D00">
              <w:rPr>
                <w:rFonts w:asciiTheme="minorHAnsi" w:hAnsiTheme="minorHAnsi" w:cstheme="minorHAnsi"/>
                <w:bCs/>
              </w:rPr>
              <w:t xml:space="preserve">IRC </w:t>
            </w:r>
            <w:r w:rsidR="00A238E2" w:rsidRPr="00847D00">
              <w:rPr>
                <w:rFonts w:asciiTheme="minorHAnsi" w:hAnsiTheme="minorHAnsi" w:cstheme="minorHAnsi"/>
                <w:bCs/>
              </w:rPr>
              <w:t>section 267(b) or 707(b).</w:t>
            </w:r>
          </w:p>
          <w:p w14:paraId="489E9E16" w14:textId="77777777" w:rsidR="00A238E2" w:rsidRPr="00847D00" w:rsidRDefault="00A238E2" w:rsidP="000756C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8239739" w14:textId="473F38F5" w:rsidR="00A238E2" w:rsidRPr="00847D00" w:rsidRDefault="006D7808" w:rsidP="000756C2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6D7808">
              <w:rPr>
                <w:rFonts w:cs="Book Antiqu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808">
              <w:rPr>
                <w:rFonts w:cs="Book Antiqua"/>
                <w:u w:val="single"/>
              </w:rPr>
              <w:instrText xml:space="preserve"> FORMTEXT </w:instrText>
            </w:r>
            <w:r w:rsidRPr="006D7808">
              <w:rPr>
                <w:rFonts w:cs="Book Antiqua"/>
                <w:u w:val="single"/>
              </w:rPr>
            </w:r>
            <w:r w:rsidRPr="006D7808">
              <w:rPr>
                <w:rFonts w:cs="Book Antiqua"/>
                <w:u w:val="single"/>
              </w:rPr>
              <w:fldChar w:fldCharType="separate"/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u w:val="single"/>
              </w:rPr>
              <w:fldChar w:fldCharType="end"/>
            </w:r>
            <w:r w:rsidR="00A238E2" w:rsidRPr="00847D00">
              <w:rPr>
                <w:rFonts w:asciiTheme="minorHAnsi" w:hAnsiTheme="minorHAnsi" w:cstheme="minorHAnsi"/>
              </w:rPr>
              <w:tab/>
            </w:r>
            <w:r w:rsidR="00A238E2" w:rsidRPr="00847D00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A238E2" w:rsidRPr="00847D00">
              <w:rPr>
                <w:rFonts w:asciiTheme="minorHAnsi" w:hAnsiTheme="minorHAnsi" w:cstheme="minorHAnsi"/>
                <w:u w:val="single"/>
              </w:rPr>
              <w:tab/>
            </w:r>
            <w:r w:rsidR="00A238E2" w:rsidRPr="00847D00">
              <w:rPr>
                <w:rFonts w:asciiTheme="minorHAnsi" w:hAnsiTheme="minorHAnsi" w:cstheme="minorHAnsi"/>
                <w:u w:val="single"/>
              </w:rPr>
              <w:tab/>
            </w:r>
            <w:r w:rsidR="00A238E2" w:rsidRPr="00847D00">
              <w:rPr>
                <w:rFonts w:asciiTheme="minorHAnsi" w:hAnsiTheme="minorHAnsi" w:cstheme="minorHAnsi"/>
                <w:u w:val="single"/>
              </w:rPr>
              <w:tab/>
            </w:r>
            <w:r w:rsidR="00A238E2" w:rsidRPr="00847D00">
              <w:rPr>
                <w:rFonts w:asciiTheme="minorHAnsi" w:hAnsiTheme="minorHAnsi" w:cstheme="minorHAnsi"/>
                <w:u w:val="single"/>
              </w:rPr>
              <w:tab/>
            </w:r>
            <w:r w:rsidR="00A238E2" w:rsidRPr="00847D00">
              <w:rPr>
                <w:rFonts w:asciiTheme="minorHAnsi" w:hAnsiTheme="minorHAnsi" w:cstheme="minorHAnsi"/>
                <w:u w:val="single"/>
              </w:rPr>
              <w:tab/>
            </w:r>
          </w:p>
          <w:p w14:paraId="586D2864" w14:textId="77777777" w:rsidR="00A238E2" w:rsidRPr="00847D00" w:rsidRDefault="00A238E2" w:rsidP="000756C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47D00">
              <w:rPr>
                <w:rFonts w:asciiTheme="minorHAnsi" w:hAnsiTheme="minorHAnsi" w:cstheme="minorHAnsi"/>
                <w:i/>
              </w:rPr>
              <w:t>Print Name</w:t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  <w:t>Signature</w:t>
            </w:r>
          </w:p>
          <w:p w14:paraId="6EB3777E" w14:textId="77777777" w:rsidR="001578B6" w:rsidRPr="00847D00" w:rsidRDefault="001578B6" w:rsidP="000756C2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5FBFD94" w14:textId="4120C7E0" w:rsidR="001578B6" w:rsidRPr="00847D00" w:rsidRDefault="006D7808" w:rsidP="006D7808">
            <w:pPr>
              <w:tabs>
                <w:tab w:val="left" w:pos="5028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D7808">
              <w:rPr>
                <w:rFonts w:cs="Book Antiqu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808">
              <w:rPr>
                <w:rFonts w:cs="Book Antiqua"/>
                <w:u w:val="single"/>
              </w:rPr>
              <w:instrText xml:space="preserve"> FORMTEXT </w:instrText>
            </w:r>
            <w:r w:rsidRPr="006D7808">
              <w:rPr>
                <w:rFonts w:cs="Book Antiqua"/>
                <w:u w:val="single"/>
              </w:rPr>
            </w:r>
            <w:r w:rsidRPr="006D7808">
              <w:rPr>
                <w:rFonts w:cs="Book Antiqua"/>
                <w:u w:val="single"/>
              </w:rPr>
              <w:fldChar w:fldCharType="separate"/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u w:val="single"/>
              </w:rPr>
              <w:fldChar w:fldCharType="end"/>
            </w:r>
            <w:r w:rsidR="001578B6" w:rsidRPr="00847D00">
              <w:rPr>
                <w:rFonts w:asciiTheme="minorHAnsi" w:hAnsiTheme="minorHAnsi" w:cstheme="minorHAnsi"/>
              </w:rPr>
              <w:tab/>
            </w:r>
            <w:r w:rsidR="001578B6" w:rsidRPr="00847D00">
              <w:rPr>
                <w:rFonts w:asciiTheme="minorHAnsi" w:hAnsiTheme="minorHAnsi" w:cstheme="minorHAnsi"/>
              </w:rPr>
              <w:tab/>
            </w:r>
            <w:r w:rsidRPr="006D7808">
              <w:rPr>
                <w:rFonts w:cs="Book Antiqu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808">
              <w:rPr>
                <w:rFonts w:cs="Book Antiqua"/>
                <w:u w:val="single"/>
              </w:rPr>
              <w:instrText xml:space="preserve"> FORMTEXT </w:instrText>
            </w:r>
            <w:r w:rsidRPr="006D7808">
              <w:rPr>
                <w:rFonts w:cs="Book Antiqua"/>
                <w:u w:val="single"/>
              </w:rPr>
            </w:r>
            <w:r w:rsidRPr="006D7808">
              <w:rPr>
                <w:rFonts w:cs="Book Antiqua"/>
                <w:u w:val="single"/>
              </w:rPr>
              <w:fldChar w:fldCharType="separate"/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u w:val="single"/>
              </w:rPr>
              <w:fldChar w:fldCharType="end"/>
            </w:r>
          </w:p>
          <w:p w14:paraId="5F3C0AAE" w14:textId="0FD03930" w:rsidR="001578B6" w:rsidRPr="00847D00" w:rsidRDefault="001578B6" w:rsidP="006D7808">
            <w:pPr>
              <w:tabs>
                <w:tab w:val="left" w:pos="50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847D00">
              <w:rPr>
                <w:rFonts w:asciiTheme="minorHAnsi" w:hAnsiTheme="minorHAnsi" w:cstheme="minorHAnsi"/>
                <w:i/>
              </w:rPr>
              <w:t>Lic</w:t>
            </w:r>
            <w:r w:rsidR="00C354BE" w:rsidRPr="00847D00">
              <w:rPr>
                <w:rFonts w:asciiTheme="minorHAnsi" w:hAnsiTheme="minorHAnsi" w:cstheme="minorHAnsi"/>
                <w:i/>
              </w:rPr>
              <w:t xml:space="preserve">ense or Certification </w:t>
            </w:r>
            <w:r w:rsidRPr="00847D00">
              <w:rPr>
                <w:rFonts w:asciiTheme="minorHAnsi" w:hAnsiTheme="minorHAnsi" w:cstheme="minorHAnsi"/>
                <w:i/>
              </w:rPr>
              <w:t xml:space="preserve">No. </w:t>
            </w:r>
            <w:r w:rsidR="006D7808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>Date</w:t>
            </w:r>
          </w:p>
          <w:p w14:paraId="1D728F0D" w14:textId="77777777" w:rsidR="00A238E2" w:rsidRPr="00847D00" w:rsidRDefault="00A238E2" w:rsidP="000756C2">
            <w:pPr>
              <w:jc w:val="both"/>
              <w:rPr>
                <w:rFonts w:asciiTheme="minorHAnsi" w:hAnsiTheme="minorHAnsi" w:cstheme="minorHAnsi"/>
              </w:rPr>
            </w:pPr>
          </w:p>
          <w:p w14:paraId="4EE6B765" w14:textId="10FE95BE" w:rsidR="00A238E2" w:rsidRPr="00847D00" w:rsidRDefault="006D7808" w:rsidP="000756C2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6D7808">
              <w:rPr>
                <w:rFonts w:cs="Book Antiqu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808">
              <w:rPr>
                <w:rFonts w:cs="Book Antiqua"/>
                <w:u w:val="single"/>
              </w:rPr>
              <w:instrText xml:space="preserve"> FORMTEXT </w:instrText>
            </w:r>
            <w:r w:rsidRPr="006D7808">
              <w:rPr>
                <w:rFonts w:cs="Book Antiqua"/>
                <w:u w:val="single"/>
              </w:rPr>
            </w:r>
            <w:r w:rsidRPr="006D7808">
              <w:rPr>
                <w:rFonts w:cs="Book Antiqua"/>
                <w:u w:val="single"/>
              </w:rPr>
              <w:fldChar w:fldCharType="separate"/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noProof/>
                <w:u w:val="single"/>
              </w:rPr>
              <w:t> </w:t>
            </w:r>
            <w:r w:rsidRPr="006D7808">
              <w:rPr>
                <w:rFonts w:cs="Book Antiqua"/>
                <w:u w:val="single"/>
              </w:rPr>
              <w:fldChar w:fldCharType="end"/>
            </w:r>
            <w:r w:rsidR="00A238E2" w:rsidRPr="00847D00">
              <w:rPr>
                <w:rFonts w:asciiTheme="minorHAnsi" w:hAnsiTheme="minorHAnsi" w:cstheme="minorHAnsi"/>
              </w:rPr>
              <w:tab/>
            </w:r>
            <w:r w:rsidR="00A238E2" w:rsidRPr="00847D00">
              <w:rPr>
                <w:rFonts w:asciiTheme="minorHAnsi" w:hAnsiTheme="minorHAnsi" w:cstheme="minorHAnsi"/>
              </w:rPr>
              <w:tab/>
            </w:r>
          </w:p>
          <w:p w14:paraId="04167716" w14:textId="77777777" w:rsidR="00A238E2" w:rsidRPr="00847D00" w:rsidRDefault="00A238E2" w:rsidP="000756C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47D00">
              <w:rPr>
                <w:rFonts w:asciiTheme="minorHAnsi" w:hAnsiTheme="minorHAnsi" w:cstheme="minorHAnsi"/>
                <w:i/>
              </w:rPr>
              <w:t>Company Name</w:t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  <w:r w:rsidRPr="00847D00">
              <w:rPr>
                <w:rFonts w:asciiTheme="minorHAnsi" w:hAnsiTheme="minorHAnsi" w:cstheme="minorHAnsi"/>
                <w:i/>
              </w:rPr>
              <w:tab/>
            </w:r>
          </w:p>
          <w:p w14:paraId="6CE32EDA" w14:textId="77777777" w:rsidR="00A238E2" w:rsidRPr="00847D00" w:rsidRDefault="00A238E2" w:rsidP="000756C2">
            <w:pPr>
              <w:tabs>
                <w:tab w:val="left" w:pos="918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94DF01D" w14:textId="77777777" w:rsidR="00A238E2" w:rsidRPr="00847D00" w:rsidRDefault="00A238E2" w:rsidP="001578B6">
      <w:pPr>
        <w:tabs>
          <w:tab w:val="left" w:pos="9180"/>
        </w:tabs>
        <w:jc w:val="both"/>
        <w:rPr>
          <w:rFonts w:asciiTheme="minorHAnsi" w:hAnsiTheme="minorHAnsi" w:cstheme="minorHAnsi"/>
        </w:rPr>
      </w:pPr>
    </w:p>
    <w:sectPr w:rsidR="00A238E2" w:rsidRPr="00847D00" w:rsidSect="00A35CC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7AF8" w14:textId="77777777" w:rsidR="00EC30A3" w:rsidRDefault="00EC30A3">
      <w:r>
        <w:separator/>
      </w:r>
    </w:p>
  </w:endnote>
  <w:endnote w:type="continuationSeparator" w:id="0">
    <w:p w14:paraId="7FF4DA92" w14:textId="77777777" w:rsidR="00EC30A3" w:rsidRDefault="00E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29C" w14:textId="4F341993" w:rsidR="00261DD2" w:rsidRPr="0023590C" w:rsidRDefault="004A71F0" w:rsidP="004A71F0">
    <w:pPr>
      <w:pStyle w:val="Footer"/>
      <w:tabs>
        <w:tab w:val="clear" w:pos="8640"/>
        <w:tab w:val="right" w:pos="9180"/>
      </w:tabs>
      <w:rPr>
        <w:rFonts w:ascii="Calibri" w:hAnsi="Calibri"/>
        <w:sz w:val="18"/>
        <w:szCs w:val="18"/>
      </w:rPr>
    </w:pPr>
    <w:r w:rsidRPr="0023590C">
      <w:rPr>
        <w:rFonts w:ascii="Calibri" w:hAnsi="Calibri"/>
        <w:sz w:val="18"/>
        <w:szCs w:val="18"/>
      </w:rPr>
      <w:t>Utility Allowance Certification</w:t>
    </w:r>
    <w:r w:rsidRPr="0023590C">
      <w:rPr>
        <w:rFonts w:ascii="Calibri" w:hAnsi="Calibri"/>
        <w:sz w:val="18"/>
        <w:szCs w:val="18"/>
      </w:rPr>
      <w:tab/>
    </w:r>
    <w:r w:rsidR="00261DD2" w:rsidRPr="0023590C">
      <w:rPr>
        <w:rStyle w:val="PageNumber"/>
        <w:rFonts w:ascii="Calibri" w:hAnsi="Calibri"/>
        <w:sz w:val="18"/>
        <w:szCs w:val="18"/>
      </w:rPr>
      <w:fldChar w:fldCharType="begin"/>
    </w:r>
    <w:r w:rsidR="00261DD2" w:rsidRPr="0023590C">
      <w:rPr>
        <w:rStyle w:val="PageNumber"/>
        <w:rFonts w:ascii="Calibri" w:hAnsi="Calibri"/>
        <w:sz w:val="18"/>
        <w:szCs w:val="18"/>
      </w:rPr>
      <w:instrText xml:space="preserve"> PAGE </w:instrText>
    </w:r>
    <w:r w:rsidR="00261DD2" w:rsidRPr="0023590C">
      <w:rPr>
        <w:rStyle w:val="PageNumber"/>
        <w:rFonts w:ascii="Calibri" w:hAnsi="Calibri"/>
        <w:sz w:val="18"/>
        <w:szCs w:val="18"/>
      </w:rPr>
      <w:fldChar w:fldCharType="separate"/>
    </w:r>
    <w:r w:rsidR="00D310FF">
      <w:rPr>
        <w:rStyle w:val="PageNumber"/>
        <w:rFonts w:ascii="Calibri" w:hAnsi="Calibri"/>
        <w:noProof/>
        <w:sz w:val="18"/>
        <w:szCs w:val="18"/>
      </w:rPr>
      <w:t>1</w:t>
    </w:r>
    <w:r w:rsidR="00261DD2" w:rsidRPr="0023590C">
      <w:rPr>
        <w:rStyle w:val="PageNumber"/>
        <w:rFonts w:ascii="Calibri" w:hAnsi="Calibri"/>
        <w:sz w:val="18"/>
        <w:szCs w:val="18"/>
      </w:rPr>
      <w:fldChar w:fldCharType="end"/>
    </w:r>
    <w:r w:rsidRPr="0023590C">
      <w:rPr>
        <w:rStyle w:val="PageNumber"/>
        <w:rFonts w:ascii="Calibri" w:hAnsi="Calibri"/>
        <w:sz w:val="18"/>
        <w:szCs w:val="18"/>
      </w:rPr>
      <w:tab/>
      <w:t xml:space="preserve">MHFA </w:t>
    </w:r>
    <w:r w:rsidR="00675B03" w:rsidRPr="0023590C">
      <w:rPr>
        <w:rStyle w:val="PageNumber"/>
        <w:rFonts w:ascii="Calibri" w:hAnsi="Calibri"/>
        <w:sz w:val="18"/>
        <w:szCs w:val="18"/>
      </w:rPr>
      <w:t xml:space="preserve">Ver </w:t>
    </w:r>
    <w:r w:rsidR="00925589">
      <w:rPr>
        <w:rStyle w:val="PageNumber"/>
        <w:rFonts w:ascii="Calibri" w:hAnsi="Calibri"/>
        <w:sz w:val="18"/>
        <w:szCs w:val="18"/>
      </w:rPr>
      <w:t>202</w:t>
    </w:r>
    <w:r w:rsidR="00A35CC3">
      <w:rPr>
        <w:rStyle w:val="PageNumber"/>
        <w:rFonts w:ascii="Calibri" w:hAnsi="Calibri"/>
        <w:sz w:val="18"/>
        <w:szCs w:val="18"/>
      </w:rPr>
      <w:t>3</w:t>
    </w:r>
  </w:p>
  <w:p w14:paraId="4DDB6059" w14:textId="77777777" w:rsidR="004A71F0" w:rsidRDefault="004A7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F37D" w14:textId="77777777" w:rsidR="00EC30A3" w:rsidRDefault="00EC30A3">
      <w:r>
        <w:separator/>
      </w:r>
    </w:p>
  </w:footnote>
  <w:footnote w:type="continuationSeparator" w:id="0">
    <w:p w14:paraId="0D8C70CE" w14:textId="77777777" w:rsidR="00EC30A3" w:rsidRDefault="00EC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CB6C" w14:textId="21F0550C" w:rsidR="00261DD2" w:rsidRPr="00261FF5" w:rsidRDefault="006D7808" w:rsidP="00261FF5">
    <w:pPr>
      <w:rPr>
        <w:rFonts w:ascii="Calibri" w:hAnsi="Calibri"/>
        <w:b/>
        <w:sz w:val="28"/>
        <w:szCs w:val="28"/>
      </w:rPr>
    </w:pPr>
    <w:r>
      <w:rPr>
        <w:noProof/>
        <w:color w:val="003865"/>
      </w:rPr>
      <w:pict w14:anchorId="4EB19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Minnesota Housing logo" style="width:220.8pt;height:42pt;visibility:visible;mso-wrap-style:square">
          <v:imagedata r:id="rId1" o:title="Minnesota Housing logo" croptop="13016f" cropbottom="10741f" cropleft="4289f" cropright="2955f"/>
        </v:shape>
      </w:pict>
    </w:r>
    <w:r w:rsidR="00261FF5">
      <w:rPr>
        <w:noProof/>
        <w:color w:val="003865"/>
      </w:rPr>
      <w:t xml:space="preserve"> </w:t>
    </w:r>
    <w:r w:rsidR="00261FF5">
      <w:rPr>
        <w:noProof/>
        <w:color w:val="003865"/>
      </w:rPr>
      <w:tab/>
    </w:r>
    <w:r w:rsidR="00261FF5">
      <w:rPr>
        <w:noProof/>
        <w:color w:val="003865"/>
      </w:rPr>
      <w:tab/>
    </w:r>
    <w:r w:rsidR="00675B03" w:rsidRPr="00261FF5">
      <w:rPr>
        <w:rFonts w:ascii="Calibri" w:hAnsi="Calibri"/>
        <w:b/>
        <w:sz w:val="28"/>
        <w:szCs w:val="28"/>
      </w:rPr>
      <w:t>Utility Allowance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86"/>
    <w:multiLevelType w:val="hybridMultilevel"/>
    <w:tmpl w:val="934EB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2546"/>
    <w:multiLevelType w:val="hybridMultilevel"/>
    <w:tmpl w:val="4372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DAD"/>
    <w:multiLevelType w:val="hybridMultilevel"/>
    <w:tmpl w:val="0E5A11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B81CA6"/>
    <w:multiLevelType w:val="hybridMultilevel"/>
    <w:tmpl w:val="AA680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0702"/>
    <w:multiLevelType w:val="hybridMultilevel"/>
    <w:tmpl w:val="047A04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F00"/>
    <w:multiLevelType w:val="hybridMultilevel"/>
    <w:tmpl w:val="08E46FA8"/>
    <w:lvl w:ilvl="0" w:tplc="F1805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DB5632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732C2"/>
    <w:multiLevelType w:val="hybridMultilevel"/>
    <w:tmpl w:val="0C687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DB5632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83D06"/>
    <w:multiLevelType w:val="hybridMultilevel"/>
    <w:tmpl w:val="8996A21A"/>
    <w:lvl w:ilvl="0" w:tplc="F1805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75C5A"/>
    <w:multiLevelType w:val="hybridMultilevel"/>
    <w:tmpl w:val="476A3044"/>
    <w:lvl w:ilvl="0" w:tplc="CEECE2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95F21DE"/>
    <w:multiLevelType w:val="hybridMultilevel"/>
    <w:tmpl w:val="0A18780A"/>
    <w:lvl w:ilvl="0" w:tplc="F1805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72FBA"/>
    <w:multiLevelType w:val="hybridMultilevel"/>
    <w:tmpl w:val="41720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032C"/>
    <w:multiLevelType w:val="hybridMultilevel"/>
    <w:tmpl w:val="AA24D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F991DB5"/>
    <w:multiLevelType w:val="hybridMultilevel"/>
    <w:tmpl w:val="C78E1696"/>
    <w:lvl w:ilvl="0" w:tplc="F1805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4165E"/>
    <w:multiLevelType w:val="hybridMultilevel"/>
    <w:tmpl w:val="4796DC98"/>
    <w:lvl w:ilvl="0" w:tplc="CEECE2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B360B9"/>
    <w:multiLevelType w:val="hybridMultilevel"/>
    <w:tmpl w:val="E4367E72"/>
    <w:lvl w:ilvl="0" w:tplc="F1805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2F24E1"/>
    <w:multiLevelType w:val="hybridMultilevel"/>
    <w:tmpl w:val="DB086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05D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C43FD"/>
    <w:multiLevelType w:val="hybridMultilevel"/>
    <w:tmpl w:val="3032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F75F0"/>
    <w:multiLevelType w:val="hybridMultilevel"/>
    <w:tmpl w:val="707A89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B802586"/>
    <w:multiLevelType w:val="hybridMultilevel"/>
    <w:tmpl w:val="98BE21DC"/>
    <w:lvl w:ilvl="0" w:tplc="CEECE2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D7702CD"/>
    <w:multiLevelType w:val="hybridMultilevel"/>
    <w:tmpl w:val="34F2A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8"/>
  </w:num>
  <w:num w:numId="14">
    <w:abstractNumId w:val="18"/>
  </w:num>
  <w:num w:numId="15">
    <w:abstractNumId w:val="11"/>
  </w:num>
  <w:num w:numId="16">
    <w:abstractNumId w:val="1"/>
  </w:num>
  <w:num w:numId="17">
    <w:abstractNumId w:val="3"/>
  </w:num>
  <w:num w:numId="18">
    <w:abstractNumId w:val="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ugHAT0xH/Nt7l9f0xgswKvxuCvi/Lc+vh4fBw0PUW4Ai/xL9Awnkh9qblu7tJOy233M01ffDSLQVxs/26IzFg==" w:salt="iKGQUzAGa23jAcdox9tY7g==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01C"/>
    <w:rsid w:val="00010A4A"/>
    <w:rsid w:val="00020FDE"/>
    <w:rsid w:val="00021A95"/>
    <w:rsid w:val="00031B0B"/>
    <w:rsid w:val="0005416C"/>
    <w:rsid w:val="00062DAD"/>
    <w:rsid w:val="00065114"/>
    <w:rsid w:val="000701E9"/>
    <w:rsid w:val="000756C2"/>
    <w:rsid w:val="000A19CC"/>
    <w:rsid w:val="000B026B"/>
    <w:rsid w:val="000B061F"/>
    <w:rsid w:val="000B4CA5"/>
    <w:rsid w:val="000D1580"/>
    <w:rsid w:val="000D2BE9"/>
    <w:rsid w:val="000D4673"/>
    <w:rsid w:val="000F78AA"/>
    <w:rsid w:val="00110BC4"/>
    <w:rsid w:val="0014299A"/>
    <w:rsid w:val="001512F1"/>
    <w:rsid w:val="001578B6"/>
    <w:rsid w:val="00180A4F"/>
    <w:rsid w:val="0018472E"/>
    <w:rsid w:val="0019265E"/>
    <w:rsid w:val="001A09C6"/>
    <w:rsid w:val="001A42CF"/>
    <w:rsid w:val="001A48CA"/>
    <w:rsid w:val="001B7AF5"/>
    <w:rsid w:val="001C3293"/>
    <w:rsid w:val="001D0A50"/>
    <w:rsid w:val="001D1629"/>
    <w:rsid w:val="001D2FBE"/>
    <w:rsid w:val="001D6360"/>
    <w:rsid w:val="001F6825"/>
    <w:rsid w:val="00203B4F"/>
    <w:rsid w:val="0020676F"/>
    <w:rsid w:val="00214359"/>
    <w:rsid w:val="0023590C"/>
    <w:rsid w:val="00261DD2"/>
    <w:rsid w:val="00261FF5"/>
    <w:rsid w:val="002821DF"/>
    <w:rsid w:val="00285C3D"/>
    <w:rsid w:val="00294FFD"/>
    <w:rsid w:val="002A2FE1"/>
    <w:rsid w:val="002A564A"/>
    <w:rsid w:val="002C120A"/>
    <w:rsid w:val="002D705E"/>
    <w:rsid w:val="003047D6"/>
    <w:rsid w:val="00321C3F"/>
    <w:rsid w:val="00334335"/>
    <w:rsid w:val="00335007"/>
    <w:rsid w:val="00337FFC"/>
    <w:rsid w:val="00352542"/>
    <w:rsid w:val="00354BE5"/>
    <w:rsid w:val="00355B31"/>
    <w:rsid w:val="00361114"/>
    <w:rsid w:val="00372523"/>
    <w:rsid w:val="00372E0C"/>
    <w:rsid w:val="003D22DD"/>
    <w:rsid w:val="003E601C"/>
    <w:rsid w:val="003F2FBD"/>
    <w:rsid w:val="003F466F"/>
    <w:rsid w:val="00403ACC"/>
    <w:rsid w:val="00412B50"/>
    <w:rsid w:val="00471CC4"/>
    <w:rsid w:val="00493A75"/>
    <w:rsid w:val="004A3731"/>
    <w:rsid w:val="004A5C80"/>
    <w:rsid w:val="004A71F0"/>
    <w:rsid w:val="004C64BE"/>
    <w:rsid w:val="005117AE"/>
    <w:rsid w:val="0054427D"/>
    <w:rsid w:val="005611EC"/>
    <w:rsid w:val="005943B8"/>
    <w:rsid w:val="005A0F21"/>
    <w:rsid w:val="005B2FEE"/>
    <w:rsid w:val="005C401E"/>
    <w:rsid w:val="005C4463"/>
    <w:rsid w:val="005D0756"/>
    <w:rsid w:val="005F2523"/>
    <w:rsid w:val="005F5C7D"/>
    <w:rsid w:val="00623C89"/>
    <w:rsid w:val="00634209"/>
    <w:rsid w:val="006349E7"/>
    <w:rsid w:val="00665EC8"/>
    <w:rsid w:val="00675B03"/>
    <w:rsid w:val="006D7808"/>
    <w:rsid w:val="006F04B0"/>
    <w:rsid w:val="006F252E"/>
    <w:rsid w:val="007069B8"/>
    <w:rsid w:val="00754AA6"/>
    <w:rsid w:val="00760D7F"/>
    <w:rsid w:val="007813AD"/>
    <w:rsid w:val="007824BE"/>
    <w:rsid w:val="007D3C14"/>
    <w:rsid w:val="007E333B"/>
    <w:rsid w:val="007E647E"/>
    <w:rsid w:val="007E6BBD"/>
    <w:rsid w:val="0080152D"/>
    <w:rsid w:val="00804672"/>
    <w:rsid w:val="0083050D"/>
    <w:rsid w:val="0083244B"/>
    <w:rsid w:val="008360BC"/>
    <w:rsid w:val="00841B17"/>
    <w:rsid w:val="008429DC"/>
    <w:rsid w:val="00845AC6"/>
    <w:rsid w:val="00845ADA"/>
    <w:rsid w:val="00847D00"/>
    <w:rsid w:val="00861A5C"/>
    <w:rsid w:val="0089548C"/>
    <w:rsid w:val="008B489B"/>
    <w:rsid w:val="008E23BF"/>
    <w:rsid w:val="00901DF0"/>
    <w:rsid w:val="00903F04"/>
    <w:rsid w:val="00925589"/>
    <w:rsid w:val="0097629F"/>
    <w:rsid w:val="00977173"/>
    <w:rsid w:val="00990652"/>
    <w:rsid w:val="009A08B7"/>
    <w:rsid w:val="009D2EDB"/>
    <w:rsid w:val="009E2684"/>
    <w:rsid w:val="009E5B59"/>
    <w:rsid w:val="009E7266"/>
    <w:rsid w:val="009E737B"/>
    <w:rsid w:val="009F3799"/>
    <w:rsid w:val="00A22BCB"/>
    <w:rsid w:val="00A238E2"/>
    <w:rsid w:val="00A24103"/>
    <w:rsid w:val="00A35CC3"/>
    <w:rsid w:val="00A4276C"/>
    <w:rsid w:val="00A52D75"/>
    <w:rsid w:val="00A654DF"/>
    <w:rsid w:val="00A670E4"/>
    <w:rsid w:val="00A93F1A"/>
    <w:rsid w:val="00AA2245"/>
    <w:rsid w:val="00AA632F"/>
    <w:rsid w:val="00AC111E"/>
    <w:rsid w:val="00AD5399"/>
    <w:rsid w:val="00AE2209"/>
    <w:rsid w:val="00B079E2"/>
    <w:rsid w:val="00B34C0C"/>
    <w:rsid w:val="00B60061"/>
    <w:rsid w:val="00B75EA1"/>
    <w:rsid w:val="00B96ADD"/>
    <w:rsid w:val="00BB390E"/>
    <w:rsid w:val="00BC6805"/>
    <w:rsid w:val="00BD6B9D"/>
    <w:rsid w:val="00BE2B37"/>
    <w:rsid w:val="00C029CC"/>
    <w:rsid w:val="00C02B6E"/>
    <w:rsid w:val="00C1519B"/>
    <w:rsid w:val="00C3138E"/>
    <w:rsid w:val="00C354BE"/>
    <w:rsid w:val="00C408DB"/>
    <w:rsid w:val="00C5149A"/>
    <w:rsid w:val="00C74A94"/>
    <w:rsid w:val="00C82E5B"/>
    <w:rsid w:val="00C8780B"/>
    <w:rsid w:val="00C904BA"/>
    <w:rsid w:val="00CA19A4"/>
    <w:rsid w:val="00CB0DB4"/>
    <w:rsid w:val="00CB4904"/>
    <w:rsid w:val="00CB63A6"/>
    <w:rsid w:val="00CC23E3"/>
    <w:rsid w:val="00CE021C"/>
    <w:rsid w:val="00CF5DCA"/>
    <w:rsid w:val="00D04D68"/>
    <w:rsid w:val="00D23601"/>
    <w:rsid w:val="00D310FF"/>
    <w:rsid w:val="00D42099"/>
    <w:rsid w:val="00D43B5C"/>
    <w:rsid w:val="00D6314F"/>
    <w:rsid w:val="00D747A3"/>
    <w:rsid w:val="00D82724"/>
    <w:rsid w:val="00D87B3C"/>
    <w:rsid w:val="00D97C85"/>
    <w:rsid w:val="00DB6AA4"/>
    <w:rsid w:val="00DB7395"/>
    <w:rsid w:val="00DF1861"/>
    <w:rsid w:val="00DF40BB"/>
    <w:rsid w:val="00E62B2F"/>
    <w:rsid w:val="00E73916"/>
    <w:rsid w:val="00E83E8F"/>
    <w:rsid w:val="00E90C32"/>
    <w:rsid w:val="00E97B7B"/>
    <w:rsid w:val="00EA1E0E"/>
    <w:rsid w:val="00EA1F08"/>
    <w:rsid w:val="00EA2507"/>
    <w:rsid w:val="00EB745D"/>
    <w:rsid w:val="00EC1445"/>
    <w:rsid w:val="00EC188F"/>
    <w:rsid w:val="00EC2508"/>
    <w:rsid w:val="00EC30A3"/>
    <w:rsid w:val="00EC7EB0"/>
    <w:rsid w:val="00ED2E94"/>
    <w:rsid w:val="00EE41BD"/>
    <w:rsid w:val="00F170C5"/>
    <w:rsid w:val="00F177F8"/>
    <w:rsid w:val="00F21A76"/>
    <w:rsid w:val="00F242E7"/>
    <w:rsid w:val="00F24A57"/>
    <w:rsid w:val="00F27247"/>
    <w:rsid w:val="00F51D74"/>
    <w:rsid w:val="00F67F4F"/>
    <w:rsid w:val="00F716D4"/>
    <w:rsid w:val="00F72F4C"/>
    <w:rsid w:val="00F73358"/>
    <w:rsid w:val="00F76475"/>
    <w:rsid w:val="00FB0F74"/>
    <w:rsid w:val="00FB365C"/>
    <w:rsid w:val="00FB50E5"/>
    <w:rsid w:val="00FC3829"/>
    <w:rsid w:val="00FC396F"/>
    <w:rsid w:val="00FC4D4D"/>
    <w:rsid w:val="00FC689E"/>
    <w:rsid w:val="00FC6E05"/>
    <w:rsid w:val="00FD5A73"/>
    <w:rsid w:val="00FD6C37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23D63F27"/>
  <w15:chartTrackingRefBased/>
  <w15:docId w15:val="{1D96EFCF-3BE2-4CD4-93C8-4AAB996D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8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F2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45AC6"/>
    <w:rPr>
      <w:color w:val="0000FF"/>
      <w:u w:val="single"/>
    </w:rPr>
  </w:style>
  <w:style w:type="table" w:styleId="TableGrid">
    <w:name w:val="Table Grid"/>
    <w:basedOn w:val="TableNormal"/>
    <w:rsid w:val="00A2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1EC"/>
  </w:style>
  <w:style w:type="character" w:customStyle="1" w:styleId="HeaderChar">
    <w:name w:val="Header Char"/>
    <w:link w:val="Header"/>
    <w:uiPriority w:val="99"/>
    <w:rsid w:val="00675B03"/>
    <w:rPr>
      <w:sz w:val="24"/>
      <w:szCs w:val="24"/>
    </w:rPr>
  </w:style>
  <w:style w:type="character" w:styleId="FollowedHyperlink">
    <w:name w:val="FollowedHyperlink"/>
    <w:rsid w:val="0092558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2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resources/utilallow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WSHFC</vt:lpstr>
    </vt:vector>
  </TitlesOfParts>
  <Company>WSHFC</Company>
  <LinksUpToDate>false</LinksUpToDate>
  <CharactersWithSpaces>4145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http://www.huduser.org/datasets/lihtc.html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WSHFC</dc:title>
  <dc:subject/>
  <dc:creator>Dickinson, Renee</dc:creator>
  <cp:keywords/>
  <cp:lastModifiedBy>Dickinson, Renee (MHFA)</cp:lastModifiedBy>
  <cp:revision>16</cp:revision>
  <cp:lastPrinted>2007-12-19T14:02:00Z</cp:lastPrinted>
  <dcterms:created xsi:type="dcterms:W3CDTF">2021-06-04T14:57:00Z</dcterms:created>
  <dcterms:modified xsi:type="dcterms:W3CDTF">2023-03-17T15:51:00Z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MHFA_007393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http://prow12orap02:16200/cs/idcplg</vt:lpwstr>
  </property>
  <property fmtid="{D5CDD505-2E9C-101B-9397-08002B2CF9AE}" pid="5" name="DISdUser">
    <vt:lpwstr>pkroona</vt:lpwstr>
  </property>
  <property fmtid="{D5CDD505-2E9C-101B-9397-08002B2CF9AE}" pid="6" name="DISdID">
    <vt:lpwstr>283973</vt:lpwstr>
  </property>
  <property fmtid="{D5CDD505-2E9C-101B-9397-08002B2CF9AE}" pid="7" name="DISidcName">
    <vt:lpwstr>prodecm</vt:lpwstr>
  </property>
  <property fmtid="{D5CDD505-2E9C-101B-9397-08002B2CF9AE}" pid="8" name="DISTaskPaneUrl">
    <vt:lpwstr>http://prow12orap02:16200/cs/idcplg?IdcService=DESKTOP_DOC_INFO&amp;dDocName=MHFA_007393&amp;dID=283973&amp;ClientControlled=DocMan,taskpane&amp;coreContentOnly=1</vt:lpwstr>
  </property>
</Properties>
</file>