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F84705" w:rsidRPr="00CF6114" w:rsidRDefault="00F84705" w:rsidP="00625AAE">
      <w:pPr>
        <w:outlineLvl w:val="0"/>
        <w:rPr>
          <w:rFonts w:asciiTheme="minorHAnsi" w:hAnsiTheme="minorHAnsi" w:cs="Times"/>
          <w:b/>
          <w:bCs/>
          <w:sz w:val="22"/>
          <w:szCs w:val="22"/>
          <w:u w:val="single"/>
        </w:rPr>
      </w:pPr>
    </w:p>
    <w:p w:rsidR="004E541F" w:rsidRPr="002F74D0" w:rsidRDefault="004E541F" w:rsidP="004E541F">
      <w:pPr>
        <w:jc w:val="center"/>
        <w:outlineLvl w:val="0"/>
        <w:rPr>
          <w:rFonts w:asciiTheme="minorHAnsi" w:hAnsiTheme="minorHAnsi" w:cs="Times"/>
          <w:b/>
          <w:bCs/>
          <w:sz w:val="22"/>
          <w:szCs w:val="22"/>
        </w:rPr>
      </w:pPr>
      <w:r w:rsidRPr="002F74D0">
        <w:rPr>
          <w:rFonts w:asciiTheme="minorHAnsi" w:hAnsiTheme="minorHAnsi" w:cs="Times"/>
          <w:b/>
          <w:bCs/>
          <w:sz w:val="22"/>
          <w:szCs w:val="22"/>
        </w:rPr>
        <w:t>DECLARATION OF LAND USE RESTRICTIVE COVENANTS</w:t>
      </w:r>
    </w:p>
    <w:p w:rsidR="004E541F" w:rsidRPr="002F74D0" w:rsidRDefault="004E541F" w:rsidP="004E541F">
      <w:pPr>
        <w:jc w:val="center"/>
        <w:outlineLvl w:val="0"/>
        <w:rPr>
          <w:rFonts w:asciiTheme="minorHAnsi" w:hAnsiTheme="minorHAnsi" w:cs="Times"/>
          <w:b/>
          <w:bCs/>
          <w:sz w:val="22"/>
          <w:szCs w:val="22"/>
        </w:rPr>
      </w:pPr>
      <w:r w:rsidRPr="002F74D0">
        <w:rPr>
          <w:rFonts w:asciiTheme="minorHAnsi" w:hAnsiTheme="minorHAnsi" w:cs="Times"/>
          <w:b/>
          <w:bCs/>
          <w:sz w:val="22"/>
          <w:szCs w:val="22"/>
        </w:rPr>
        <w:t xml:space="preserve">FOR </w:t>
      </w:r>
      <w:r w:rsidR="007D46F0" w:rsidRPr="002F74D0">
        <w:rPr>
          <w:rFonts w:asciiTheme="minorHAnsi" w:hAnsiTheme="minorHAnsi" w:cs="Times"/>
          <w:b/>
          <w:bCs/>
          <w:sz w:val="22"/>
          <w:szCs w:val="22"/>
        </w:rPr>
        <w:t xml:space="preserve">LOW-INCOME HOUSING </w:t>
      </w:r>
      <w:r w:rsidR="00A8390F">
        <w:rPr>
          <w:rFonts w:asciiTheme="minorHAnsi" w:hAnsiTheme="minorHAnsi" w:cs="Times"/>
          <w:b/>
          <w:bCs/>
          <w:sz w:val="22"/>
          <w:szCs w:val="22"/>
        </w:rPr>
        <w:t xml:space="preserve">TAX </w:t>
      </w:r>
      <w:r w:rsidRPr="002F74D0">
        <w:rPr>
          <w:rFonts w:asciiTheme="minorHAnsi" w:hAnsiTheme="minorHAnsi" w:cs="Times"/>
          <w:b/>
          <w:bCs/>
          <w:sz w:val="22"/>
          <w:szCs w:val="22"/>
        </w:rPr>
        <w:t>CREDITS</w:t>
      </w:r>
    </w:p>
    <w:p w:rsidR="004E541F" w:rsidRPr="002F74D0" w:rsidRDefault="00863ED1" w:rsidP="004E541F">
      <w:pPr>
        <w:jc w:val="center"/>
        <w:outlineLvl w:val="0"/>
        <w:rPr>
          <w:rFonts w:asciiTheme="minorHAnsi" w:hAnsiTheme="minorHAnsi" w:cs="Times"/>
          <w:b/>
          <w:bCs/>
          <w:sz w:val="22"/>
          <w:szCs w:val="22"/>
        </w:rPr>
      </w:pPr>
      <w:r>
        <w:rPr>
          <w:rFonts w:asciiTheme="minorHAnsi" w:hAnsiTheme="minorHAnsi" w:cs="Times"/>
          <w:b/>
          <w:bCs/>
          <w:sz w:val="22"/>
          <w:szCs w:val="22"/>
        </w:rPr>
        <w:t>2019</w:t>
      </w:r>
      <w:r w:rsidR="00F534FB">
        <w:rPr>
          <w:rFonts w:asciiTheme="minorHAnsi" w:hAnsiTheme="minorHAnsi" w:cs="Times"/>
          <w:b/>
          <w:bCs/>
          <w:sz w:val="22"/>
          <w:szCs w:val="22"/>
        </w:rPr>
        <w:t xml:space="preserve"> </w:t>
      </w:r>
      <w:r w:rsidR="004E541F" w:rsidRPr="002F74D0">
        <w:rPr>
          <w:rFonts w:asciiTheme="minorHAnsi" w:hAnsiTheme="minorHAnsi" w:cs="Times"/>
          <w:b/>
          <w:bCs/>
          <w:sz w:val="22"/>
          <w:szCs w:val="22"/>
        </w:rPr>
        <w:t>ALLOCATION YEAR</w:t>
      </w:r>
    </w:p>
    <w:p w:rsidR="004E541F" w:rsidRPr="00CF6114" w:rsidRDefault="004E541F" w:rsidP="004E541F">
      <w:pPr>
        <w:rPr>
          <w:rFonts w:asciiTheme="minorHAnsi" w:hAnsiTheme="minorHAnsi" w:cs="Times"/>
          <w:sz w:val="22"/>
          <w:szCs w:val="22"/>
        </w:rPr>
      </w:pPr>
    </w:p>
    <w:p w:rsidR="004E541F" w:rsidRPr="00CF6114" w:rsidRDefault="004E541F" w:rsidP="004E541F">
      <w:pPr>
        <w:rPr>
          <w:rFonts w:asciiTheme="minorHAnsi" w:hAnsiTheme="minorHAnsi" w:cs="Times"/>
          <w:sz w:val="22"/>
          <w:szCs w:val="22"/>
        </w:rPr>
      </w:pPr>
    </w:p>
    <w:p w:rsidR="004E541F" w:rsidRPr="00CF6114" w:rsidRDefault="004E541F" w:rsidP="004E541F">
      <w:pPr>
        <w:tabs>
          <w:tab w:val="left" w:pos="720"/>
        </w:tabs>
        <w:rPr>
          <w:rFonts w:asciiTheme="minorHAnsi" w:hAnsiTheme="minorHAnsi" w:cs="Times"/>
          <w:sz w:val="22"/>
          <w:szCs w:val="22"/>
        </w:rPr>
      </w:pPr>
      <w:r w:rsidRPr="00CF6114">
        <w:rPr>
          <w:rFonts w:asciiTheme="minorHAnsi" w:hAnsiTheme="minorHAnsi" w:cs="Times"/>
          <w:sz w:val="22"/>
          <w:szCs w:val="22"/>
        </w:rPr>
        <w:tab/>
        <w:t xml:space="preserve">THIS DECLARATION OF LAND USE RESTRICTIVE COVENANTS </w:t>
      </w:r>
      <w:r w:rsidR="000B15E9" w:rsidRPr="00CF6114">
        <w:rPr>
          <w:rFonts w:asciiTheme="minorHAnsi" w:hAnsiTheme="minorHAnsi" w:cs="Times"/>
          <w:sz w:val="22"/>
          <w:szCs w:val="22"/>
        </w:rPr>
        <w:t>(</w:t>
      </w:r>
      <w:r w:rsidR="00DD075E">
        <w:rPr>
          <w:rFonts w:asciiTheme="minorHAnsi" w:hAnsiTheme="minorHAnsi" w:cs="Times"/>
          <w:sz w:val="22"/>
          <w:szCs w:val="22"/>
        </w:rPr>
        <w:t>“</w:t>
      </w:r>
      <w:r w:rsidR="000B15E9" w:rsidRPr="00CF6114">
        <w:rPr>
          <w:rFonts w:asciiTheme="minorHAnsi" w:hAnsiTheme="minorHAnsi" w:cs="Times"/>
          <w:sz w:val="22"/>
          <w:szCs w:val="22"/>
        </w:rPr>
        <w:t>AGREEMENT</w:t>
      </w:r>
      <w:r w:rsidR="00DD075E">
        <w:rPr>
          <w:rFonts w:asciiTheme="minorHAnsi" w:hAnsiTheme="minorHAnsi" w:cs="Times"/>
          <w:sz w:val="22"/>
          <w:szCs w:val="22"/>
        </w:rPr>
        <w:t>”</w:t>
      </w:r>
      <w:r w:rsidR="004B6944">
        <w:rPr>
          <w:rFonts w:asciiTheme="minorHAnsi" w:hAnsiTheme="minorHAnsi" w:cs="Times"/>
          <w:sz w:val="22"/>
          <w:szCs w:val="22"/>
        </w:rPr>
        <w:t xml:space="preserve"> or “LURA”</w:t>
      </w:r>
      <w:r w:rsidR="000B15E9" w:rsidRPr="00CF6114">
        <w:rPr>
          <w:rFonts w:asciiTheme="minorHAnsi" w:hAnsiTheme="minorHAnsi" w:cs="Times"/>
          <w:sz w:val="22"/>
          <w:szCs w:val="22"/>
        </w:rPr>
        <w:t>)</w:t>
      </w:r>
      <w:r w:rsidRPr="00CF6114">
        <w:rPr>
          <w:rFonts w:asciiTheme="minorHAnsi" w:hAnsiTheme="minorHAnsi" w:cs="Times"/>
          <w:sz w:val="22"/>
          <w:szCs w:val="22"/>
        </w:rPr>
        <w:t xml:space="preserve"> dated as of</w:t>
      </w:r>
      <w:bookmarkStart w:id="0" w:name="Text105"/>
      <w:r w:rsidR="00675994" w:rsidRPr="00CF6114">
        <w:rPr>
          <w:rFonts w:asciiTheme="minorHAnsi" w:hAnsiTheme="minorHAnsi" w:cs="Times"/>
          <w:sz w:val="22"/>
          <w:szCs w:val="22"/>
        </w:rPr>
        <w:t xml:space="preserve"> </w:t>
      </w:r>
      <w:r w:rsidRPr="00CF6114">
        <w:rPr>
          <w:rFonts w:asciiTheme="minorHAnsi" w:hAnsiTheme="minorHAnsi" w:cs="Times"/>
          <w:sz w:val="22"/>
          <w:szCs w:val="22"/>
          <w:u w:val="single"/>
        </w:rPr>
        <w:fldChar w:fldCharType="begin">
          <w:ffData>
            <w:name w:val="Text10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bookmarkStart w:id="1" w:name="_GoBack"/>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bookmarkEnd w:id="1"/>
      <w:r w:rsidRPr="00CF6114">
        <w:rPr>
          <w:rFonts w:asciiTheme="minorHAnsi" w:hAnsiTheme="minorHAnsi" w:cs="Times"/>
          <w:sz w:val="22"/>
          <w:szCs w:val="22"/>
          <w:u w:val="single"/>
        </w:rPr>
        <w:fldChar w:fldCharType="end"/>
      </w:r>
      <w:bookmarkEnd w:id="0"/>
      <w:r w:rsidRPr="00CF6114">
        <w:rPr>
          <w:rFonts w:asciiTheme="minorHAnsi" w:hAnsiTheme="minorHAnsi" w:cs="Times"/>
          <w:sz w:val="22"/>
          <w:szCs w:val="22"/>
        </w:rPr>
        <w:t>, by</w:t>
      </w:r>
      <w:r w:rsidR="00CC37C0" w:rsidRPr="00CF6114">
        <w:rPr>
          <w:rFonts w:asciiTheme="minorHAnsi" w:hAnsiTheme="minorHAnsi" w:cs="Times"/>
          <w:sz w:val="22"/>
          <w:szCs w:val="22"/>
        </w:rPr>
        <w:t xml:space="preserve"> </w:t>
      </w:r>
      <w:bookmarkStart w:id="2" w:name="Text106"/>
      <w:r w:rsidRPr="00CF6114">
        <w:rPr>
          <w:rFonts w:asciiTheme="minorHAnsi" w:hAnsiTheme="minorHAnsi" w:cs="Times"/>
          <w:sz w:val="22"/>
          <w:szCs w:val="22"/>
          <w:u w:val="single"/>
        </w:rPr>
        <w:fldChar w:fldCharType="begin">
          <w:ffData>
            <w:name w:val="Text10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2"/>
      <w:r w:rsidRPr="00CF6114">
        <w:rPr>
          <w:rFonts w:asciiTheme="minorHAnsi" w:hAnsiTheme="minorHAnsi" w:cs="Times"/>
          <w:sz w:val="22"/>
          <w:szCs w:val="22"/>
        </w:rPr>
        <w:t xml:space="preserve">, </w:t>
      </w:r>
      <w:r w:rsidR="00732769" w:rsidRPr="00CF6114">
        <w:rPr>
          <w:rFonts w:asciiTheme="minorHAnsi" w:hAnsiTheme="minorHAnsi" w:cs="Times"/>
          <w:sz w:val="22"/>
          <w:szCs w:val="22"/>
        </w:rPr>
        <w:t xml:space="preserve">a </w:t>
      </w:r>
      <w:r w:rsidR="00732769" w:rsidRPr="00CF6114">
        <w:rPr>
          <w:rFonts w:asciiTheme="minorHAnsi" w:hAnsiTheme="minorHAnsi" w:cs="Times"/>
          <w:sz w:val="22"/>
          <w:szCs w:val="22"/>
          <w:u w:val="single"/>
        </w:rPr>
        <w:fldChar w:fldCharType="begin">
          <w:ffData>
            <w:name w:val="Text106"/>
            <w:enabled/>
            <w:calcOnExit w:val="0"/>
            <w:textInput/>
          </w:ffData>
        </w:fldChar>
      </w:r>
      <w:r w:rsidR="00732769" w:rsidRPr="00CF6114">
        <w:rPr>
          <w:rFonts w:asciiTheme="minorHAnsi" w:hAnsiTheme="minorHAnsi" w:cs="Times"/>
          <w:sz w:val="22"/>
          <w:szCs w:val="22"/>
          <w:u w:val="single"/>
        </w:rPr>
        <w:instrText xml:space="preserve"> FORMTEXT </w:instrText>
      </w:r>
      <w:r w:rsidR="00732769" w:rsidRPr="00CF6114">
        <w:rPr>
          <w:rFonts w:asciiTheme="minorHAnsi" w:hAnsiTheme="minorHAnsi" w:cs="Times"/>
          <w:sz w:val="22"/>
          <w:szCs w:val="22"/>
          <w:u w:val="single"/>
        </w:rPr>
      </w:r>
      <w:r w:rsidR="00732769"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732769" w:rsidRPr="00CF6114">
        <w:rPr>
          <w:rFonts w:asciiTheme="minorHAnsi" w:hAnsiTheme="minorHAnsi" w:cs="Times"/>
          <w:sz w:val="22"/>
          <w:szCs w:val="22"/>
          <w:u w:val="single"/>
        </w:rPr>
        <w:fldChar w:fldCharType="end"/>
      </w:r>
      <w:r w:rsidR="00732769" w:rsidRPr="00CF6114">
        <w:rPr>
          <w:rFonts w:asciiTheme="minorHAnsi" w:hAnsiTheme="minorHAnsi" w:cs="Times"/>
          <w:sz w:val="22"/>
          <w:szCs w:val="22"/>
        </w:rPr>
        <w:t xml:space="preserve">, </w:t>
      </w:r>
      <w:r w:rsidRPr="00CF6114">
        <w:rPr>
          <w:rFonts w:asciiTheme="minorHAnsi" w:hAnsiTheme="minorHAnsi" w:cs="Times"/>
          <w:sz w:val="22"/>
          <w:szCs w:val="22"/>
        </w:rPr>
        <w:t xml:space="preserve">and its successors and assigns </w:t>
      </w:r>
      <w:r w:rsidR="000B15E9" w:rsidRPr="00CF6114">
        <w:rPr>
          <w:rFonts w:asciiTheme="minorHAnsi" w:hAnsiTheme="minorHAnsi" w:cs="Times"/>
          <w:sz w:val="22"/>
          <w:szCs w:val="22"/>
        </w:rPr>
        <w:t>(</w:t>
      </w:r>
      <w:r w:rsidR="00DD075E">
        <w:rPr>
          <w:rFonts w:asciiTheme="minorHAnsi" w:hAnsiTheme="minorHAnsi" w:cs="Times"/>
          <w:sz w:val="22"/>
          <w:szCs w:val="22"/>
        </w:rPr>
        <w:t>“</w:t>
      </w:r>
      <w:r w:rsidR="000B15E9" w:rsidRPr="00CF6114">
        <w:rPr>
          <w:rFonts w:asciiTheme="minorHAnsi" w:hAnsiTheme="minorHAnsi" w:cs="Times"/>
          <w:sz w:val="22"/>
          <w:szCs w:val="22"/>
        </w:rPr>
        <w:t>Owner</w:t>
      </w:r>
      <w:r w:rsidR="00DD075E">
        <w:rPr>
          <w:rFonts w:asciiTheme="minorHAnsi" w:hAnsiTheme="minorHAnsi" w:cs="Times"/>
          <w:sz w:val="22"/>
          <w:szCs w:val="22"/>
        </w:rPr>
        <w:t>”</w:t>
      </w:r>
      <w:r w:rsidR="000B15E9" w:rsidRPr="00CF6114">
        <w:rPr>
          <w:rFonts w:asciiTheme="minorHAnsi" w:hAnsiTheme="minorHAnsi" w:cs="Times"/>
          <w:sz w:val="22"/>
          <w:szCs w:val="22"/>
        </w:rPr>
        <w:t>),</w:t>
      </w:r>
      <w:r w:rsidRPr="00CF6114">
        <w:rPr>
          <w:rFonts w:asciiTheme="minorHAnsi" w:hAnsiTheme="minorHAnsi" w:cs="Times"/>
          <w:sz w:val="22"/>
          <w:szCs w:val="22"/>
        </w:rPr>
        <w:t xml:space="preserve"> is given as a condition precedent to the allocation of low-income housing </w:t>
      </w:r>
      <w:r w:rsidR="000C7419">
        <w:rPr>
          <w:rFonts w:asciiTheme="minorHAnsi" w:hAnsiTheme="minorHAnsi" w:cs="Times"/>
          <w:sz w:val="22"/>
          <w:szCs w:val="22"/>
        </w:rPr>
        <w:t xml:space="preserve">tax </w:t>
      </w:r>
      <w:r w:rsidRPr="00CF6114">
        <w:rPr>
          <w:rFonts w:asciiTheme="minorHAnsi" w:hAnsiTheme="minorHAnsi" w:cs="Times"/>
          <w:sz w:val="22"/>
          <w:szCs w:val="22"/>
        </w:rPr>
        <w:t>credits</w:t>
      </w:r>
      <w:r w:rsidR="00732769" w:rsidRPr="00CF6114">
        <w:rPr>
          <w:rFonts w:asciiTheme="minorHAnsi" w:hAnsiTheme="minorHAnsi" w:cs="Times"/>
          <w:sz w:val="22"/>
          <w:szCs w:val="22"/>
        </w:rPr>
        <w:t xml:space="preserve"> </w:t>
      </w:r>
      <w:r w:rsidRPr="00CF6114">
        <w:rPr>
          <w:rFonts w:asciiTheme="minorHAnsi" w:hAnsiTheme="minorHAnsi" w:cs="Times"/>
          <w:sz w:val="22"/>
          <w:szCs w:val="22"/>
        </w:rPr>
        <w:t xml:space="preserve">by the Minnesota Housing Finance Agency, a public body corporate and politic of the </w:t>
      </w:r>
      <w:r w:rsidR="006C68B8">
        <w:rPr>
          <w:rFonts w:asciiTheme="minorHAnsi" w:hAnsiTheme="minorHAnsi" w:cs="Times"/>
          <w:sz w:val="22"/>
          <w:szCs w:val="22"/>
        </w:rPr>
        <w:t>s</w:t>
      </w:r>
      <w:r w:rsidR="006C68B8" w:rsidRPr="00CF6114">
        <w:rPr>
          <w:rFonts w:asciiTheme="minorHAnsi" w:hAnsiTheme="minorHAnsi" w:cs="Times"/>
          <w:sz w:val="22"/>
          <w:szCs w:val="22"/>
        </w:rPr>
        <w:t xml:space="preserve">tate </w:t>
      </w:r>
      <w:r w:rsidRPr="00CF6114">
        <w:rPr>
          <w:rFonts w:asciiTheme="minorHAnsi" w:hAnsiTheme="minorHAnsi" w:cs="Times"/>
          <w:sz w:val="22"/>
          <w:szCs w:val="22"/>
        </w:rPr>
        <w:t xml:space="preserve">of Minnesota, 400 </w:t>
      </w:r>
      <w:r w:rsidR="00DD075E">
        <w:rPr>
          <w:rFonts w:asciiTheme="minorHAnsi" w:hAnsiTheme="minorHAnsi" w:cs="Times"/>
          <w:sz w:val="22"/>
          <w:szCs w:val="22"/>
        </w:rPr>
        <w:t>Wabasha Street North, Suite 400, St. Paul, MN 55102</w:t>
      </w:r>
      <w:r w:rsidRPr="00CF6114">
        <w:rPr>
          <w:rFonts w:asciiTheme="minorHAnsi" w:hAnsiTheme="minorHAnsi" w:cs="Times"/>
          <w:sz w:val="22"/>
          <w:szCs w:val="22"/>
        </w:rPr>
        <w:t xml:space="preserve"> </w:t>
      </w:r>
      <w:r w:rsidR="000B15E9" w:rsidRPr="00CF6114">
        <w:rPr>
          <w:rFonts w:asciiTheme="minorHAnsi" w:hAnsiTheme="minorHAnsi" w:cs="Times"/>
          <w:sz w:val="22"/>
          <w:szCs w:val="22"/>
        </w:rPr>
        <w:t>(Minnesota Housing)</w:t>
      </w:r>
      <w:r w:rsidRPr="00CF6114">
        <w:rPr>
          <w:rFonts w:asciiTheme="minorHAnsi" w:hAnsiTheme="minorHAnsi" w:cs="Times"/>
          <w:sz w:val="22"/>
          <w:szCs w:val="22"/>
        </w:rPr>
        <w:t xml:space="preserve"> together with any successor to its rights, duties and obligations.</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jc w:val="center"/>
        <w:outlineLvl w:val="0"/>
        <w:rPr>
          <w:rFonts w:asciiTheme="minorHAnsi" w:hAnsiTheme="minorHAnsi" w:cs="Times"/>
          <w:b/>
          <w:bCs/>
          <w:sz w:val="22"/>
          <w:szCs w:val="22"/>
        </w:rPr>
      </w:pPr>
      <w:r w:rsidRPr="00CF6114">
        <w:rPr>
          <w:rFonts w:asciiTheme="minorHAnsi" w:hAnsiTheme="minorHAnsi" w:cs="Times"/>
          <w:b/>
          <w:bCs/>
          <w:sz w:val="22"/>
          <w:szCs w:val="22"/>
        </w:rPr>
        <w:t>RECITALS</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rPr>
          <w:rFonts w:asciiTheme="minorHAnsi" w:hAnsiTheme="minorHAnsi" w:cs="Times"/>
          <w:sz w:val="22"/>
          <w:szCs w:val="22"/>
        </w:rPr>
      </w:pPr>
      <w:r w:rsidRPr="00CF6114">
        <w:rPr>
          <w:rFonts w:asciiTheme="minorHAnsi" w:hAnsiTheme="minorHAnsi" w:cs="Times"/>
          <w:sz w:val="22"/>
          <w:szCs w:val="22"/>
        </w:rPr>
        <w:t>A.</w:t>
      </w:r>
      <w:r w:rsidR="0053690E">
        <w:rPr>
          <w:rFonts w:asciiTheme="minorHAnsi" w:hAnsiTheme="minorHAnsi" w:cs="Times"/>
          <w:sz w:val="22"/>
          <w:szCs w:val="22"/>
        </w:rPr>
        <w:t xml:space="preserve"> </w:t>
      </w:r>
      <w:r w:rsidR="00A87850">
        <w:rPr>
          <w:rFonts w:asciiTheme="minorHAnsi" w:hAnsiTheme="minorHAnsi" w:cs="Times"/>
          <w:sz w:val="22"/>
          <w:szCs w:val="22"/>
        </w:rPr>
        <w:t>Owner</w:t>
      </w:r>
      <w:r w:rsidR="008857D1">
        <w:rPr>
          <w:rFonts w:asciiTheme="minorHAnsi" w:hAnsiTheme="minorHAnsi" w:cs="Times"/>
          <w:sz w:val="22"/>
          <w:szCs w:val="22"/>
        </w:rPr>
        <w:t xml:space="preserve"> </w:t>
      </w:r>
      <w:r w:rsidR="004E541F" w:rsidRPr="00CF6114">
        <w:rPr>
          <w:rFonts w:asciiTheme="minorHAnsi" w:hAnsiTheme="minorHAnsi" w:cs="Times"/>
          <w:sz w:val="22"/>
          <w:szCs w:val="22"/>
        </w:rPr>
        <w:t xml:space="preserve">is or </w:t>
      </w:r>
      <w:r w:rsidR="00DD075E">
        <w:rPr>
          <w:rFonts w:asciiTheme="minorHAnsi" w:hAnsiTheme="minorHAnsi" w:cs="Times"/>
          <w:sz w:val="22"/>
          <w:szCs w:val="22"/>
        </w:rPr>
        <w:t>will</w:t>
      </w:r>
      <w:r w:rsidR="000E2AC4" w:rsidRPr="00CF6114">
        <w:rPr>
          <w:rFonts w:asciiTheme="minorHAnsi" w:hAnsiTheme="minorHAnsi" w:cs="Times"/>
          <w:sz w:val="22"/>
          <w:szCs w:val="22"/>
        </w:rPr>
        <w:t xml:space="preserve"> </w:t>
      </w:r>
      <w:r w:rsidR="004E541F" w:rsidRPr="00CF6114">
        <w:rPr>
          <w:rFonts w:asciiTheme="minorHAnsi" w:hAnsiTheme="minorHAnsi" w:cs="Times"/>
          <w:sz w:val="22"/>
          <w:szCs w:val="22"/>
        </w:rPr>
        <w:t xml:space="preserve">be </w:t>
      </w:r>
      <w:r w:rsidR="00A87850">
        <w:rPr>
          <w:rFonts w:asciiTheme="minorHAnsi" w:hAnsiTheme="minorHAnsi" w:cs="Times"/>
          <w:sz w:val="22"/>
          <w:szCs w:val="22"/>
        </w:rPr>
        <w:t>Owner</w:t>
      </w:r>
      <w:r w:rsidR="008857D1">
        <w:rPr>
          <w:rFonts w:asciiTheme="minorHAnsi" w:hAnsiTheme="minorHAnsi" w:cs="Times"/>
          <w:sz w:val="22"/>
          <w:szCs w:val="22"/>
        </w:rPr>
        <w:t xml:space="preserve"> </w:t>
      </w:r>
      <w:r w:rsidR="004E541F" w:rsidRPr="00CF6114">
        <w:rPr>
          <w:rFonts w:asciiTheme="minorHAnsi" w:hAnsiTheme="minorHAnsi" w:cs="Times"/>
          <w:sz w:val="22"/>
          <w:szCs w:val="22"/>
        </w:rPr>
        <w:t xml:space="preserve">of a </w:t>
      </w:r>
      <w:bookmarkStart w:id="3" w:name="Text3"/>
      <w:r w:rsidR="004E541F" w:rsidRPr="00CF6114">
        <w:rPr>
          <w:rFonts w:asciiTheme="minorHAnsi" w:hAnsiTheme="minorHAnsi" w:cs="Times"/>
          <w:sz w:val="22"/>
          <w:szCs w:val="22"/>
          <w:u w:val="single"/>
        </w:rPr>
        <w:fldChar w:fldCharType="begin">
          <w:ffData>
            <w:name w:val="Text3"/>
            <w:enabled/>
            <w:calcOnExit w:val="0"/>
            <w:textInput/>
          </w:ffData>
        </w:fldChar>
      </w:r>
      <w:r w:rsidR="004E541F" w:rsidRPr="00CF6114">
        <w:rPr>
          <w:rFonts w:asciiTheme="minorHAnsi" w:hAnsiTheme="minorHAnsi" w:cs="Times"/>
          <w:sz w:val="22"/>
          <w:szCs w:val="22"/>
          <w:u w:val="single"/>
        </w:rPr>
        <w:instrText xml:space="preserve"> FORMTEXT </w:instrText>
      </w:r>
      <w:r w:rsidR="004E541F" w:rsidRPr="00CF6114">
        <w:rPr>
          <w:rFonts w:asciiTheme="minorHAnsi" w:hAnsiTheme="minorHAnsi" w:cs="Times"/>
          <w:sz w:val="22"/>
          <w:szCs w:val="22"/>
          <w:u w:val="single"/>
        </w:rPr>
      </w:r>
      <w:r w:rsidR="004E541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E541F" w:rsidRPr="00CF6114">
        <w:rPr>
          <w:rFonts w:asciiTheme="minorHAnsi" w:hAnsiTheme="minorHAnsi" w:cs="Times"/>
          <w:sz w:val="22"/>
          <w:szCs w:val="22"/>
          <w:u w:val="single"/>
        </w:rPr>
        <w:fldChar w:fldCharType="end"/>
      </w:r>
      <w:bookmarkEnd w:id="3"/>
      <w:r w:rsidRPr="00CF6114">
        <w:rPr>
          <w:rFonts w:asciiTheme="minorHAnsi" w:hAnsiTheme="minorHAnsi" w:cs="Times"/>
          <w:sz w:val="22"/>
          <w:szCs w:val="22"/>
        </w:rPr>
        <w:t>-</w:t>
      </w:r>
      <w:r w:rsidR="004E541F" w:rsidRPr="00CF6114">
        <w:rPr>
          <w:rFonts w:asciiTheme="minorHAnsi" w:hAnsiTheme="minorHAnsi" w:cs="Times"/>
          <w:sz w:val="22"/>
          <w:szCs w:val="22"/>
        </w:rPr>
        <w:t xml:space="preserve">unit rental housing </w:t>
      </w:r>
      <w:r w:rsidR="00340332">
        <w:rPr>
          <w:rFonts w:asciiTheme="minorHAnsi" w:hAnsiTheme="minorHAnsi" w:cs="Times"/>
          <w:sz w:val="22"/>
          <w:szCs w:val="22"/>
        </w:rPr>
        <w:t>P</w:t>
      </w:r>
      <w:r w:rsidR="00340332" w:rsidRPr="00CF6114">
        <w:rPr>
          <w:rFonts w:asciiTheme="minorHAnsi" w:hAnsiTheme="minorHAnsi" w:cs="Times"/>
          <w:sz w:val="22"/>
          <w:szCs w:val="22"/>
        </w:rPr>
        <w:t xml:space="preserve">roject </w:t>
      </w:r>
      <w:r w:rsidR="004E541F" w:rsidRPr="00CF6114">
        <w:rPr>
          <w:rFonts w:asciiTheme="minorHAnsi" w:hAnsiTheme="minorHAnsi" w:cs="Times"/>
          <w:sz w:val="22"/>
          <w:szCs w:val="22"/>
        </w:rPr>
        <w:t xml:space="preserve">located on </w:t>
      </w:r>
      <w:r w:rsidRPr="00CF6114">
        <w:rPr>
          <w:rFonts w:asciiTheme="minorHAnsi" w:hAnsiTheme="minorHAnsi" w:cs="Times"/>
          <w:sz w:val="22"/>
          <w:szCs w:val="22"/>
        </w:rPr>
        <w:t>real property located</w:t>
      </w:r>
      <w:r w:rsidR="004E541F" w:rsidRPr="00CF6114">
        <w:rPr>
          <w:rFonts w:asciiTheme="minorHAnsi" w:hAnsiTheme="minorHAnsi" w:cs="Times"/>
          <w:sz w:val="22"/>
          <w:szCs w:val="22"/>
        </w:rPr>
        <w:t xml:space="preserve"> in the City of </w:t>
      </w:r>
      <w:bookmarkStart w:id="4" w:name="Text4"/>
      <w:r w:rsidR="004E541F" w:rsidRPr="00CF6114">
        <w:rPr>
          <w:rFonts w:asciiTheme="minorHAnsi" w:hAnsiTheme="minorHAnsi" w:cs="Times"/>
          <w:sz w:val="22"/>
          <w:szCs w:val="22"/>
          <w:u w:val="single"/>
        </w:rPr>
        <w:fldChar w:fldCharType="begin">
          <w:ffData>
            <w:name w:val="Text4"/>
            <w:enabled/>
            <w:calcOnExit w:val="0"/>
            <w:textInput/>
          </w:ffData>
        </w:fldChar>
      </w:r>
      <w:r w:rsidR="004E541F" w:rsidRPr="00CF6114">
        <w:rPr>
          <w:rFonts w:asciiTheme="minorHAnsi" w:hAnsiTheme="minorHAnsi" w:cs="Times"/>
          <w:sz w:val="22"/>
          <w:szCs w:val="22"/>
          <w:u w:val="single"/>
        </w:rPr>
        <w:instrText xml:space="preserve"> FORMTEXT </w:instrText>
      </w:r>
      <w:r w:rsidR="004E541F" w:rsidRPr="00CF6114">
        <w:rPr>
          <w:rFonts w:asciiTheme="minorHAnsi" w:hAnsiTheme="minorHAnsi" w:cs="Times"/>
          <w:sz w:val="22"/>
          <w:szCs w:val="22"/>
          <w:u w:val="single"/>
        </w:rPr>
      </w:r>
      <w:r w:rsidR="004E541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E541F" w:rsidRPr="00CF6114">
        <w:rPr>
          <w:rFonts w:asciiTheme="minorHAnsi" w:hAnsiTheme="minorHAnsi" w:cs="Times"/>
          <w:sz w:val="22"/>
          <w:szCs w:val="22"/>
          <w:u w:val="single"/>
        </w:rPr>
        <w:fldChar w:fldCharType="end"/>
      </w:r>
      <w:bookmarkEnd w:id="4"/>
      <w:r w:rsidR="004E541F" w:rsidRPr="00CF6114">
        <w:rPr>
          <w:rFonts w:asciiTheme="minorHAnsi" w:hAnsiTheme="minorHAnsi" w:cs="Times"/>
          <w:sz w:val="22"/>
          <w:szCs w:val="22"/>
        </w:rPr>
        <w:t xml:space="preserve">, County of </w:t>
      </w:r>
      <w:bookmarkStart w:id="5" w:name="Text5"/>
      <w:r w:rsidR="004E541F" w:rsidRPr="00CF6114">
        <w:rPr>
          <w:rFonts w:asciiTheme="minorHAnsi" w:hAnsiTheme="minorHAnsi" w:cs="Times"/>
          <w:sz w:val="22"/>
          <w:szCs w:val="22"/>
          <w:u w:val="single"/>
        </w:rPr>
        <w:fldChar w:fldCharType="begin">
          <w:ffData>
            <w:name w:val="Text5"/>
            <w:enabled/>
            <w:calcOnExit w:val="0"/>
            <w:textInput/>
          </w:ffData>
        </w:fldChar>
      </w:r>
      <w:r w:rsidR="004E541F" w:rsidRPr="00CF6114">
        <w:rPr>
          <w:rFonts w:asciiTheme="minorHAnsi" w:hAnsiTheme="minorHAnsi" w:cs="Times"/>
          <w:sz w:val="22"/>
          <w:szCs w:val="22"/>
          <w:u w:val="single"/>
        </w:rPr>
        <w:instrText xml:space="preserve"> FORMTEXT </w:instrText>
      </w:r>
      <w:r w:rsidR="004E541F" w:rsidRPr="00CF6114">
        <w:rPr>
          <w:rFonts w:asciiTheme="minorHAnsi" w:hAnsiTheme="minorHAnsi" w:cs="Times"/>
          <w:sz w:val="22"/>
          <w:szCs w:val="22"/>
          <w:u w:val="single"/>
        </w:rPr>
      </w:r>
      <w:r w:rsidR="004E541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E541F" w:rsidRPr="00CF6114">
        <w:rPr>
          <w:rFonts w:asciiTheme="minorHAnsi" w:hAnsiTheme="minorHAnsi" w:cs="Times"/>
          <w:sz w:val="22"/>
          <w:szCs w:val="22"/>
          <w:u w:val="single"/>
        </w:rPr>
        <w:fldChar w:fldCharType="end"/>
      </w:r>
      <w:bookmarkEnd w:id="5"/>
      <w:r w:rsidR="004E541F" w:rsidRPr="00CF6114">
        <w:rPr>
          <w:rFonts w:asciiTheme="minorHAnsi" w:hAnsiTheme="minorHAnsi" w:cs="Times"/>
          <w:sz w:val="22"/>
          <w:szCs w:val="22"/>
        </w:rPr>
        <w:t xml:space="preserve">, </w:t>
      </w:r>
      <w:r w:rsidR="006C68B8">
        <w:rPr>
          <w:rFonts w:asciiTheme="minorHAnsi" w:hAnsiTheme="minorHAnsi" w:cs="Times"/>
          <w:sz w:val="22"/>
          <w:szCs w:val="22"/>
        </w:rPr>
        <w:t>s</w:t>
      </w:r>
      <w:r w:rsidR="006C68B8" w:rsidRPr="00CF6114">
        <w:rPr>
          <w:rFonts w:asciiTheme="minorHAnsi" w:hAnsiTheme="minorHAnsi" w:cs="Times"/>
          <w:sz w:val="22"/>
          <w:szCs w:val="22"/>
        </w:rPr>
        <w:t xml:space="preserve">tate </w:t>
      </w:r>
      <w:r w:rsidR="004E541F" w:rsidRPr="00CF6114">
        <w:rPr>
          <w:rFonts w:asciiTheme="minorHAnsi" w:hAnsiTheme="minorHAnsi" w:cs="Times"/>
          <w:sz w:val="22"/>
          <w:szCs w:val="22"/>
        </w:rPr>
        <w:t xml:space="preserve">of Minnesota, </w:t>
      </w:r>
      <w:r w:rsidRPr="00CF6114">
        <w:rPr>
          <w:rFonts w:asciiTheme="minorHAnsi" w:hAnsiTheme="minorHAnsi" w:cs="Times"/>
          <w:sz w:val="22"/>
          <w:szCs w:val="22"/>
        </w:rPr>
        <w:t>legally</w:t>
      </w:r>
      <w:r w:rsidR="004E541F" w:rsidRPr="00CF6114">
        <w:rPr>
          <w:rFonts w:asciiTheme="minorHAnsi" w:hAnsiTheme="minorHAnsi" w:cs="Times"/>
          <w:sz w:val="22"/>
          <w:szCs w:val="22"/>
        </w:rPr>
        <w:t xml:space="preserve"> described in </w:t>
      </w:r>
      <w:r w:rsidRPr="00CF6114">
        <w:rPr>
          <w:rFonts w:asciiTheme="minorHAnsi" w:hAnsiTheme="minorHAnsi" w:cs="Times"/>
          <w:b/>
          <w:sz w:val="22"/>
          <w:szCs w:val="22"/>
        </w:rPr>
        <w:t xml:space="preserve">Exhibit A </w:t>
      </w:r>
      <w:r w:rsidRPr="00CF6114">
        <w:rPr>
          <w:rFonts w:asciiTheme="minorHAnsi" w:hAnsiTheme="minorHAnsi" w:cs="Times"/>
          <w:sz w:val="22"/>
          <w:szCs w:val="22"/>
        </w:rPr>
        <w:t xml:space="preserve">attached </w:t>
      </w:r>
      <w:r w:rsidR="004E541F" w:rsidRPr="00CF6114">
        <w:rPr>
          <w:rFonts w:asciiTheme="minorHAnsi" w:hAnsiTheme="minorHAnsi" w:cs="Times"/>
          <w:sz w:val="22"/>
          <w:szCs w:val="22"/>
        </w:rPr>
        <w:t xml:space="preserve">hereto (the </w:t>
      </w:r>
      <w:r w:rsidR="00DD075E">
        <w:rPr>
          <w:rFonts w:asciiTheme="minorHAnsi" w:hAnsiTheme="minorHAnsi" w:cs="Times"/>
          <w:sz w:val="22"/>
          <w:szCs w:val="22"/>
        </w:rPr>
        <w:t>“</w:t>
      </w:r>
      <w:r w:rsidR="004E541F" w:rsidRPr="00CF6114">
        <w:rPr>
          <w:rFonts w:asciiTheme="minorHAnsi" w:hAnsiTheme="minorHAnsi" w:cs="Times"/>
          <w:sz w:val="22"/>
          <w:szCs w:val="22"/>
        </w:rPr>
        <w:t>Project Land</w:t>
      </w:r>
      <w:r w:rsidR="00DD075E">
        <w:rPr>
          <w:rFonts w:asciiTheme="minorHAnsi" w:hAnsiTheme="minorHAnsi" w:cs="Times"/>
          <w:sz w:val="22"/>
          <w:szCs w:val="22"/>
        </w:rPr>
        <w:t>”</w:t>
      </w:r>
      <w:r w:rsidR="004E541F" w:rsidRPr="00CF6114">
        <w:rPr>
          <w:rFonts w:asciiTheme="minorHAnsi" w:hAnsiTheme="minorHAnsi" w:cs="Times"/>
          <w:sz w:val="22"/>
          <w:szCs w:val="22"/>
        </w:rPr>
        <w:t xml:space="preserve">), known as or to be known as </w:t>
      </w:r>
      <w:bookmarkStart w:id="6" w:name="Text6"/>
      <w:r w:rsidR="004E541F" w:rsidRPr="00CF6114">
        <w:rPr>
          <w:rFonts w:asciiTheme="minorHAnsi" w:hAnsiTheme="minorHAnsi" w:cs="Times"/>
          <w:sz w:val="22"/>
          <w:szCs w:val="22"/>
          <w:u w:val="single"/>
        </w:rPr>
        <w:fldChar w:fldCharType="begin">
          <w:ffData>
            <w:name w:val="Text6"/>
            <w:enabled/>
            <w:calcOnExit w:val="0"/>
            <w:textInput/>
          </w:ffData>
        </w:fldChar>
      </w:r>
      <w:r w:rsidR="004E541F" w:rsidRPr="00CF6114">
        <w:rPr>
          <w:rFonts w:asciiTheme="minorHAnsi" w:hAnsiTheme="minorHAnsi" w:cs="Times"/>
          <w:sz w:val="22"/>
          <w:szCs w:val="22"/>
          <w:u w:val="single"/>
        </w:rPr>
        <w:instrText xml:space="preserve"> FORMTEXT </w:instrText>
      </w:r>
      <w:r w:rsidR="004E541F" w:rsidRPr="00CF6114">
        <w:rPr>
          <w:rFonts w:asciiTheme="minorHAnsi" w:hAnsiTheme="minorHAnsi" w:cs="Times"/>
          <w:sz w:val="22"/>
          <w:szCs w:val="22"/>
          <w:u w:val="single"/>
        </w:rPr>
      </w:r>
      <w:r w:rsidR="004E541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E541F" w:rsidRPr="00CF6114">
        <w:rPr>
          <w:rFonts w:asciiTheme="minorHAnsi" w:hAnsiTheme="minorHAnsi" w:cs="Times"/>
          <w:sz w:val="22"/>
          <w:szCs w:val="22"/>
          <w:u w:val="single"/>
        </w:rPr>
        <w:fldChar w:fldCharType="end"/>
      </w:r>
      <w:bookmarkEnd w:id="6"/>
      <w:r w:rsidR="004E541F" w:rsidRPr="00CF6114">
        <w:rPr>
          <w:rFonts w:asciiTheme="minorHAnsi" w:hAnsiTheme="minorHAnsi" w:cs="Times"/>
          <w:sz w:val="22"/>
          <w:szCs w:val="22"/>
        </w:rPr>
        <w:t xml:space="preserve"> (the </w:t>
      </w:r>
      <w:r w:rsidR="005A3086">
        <w:rPr>
          <w:rFonts w:asciiTheme="minorHAnsi" w:hAnsiTheme="minorHAnsi" w:cs="Times"/>
          <w:sz w:val="22"/>
          <w:szCs w:val="22"/>
        </w:rPr>
        <w:t>“</w:t>
      </w:r>
      <w:r w:rsidR="004E541F" w:rsidRPr="00CF6114">
        <w:rPr>
          <w:rFonts w:asciiTheme="minorHAnsi" w:hAnsiTheme="minorHAnsi" w:cs="Times"/>
          <w:sz w:val="22"/>
          <w:szCs w:val="22"/>
        </w:rPr>
        <w:t>Project</w:t>
      </w:r>
      <w:r w:rsidR="005A3086">
        <w:rPr>
          <w:rFonts w:asciiTheme="minorHAnsi" w:hAnsiTheme="minorHAnsi" w:cs="Times"/>
          <w:sz w:val="22"/>
          <w:szCs w:val="22"/>
        </w:rPr>
        <w:t>”</w:t>
      </w:r>
      <w:r w:rsidRPr="00CF6114">
        <w:rPr>
          <w:rFonts w:asciiTheme="minorHAnsi" w:hAnsiTheme="minorHAnsi" w:cs="Times"/>
          <w:sz w:val="22"/>
          <w:szCs w:val="22"/>
        </w:rPr>
        <w:t>).</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rPr>
          <w:rFonts w:asciiTheme="minorHAnsi" w:hAnsiTheme="minorHAnsi" w:cs="Times"/>
          <w:sz w:val="22"/>
          <w:szCs w:val="22"/>
        </w:rPr>
      </w:pPr>
      <w:r w:rsidRPr="00CF6114">
        <w:rPr>
          <w:rFonts w:asciiTheme="minorHAnsi" w:hAnsiTheme="minorHAnsi" w:cs="Times"/>
          <w:sz w:val="22"/>
          <w:szCs w:val="22"/>
        </w:rPr>
        <w:t>B.</w:t>
      </w:r>
      <w:r w:rsidR="0053690E">
        <w:rPr>
          <w:rFonts w:asciiTheme="minorHAnsi" w:hAnsiTheme="minorHAnsi" w:cs="Times"/>
          <w:sz w:val="22"/>
          <w:szCs w:val="22"/>
        </w:rPr>
        <w:t xml:space="preserve"> </w:t>
      </w:r>
      <w:r w:rsidR="0065765A" w:rsidRPr="00CF6114">
        <w:rPr>
          <w:rFonts w:asciiTheme="minorHAnsi" w:hAnsiTheme="minorHAnsi" w:cs="Times"/>
          <w:sz w:val="22"/>
          <w:szCs w:val="22"/>
        </w:rPr>
        <w:t>Minnesota Housing</w:t>
      </w:r>
      <w:r w:rsidR="004E541F" w:rsidRPr="00CF6114">
        <w:rPr>
          <w:rFonts w:asciiTheme="minorHAnsi" w:hAnsiTheme="minorHAnsi" w:cs="Times"/>
          <w:sz w:val="22"/>
          <w:szCs w:val="22"/>
        </w:rPr>
        <w:t xml:space="preserve"> has been designated by the Legislature of the </w:t>
      </w:r>
      <w:r w:rsidR="006C68B8">
        <w:rPr>
          <w:rFonts w:asciiTheme="minorHAnsi" w:hAnsiTheme="minorHAnsi" w:cs="Times"/>
          <w:sz w:val="22"/>
          <w:szCs w:val="22"/>
        </w:rPr>
        <w:t>s</w:t>
      </w:r>
      <w:r w:rsidR="006C68B8" w:rsidRPr="00CF6114">
        <w:rPr>
          <w:rFonts w:asciiTheme="minorHAnsi" w:hAnsiTheme="minorHAnsi" w:cs="Times"/>
          <w:sz w:val="22"/>
          <w:szCs w:val="22"/>
        </w:rPr>
        <w:t xml:space="preserve">tate </w:t>
      </w:r>
      <w:r w:rsidR="004E541F" w:rsidRPr="00CF6114">
        <w:rPr>
          <w:rFonts w:asciiTheme="minorHAnsi" w:hAnsiTheme="minorHAnsi" w:cs="Times"/>
          <w:sz w:val="22"/>
          <w:szCs w:val="22"/>
        </w:rPr>
        <w:t xml:space="preserve">of Minnesota as the housing </w:t>
      </w:r>
      <w:r w:rsidR="000C7419">
        <w:rPr>
          <w:rFonts w:asciiTheme="minorHAnsi" w:hAnsiTheme="minorHAnsi" w:cs="Times"/>
          <w:sz w:val="22"/>
          <w:szCs w:val="22"/>
        </w:rPr>
        <w:t xml:space="preserve">tax </w:t>
      </w:r>
      <w:r w:rsidR="004E541F" w:rsidRPr="00CF6114">
        <w:rPr>
          <w:rFonts w:asciiTheme="minorHAnsi" w:hAnsiTheme="minorHAnsi" w:cs="Times"/>
          <w:sz w:val="22"/>
          <w:szCs w:val="22"/>
        </w:rPr>
        <w:t xml:space="preserve">credit agency for the location of the Project for the allocation of </w:t>
      </w:r>
      <w:r w:rsidRPr="00CF6114">
        <w:rPr>
          <w:rFonts w:asciiTheme="minorHAnsi" w:hAnsiTheme="minorHAnsi" w:cs="Times"/>
          <w:sz w:val="22"/>
          <w:szCs w:val="22"/>
        </w:rPr>
        <w:t xml:space="preserve">low-income housing </w:t>
      </w:r>
      <w:r w:rsidR="00A8390F">
        <w:rPr>
          <w:rFonts w:asciiTheme="minorHAnsi" w:hAnsiTheme="minorHAnsi" w:cs="Times"/>
          <w:sz w:val="22"/>
          <w:szCs w:val="22"/>
        </w:rPr>
        <w:t xml:space="preserve">tax </w:t>
      </w:r>
      <w:r w:rsidRPr="00CF6114">
        <w:rPr>
          <w:rFonts w:asciiTheme="minorHAnsi" w:hAnsiTheme="minorHAnsi" w:cs="Times"/>
          <w:sz w:val="22"/>
          <w:szCs w:val="22"/>
        </w:rPr>
        <w:t>credits.</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rPr>
          <w:rFonts w:asciiTheme="minorHAnsi" w:hAnsiTheme="minorHAnsi" w:cs="Times"/>
          <w:sz w:val="22"/>
          <w:szCs w:val="22"/>
        </w:rPr>
      </w:pPr>
      <w:r w:rsidRPr="00CF6114">
        <w:rPr>
          <w:rFonts w:asciiTheme="minorHAnsi" w:hAnsiTheme="minorHAnsi" w:cs="Times"/>
          <w:sz w:val="22"/>
          <w:szCs w:val="22"/>
        </w:rPr>
        <w:t>C.</w:t>
      </w:r>
      <w:r w:rsidR="0053690E">
        <w:rPr>
          <w:rFonts w:asciiTheme="minorHAnsi" w:hAnsiTheme="minorHAnsi" w:cs="Times"/>
          <w:sz w:val="22"/>
          <w:szCs w:val="22"/>
        </w:rPr>
        <w:t xml:space="preserve"> </w:t>
      </w:r>
      <w:r w:rsidR="00A87850">
        <w:rPr>
          <w:rFonts w:asciiTheme="minorHAnsi" w:hAnsiTheme="minorHAnsi" w:cs="Times"/>
          <w:sz w:val="22"/>
          <w:szCs w:val="22"/>
        </w:rPr>
        <w:t>Owner</w:t>
      </w:r>
      <w:r w:rsidR="004E541F" w:rsidRPr="00CF6114">
        <w:rPr>
          <w:rFonts w:asciiTheme="minorHAnsi" w:hAnsiTheme="minorHAnsi" w:cs="Times"/>
          <w:sz w:val="22"/>
          <w:szCs w:val="22"/>
        </w:rPr>
        <w:t xml:space="preserve"> has applied to </w:t>
      </w:r>
      <w:r w:rsidR="0065765A" w:rsidRPr="00CF6114">
        <w:rPr>
          <w:rFonts w:asciiTheme="minorHAnsi" w:hAnsiTheme="minorHAnsi" w:cs="Times"/>
          <w:sz w:val="22"/>
          <w:szCs w:val="22"/>
        </w:rPr>
        <w:t>Minnesota Housing</w:t>
      </w:r>
      <w:r w:rsidR="005E3436" w:rsidRPr="00CF6114">
        <w:rPr>
          <w:rFonts w:asciiTheme="minorHAnsi" w:hAnsiTheme="minorHAnsi" w:cs="Times"/>
          <w:sz w:val="22"/>
          <w:szCs w:val="22"/>
        </w:rPr>
        <w:t xml:space="preserve"> </w:t>
      </w:r>
      <w:r w:rsidR="004E541F" w:rsidRPr="00CF6114">
        <w:rPr>
          <w:rFonts w:asciiTheme="minorHAnsi" w:hAnsiTheme="minorHAnsi" w:cs="Times"/>
          <w:sz w:val="22"/>
          <w:szCs w:val="22"/>
        </w:rPr>
        <w:t xml:space="preserve">for an allocation of </w:t>
      </w:r>
      <w:r w:rsidRPr="00CF6114">
        <w:rPr>
          <w:rFonts w:asciiTheme="minorHAnsi" w:hAnsiTheme="minorHAnsi" w:cs="Times"/>
          <w:sz w:val="22"/>
          <w:szCs w:val="22"/>
        </w:rPr>
        <w:t xml:space="preserve">low-income housing </w:t>
      </w:r>
      <w:r w:rsidR="00A8390F">
        <w:rPr>
          <w:rFonts w:asciiTheme="minorHAnsi" w:hAnsiTheme="minorHAnsi" w:cs="Times"/>
          <w:sz w:val="22"/>
          <w:szCs w:val="22"/>
        </w:rPr>
        <w:t xml:space="preserve">tax </w:t>
      </w:r>
      <w:r w:rsidRPr="00CF6114">
        <w:rPr>
          <w:rFonts w:asciiTheme="minorHAnsi" w:hAnsiTheme="minorHAnsi" w:cs="Times"/>
          <w:sz w:val="22"/>
          <w:szCs w:val="22"/>
        </w:rPr>
        <w:t>credits to the Project,</w:t>
      </w:r>
      <w:r w:rsidR="004E541F" w:rsidRPr="00CF6114">
        <w:rPr>
          <w:rFonts w:asciiTheme="minorHAnsi" w:hAnsiTheme="minorHAnsi" w:cs="Times"/>
          <w:sz w:val="22"/>
          <w:szCs w:val="22"/>
        </w:rPr>
        <w:t xml:space="preserve"> and </w:t>
      </w:r>
      <w:r w:rsidR="0065765A" w:rsidRPr="00CF6114">
        <w:rPr>
          <w:rFonts w:asciiTheme="minorHAnsi" w:hAnsiTheme="minorHAnsi" w:cs="Times"/>
          <w:sz w:val="22"/>
          <w:szCs w:val="22"/>
        </w:rPr>
        <w:t>Minnesota Housing</w:t>
      </w:r>
      <w:r w:rsidR="004E541F" w:rsidRPr="00CF6114">
        <w:rPr>
          <w:rFonts w:asciiTheme="minorHAnsi" w:hAnsiTheme="minorHAnsi" w:cs="Times"/>
          <w:sz w:val="22"/>
          <w:szCs w:val="22"/>
        </w:rPr>
        <w:t xml:space="preserve"> has determined</w:t>
      </w:r>
      <w:r w:rsidRPr="00CF6114">
        <w:rPr>
          <w:rFonts w:asciiTheme="minorHAnsi" w:hAnsiTheme="minorHAnsi" w:cs="Times"/>
          <w:sz w:val="22"/>
          <w:szCs w:val="22"/>
        </w:rPr>
        <w:t xml:space="preserve"> that</w:t>
      </w:r>
      <w:r w:rsidR="004E541F" w:rsidRPr="00CF6114">
        <w:rPr>
          <w:rFonts w:asciiTheme="minorHAnsi" w:hAnsiTheme="minorHAnsi" w:cs="Times"/>
          <w:sz w:val="22"/>
          <w:szCs w:val="22"/>
        </w:rPr>
        <w:t xml:space="preserve"> the Project would support annual </w:t>
      </w:r>
      <w:r w:rsidRPr="00CF6114">
        <w:rPr>
          <w:rFonts w:asciiTheme="minorHAnsi" w:hAnsiTheme="minorHAnsi" w:cs="Times"/>
          <w:sz w:val="22"/>
          <w:szCs w:val="22"/>
        </w:rPr>
        <w:t xml:space="preserve">low-income housing </w:t>
      </w:r>
      <w:r w:rsidR="00A8390F">
        <w:rPr>
          <w:rFonts w:asciiTheme="minorHAnsi" w:hAnsiTheme="minorHAnsi" w:cs="Times"/>
          <w:sz w:val="22"/>
          <w:szCs w:val="22"/>
        </w:rPr>
        <w:t xml:space="preserve">tax </w:t>
      </w:r>
      <w:r w:rsidRPr="00CF6114">
        <w:rPr>
          <w:rFonts w:asciiTheme="minorHAnsi" w:hAnsiTheme="minorHAnsi" w:cs="Times"/>
          <w:sz w:val="22"/>
          <w:szCs w:val="22"/>
        </w:rPr>
        <w:t xml:space="preserve">credits </w:t>
      </w:r>
      <w:r w:rsidR="004E541F" w:rsidRPr="00CF6114">
        <w:rPr>
          <w:rFonts w:asciiTheme="minorHAnsi" w:hAnsiTheme="minorHAnsi" w:cs="Times"/>
          <w:sz w:val="22"/>
          <w:szCs w:val="22"/>
        </w:rPr>
        <w:t>in the amount of $</w:t>
      </w:r>
      <w:bookmarkStart w:id="7" w:name="Text7"/>
      <w:r w:rsidR="004E541F" w:rsidRPr="00CF6114">
        <w:rPr>
          <w:rFonts w:asciiTheme="minorHAnsi" w:hAnsiTheme="minorHAnsi" w:cs="Times"/>
          <w:sz w:val="22"/>
          <w:szCs w:val="22"/>
          <w:u w:val="single"/>
        </w:rPr>
        <w:fldChar w:fldCharType="begin">
          <w:ffData>
            <w:name w:val="Text7"/>
            <w:enabled/>
            <w:calcOnExit w:val="0"/>
            <w:textInput/>
          </w:ffData>
        </w:fldChar>
      </w:r>
      <w:r w:rsidR="004E541F" w:rsidRPr="00CF6114">
        <w:rPr>
          <w:rFonts w:asciiTheme="minorHAnsi" w:hAnsiTheme="minorHAnsi" w:cs="Times"/>
          <w:sz w:val="22"/>
          <w:szCs w:val="22"/>
          <w:u w:val="single"/>
        </w:rPr>
        <w:instrText xml:space="preserve"> FORMTEXT </w:instrText>
      </w:r>
      <w:r w:rsidR="004E541F" w:rsidRPr="00CF6114">
        <w:rPr>
          <w:rFonts w:asciiTheme="minorHAnsi" w:hAnsiTheme="minorHAnsi" w:cs="Times"/>
          <w:sz w:val="22"/>
          <w:szCs w:val="22"/>
          <w:u w:val="single"/>
        </w:rPr>
      </w:r>
      <w:r w:rsidR="004E541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E541F" w:rsidRPr="00CF6114">
        <w:rPr>
          <w:rFonts w:asciiTheme="minorHAnsi" w:hAnsiTheme="minorHAnsi" w:cs="Times"/>
          <w:sz w:val="22"/>
          <w:szCs w:val="22"/>
          <w:u w:val="single"/>
        </w:rPr>
        <w:fldChar w:fldCharType="end"/>
      </w:r>
      <w:bookmarkEnd w:id="7"/>
      <w:r w:rsidRPr="00CF6114">
        <w:rPr>
          <w:rFonts w:asciiTheme="minorHAnsi" w:hAnsiTheme="minorHAnsi" w:cs="Times"/>
          <w:sz w:val="22"/>
          <w:szCs w:val="22"/>
        </w:rPr>
        <w:t xml:space="preserve"> (the </w:t>
      </w:r>
      <w:r w:rsidR="00DD075E">
        <w:rPr>
          <w:rFonts w:asciiTheme="minorHAnsi" w:hAnsiTheme="minorHAnsi" w:cs="Times"/>
          <w:sz w:val="22"/>
          <w:szCs w:val="22"/>
        </w:rPr>
        <w:t>“</w:t>
      </w:r>
      <w:r w:rsidRPr="00CF6114">
        <w:rPr>
          <w:rFonts w:asciiTheme="minorHAnsi" w:hAnsiTheme="minorHAnsi" w:cs="Times"/>
          <w:sz w:val="22"/>
          <w:szCs w:val="22"/>
        </w:rPr>
        <w:t>Credits</w:t>
      </w:r>
      <w:r w:rsidR="00DD075E">
        <w:rPr>
          <w:rFonts w:asciiTheme="minorHAnsi" w:hAnsiTheme="minorHAnsi" w:cs="Times"/>
          <w:sz w:val="22"/>
          <w:szCs w:val="22"/>
        </w:rPr>
        <w:t>”</w:t>
      </w:r>
      <w:r w:rsidRPr="00CF6114">
        <w:rPr>
          <w:rFonts w:asciiTheme="minorHAnsi" w:hAnsiTheme="minorHAnsi" w:cs="Times"/>
          <w:sz w:val="22"/>
          <w:szCs w:val="22"/>
        </w:rPr>
        <w:t>).</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rPr>
          <w:rFonts w:asciiTheme="minorHAnsi" w:hAnsiTheme="minorHAnsi" w:cs="Times"/>
          <w:sz w:val="22"/>
          <w:szCs w:val="22"/>
        </w:rPr>
      </w:pPr>
      <w:r w:rsidRPr="00CF6114">
        <w:rPr>
          <w:rFonts w:asciiTheme="minorHAnsi" w:hAnsiTheme="minorHAnsi" w:cs="Times"/>
          <w:sz w:val="22"/>
          <w:szCs w:val="22"/>
        </w:rPr>
        <w:t>D.</w:t>
      </w:r>
      <w:r w:rsidR="0053690E">
        <w:rPr>
          <w:rFonts w:asciiTheme="minorHAnsi" w:hAnsiTheme="minorHAnsi" w:cs="Times"/>
          <w:sz w:val="22"/>
          <w:szCs w:val="22"/>
        </w:rPr>
        <w:t xml:space="preserve"> </w:t>
      </w:r>
      <w:r w:rsidRPr="00CF6114">
        <w:rPr>
          <w:rFonts w:asciiTheme="minorHAnsi" w:hAnsiTheme="minorHAnsi" w:cs="Times"/>
          <w:sz w:val="22"/>
          <w:szCs w:val="22"/>
        </w:rPr>
        <w:t>Section 42 of the Internal Revenue Code of 1986, as amended (</w:t>
      </w:r>
      <w:r w:rsidR="00DD075E">
        <w:rPr>
          <w:rFonts w:asciiTheme="minorHAnsi" w:hAnsiTheme="minorHAnsi" w:cs="Times"/>
          <w:sz w:val="22"/>
          <w:szCs w:val="22"/>
        </w:rPr>
        <w:t>“</w:t>
      </w:r>
      <w:r w:rsidRPr="00CF6114">
        <w:rPr>
          <w:rFonts w:asciiTheme="minorHAnsi" w:hAnsiTheme="minorHAnsi" w:cs="Times"/>
          <w:sz w:val="22"/>
          <w:szCs w:val="22"/>
        </w:rPr>
        <w:t>Section 42</w:t>
      </w:r>
      <w:r w:rsidR="00DD075E">
        <w:rPr>
          <w:rFonts w:asciiTheme="minorHAnsi" w:hAnsiTheme="minorHAnsi" w:cs="Times"/>
          <w:sz w:val="22"/>
          <w:szCs w:val="22"/>
        </w:rPr>
        <w:t>”</w:t>
      </w:r>
      <w:r w:rsidRPr="00CF6114">
        <w:rPr>
          <w:rFonts w:asciiTheme="minorHAnsi" w:hAnsiTheme="minorHAnsi" w:cs="Times"/>
          <w:sz w:val="22"/>
          <w:szCs w:val="22"/>
        </w:rPr>
        <w:t xml:space="preserve"> and the </w:t>
      </w:r>
      <w:r w:rsidR="00DD075E">
        <w:rPr>
          <w:rFonts w:asciiTheme="minorHAnsi" w:hAnsiTheme="minorHAnsi" w:cs="Times"/>
          <w:sz w:val="22"/>
          <w:szCs w:val="22"/>
        </w:rPr>
        <w:t>“</w:t>
      </w:r>
      <w:r w:rsidRPr="00CF6114">
        <w:rPr>
          <w:rFonts w:asciiTheme="minorHAnsi" w:hAnsiTheme="minorHAnsi" w:cs="Times"/>
          <w:sz w:val="22"/>
          <w:szCs w:val="22"/>
        </w:rPr>
        <w:t>Code</w:t>
      </w:r>
      <w:r w:rsidR="00DD075E">
        <w:rPr>
          <w:rFonts w:asciiTheme="minorHAnsi" w:hAnsiTheme="minorHAnsi" w:cs="Times"/>
          <w:sz w:val="22"/>
          <w:szCs w:val="22"/>
        </w:rPr>
        <w:t>”</w:t>
      </w:r>
      <w:r w:rsidRPr="00CF6114">
        <w:rPr>
          <w:rFonts w:asciiTheme="minorHAnsi" w:hAnsiTheme="minorHAnsi" w:cs="Times"/>
          <w:sz w:val="22"/>
          <w:szCs w:val="22"/>
        </w:rPr>
        <w:t>, respectively)</w:t>
      </w:r>
      <w:r w:rsidR="004E541F" w:rsidRPr="00CF6114">
        <w:rPr>
          <w:rFonts w:asciiTheme="minorHAnsi" w:hAnsiTheme="minorHAnsi" w:cs="Times"/>
          <w:sz w:val="22"/>
          <w:szCs w:val="22"/>
        </w:rPr>
        <w:t xml:space="preserve"> requires as a condition precedent to the allocation of the Credit</w:t>
      </w:r>
      <w:r w:rsidRPr="00CF6114">
        <w:rPr>
          <w:rFonts w:asciiTheme="minorHAnsi" w:hAnsiTheme="minorHAnsi" w:cs="Times"/>
          <w:sz w:val="22"/>
          <w:szCs w:val="22"/>
        </w:rPr>
        <w:t>s</w:t>
      </w:r>
      <w:r w:rsidR="004E541F" w:rsidRPr="00CF6114">
        <w:rPr>
          <w:rFonts w:asciiTheme="minorHAnsi" w:hAnsiTheme="minorHAnsi" w:cs="Times"/>
          <w:sz w:val="22"/>
          <w:szCs w:val="22"/>
        </w:rPr>
        <w:t xml:space="preserve"> that </w:t>
      </w:r>
      <w:r w:rsidR="00A87850">
        <w:rPr>
          <w:rFonts w:asciiTheme="minorHAnsi" w:hAnsiTheme="minorHAnsi" w:cs="Times"/>
          <w:sz w:val="22"/>
          <w:szCs w:val="22"/>
        </w:rPr>
        <w:t>Owner</w:t>
      </w:r>
      <w:r w:rsidR="004E541F" w:rsidRPr="00CF6114">
        <w:rPr>
          <w:rFonts w:asciiTheme="minorHAnsi" w:hAnsiTheme="minorHAnsi" w:cs="Times"/>
          <w:sz w:val="22"/>
          <w:szCs w:val="22"/>
        </w:rPr>
        <w:t xml:space="preserve"> execute, deliver and record</w:t>
      </w:r>
      <w:r w:rsidRPr="00CF6114">
        <w:rPr>
          <w:rFonts w:asciiTheme="minorHAnsi" w:hAnsiTheme="minorHAnsi" w:cs="Times"/>
          <w:sz w:val="22"/>
          <w:szCs w:val="22"/>
        </w:rPr>
        <w:t xml:space="preserve"> this Agreement</w:t>
      </w:r>
      <w:r w:rsidR="004E541F" w:rsidRPr="00CF6114">
        <w:rPr>
          <w:rFonts w:asciiTheme="minorHAnsi" w:hAnsiTheme="minorHAnsi" w:cs="Times"/>
          <w:sz w:val="22"/>
          <w:szCs w:val="22"/>
        </w:rPr>
        <w:t xml:space="preserve"> in the official land records of the county in which the Project is located in order to create certain covenants running with the land for the purpose of enforcing the requirements of Section 42 and the Additional Restrictions </w:t>
      </w:r>
      <w:r w:rsidR="000E2AC4">
        <w:rPr>
          <w:rFonts w:asciiTheme="minorHAnsi" w:hAnsiTheme="minorHAnsi" w:cs="Times"/>
          <w:sz w:val="22"/>
          <w:szCs w:val="22"/>
        </w:rPr>
        <w:t>(</w:t>
      </w:r>
      <w:r w:rsidR="004E541F" w:rsidRPr="00CF6114">
        <w:rPr>
          <w:rFonts w:asciiTheme="minorHAnsi" w:hAnsiTheme="minorHAnsi" w:cs="Times"/>
          <w:sz w:val="22"/>
          <w:szCs w:val="22"/>
        </w:rPr>
        <w:t xml:space="preserve">found in Section 5 and </w:t>
      </w:r>
      <w:r w:rsidR="004E541F" w:rsidRPr="00CF6114">
        <w:rPr>
          <w:rFonts w:asciiTheme="minorHAnsi" w:hAnsiTheme="minorHAnsi" w:cs="Times"/>
          <w:b/>
          <w:sz w:val="22"/>
          <w:szCs w:val="22"/>
        </w:rPr>
        <w:t>Exhibit C</w:t>
      </w:r>
      <w:r w:rsidR="004E541F" w:rsidRPr="00CF6114">
        <w:rPr>
          <w:rFonts w:asciiTheme="minorHAnsi" w:hAnsiTheme="minorHAnsi" w:cs="Times"/>
          <w:sz w:val="22"/>
          <w:szCs w:val="22"/>
        </w:rPr>
        <w:t xml:space="preserve"> </w:t>
      </w:r>
      <w:r w:rsidR="008C73FA">
        <w:rPr>
          <w:rFonts w:asciiTheme="minorHAnsi" w:hAnsiTheme="minorHAnsi" w:cs="Times"/>
          <w:sz w:val="22"/>
          <w:szCs w:val="22"/>
        </w:rPr>
        <w:t xml:space="preserve">and </w:t>
      </w:r>
      <w:r w:rsidR="008C73FA" w:rsidRPr="008C73FA">
        <w:rPr>
          <w:rFonts w:asciiTheme="minorHAnsi" w:hAnsiTheme="minorHAnsi" w:cs="Times"/>
          <w:b/>
          <w:sz w:val="22"/>
          <w:szCs w:val="22"/>
        </w:rPr>
        <w:t>Exhibit D</w:t>
      </w:r>
      <w:r w:rsidR="008C73FA">
        <w:rPr>
          <w:rFonts w:asciiTheme="minorHAnsi" w:hAnsiTheme="minorHAnsi" w:cs="Times"/>
          <w:sz w:val="22"/>
          <w:szCs w:val="22"/>
        </w:rPr>
        <w:t xml:space="preserve"> </w:t>
      </w:r>
      <w:r w:rsidR="000E2AC4">
        <w:rPr>
          <w:rFonts w:asciiTheme="minorHAnsi" w:hAnsiTheme="minorHAnsi" w:cs="Times"/>
          <w:sz w:val="22"/>
          <w:szCs w:val="22"/>
        </w:rPr>
        <w:t>of this agreement)</w:t>
      </w:r>
      <w:r w:rsidR="000A1BAB">
        <w:rPr>
          <w:rFonts w:asciiTheme="minorHAnsi" w:hAnsiTheme="minorHAnsi" w:cs="Times"/>
          <w:sz w:val="22"/>
          <w:szCs w:val="22"/>
        </w:rPr>
        <w:t xml:space="preserve"> </w:t>
      </w:r>
      <w:r w:rsidR="004E541F" w:rsidRPr="00CF6114">
        <w:rPr>
          <w:rFonts w:asciiTheme="minorHAnsi" w:hAnsiTheme="minorHAnsi" w:cs="Times"/>
          <w:sz w:val="22"/>
          <w:szCs w:val="22"/>
        </w:rPr>
        <w:t>by regulating and restricting the use</w:t>
      </w:r>
      <w:r w:rsidRPr="00CF6114">
        <w:rPr>
          <w:rFonts w:asciiTheme="minorHAnsi" w:hAnsiTheme="minorHAnsi" w:cs="Times"/>
          <w:sz w:val="22"/>
          <w:szCs w:val="22"/>
        </w:rPr>
        <w:t>,</w:t>
      </w:r>
      <w:r w:rsidR="004E541F" w:rsidRPr="00CF6114">
        <w:rPr>
          <w:rFonts w:asciiTheme="minorHAnsi" w:hAnsiTheme="minorHAnsi" w:cs="Times"/>
          <w:sz w:val="22"/>
          <w:szCs w:val="22"/>
        </w:rPr>
        <w:t xml:space="preserve"> occupancy and transfer of t</w:t>
      </w:r>
      <w:r w:rsidRPr="00CF6114">
        <w:rPr>
          <w:rFonts w:asciiTheme="minorHAnsi" w:hAnsiTheme="minorHAnsi" w:cs="Times"/>
          <w:sz w:val="22"/>
          <w:szCs w:val="22"/>
        </w:rPr>
        <w:t xml:space="preserve">he Project as set forth </w:t>
      </w:r>
      <w:r w:rsidR="000E2AC4">
        <w:rPr>
          <w:rFonts w:asciiTheme="minorHAnsi" w:hAnsiTheme="minorHAnsi" w:cs="Times"/>
          <w:sz w:val="22"/>
          <w:szCs w:val="22"/>
        </w:rPr>
        <w:t>in this Agreement</w:t>
      </w:r>
      <w:r w:rsidRPr="00CF6114">
        <w:rPr>
          <w:rFonts w:asciiTheme="minorHAnsi" w:hAnsiTheme="minorHAnsi" w:cs="Times"/>
          <w:sz w:val="22"/>
          <w:szCs w:val="22"/>
        </w:rPr>
        <w:t>.</w:t>
      </w:r>
    </w:p>
    <w:p w:rsidR="004E541F" w:rsidRPr="00CF6114" w:rsidRDefault="004E541F" w:rsidP="004E541F">
      <w:pPr>
        <w:tabs>
          <w:tab w:val="left" w:pos="720"/>
        </w:tabs>
        <w:rPr>
          <w:rFonts w:asciiTheme="minorHAnsi" w:hAnsiTheme="minorHAnsi" w:cs="Times"/>
          <w:sz w:val="22"/>
          <w:szCs w:val="22"/>
        </w:rPr>
      </w:pPr>
    </w:p>
    <w:p w:rsidR="004E541F" w:rsidRPr="00CF6114" w:rsidRDefault="00732769" w:rsidP="004E541F">
      <w:pPr>
        <w:tabs>
          <w:tab w:val="left" w:pos="720"/>
        </w:tabs>
        <w:rPr>
          <w:rFonts w:asciiTheme="minorHAnsi" w:hAnsiTheme="minorHAnsi" w:cs="Times"/>
          <w:sz w:val="22"/>
          <w:szCs w:val="22"/>
        </w:rPr>
      </w:pPr>
      <w:r w:rsidRPr="00CF6114">
        <w:rPr>
          <w:rFonts w:asciiTheme="minorHAnsi" w:hAnsiTheme="minorHAnsi" w:cs="Times"/>
          <w:sz w:val="22"/>
          <w:szCs w:val="22"/>
        </w:rPr>
        <w:t>E.</w:t>
      </w:r>
      <w:r w:rsidR="0053690E">
        <w:rPr>
          <w:rFonts w:asciiTheme="minorHAnsi" w:hAnsiTheme="minorHAnsi" w:cs="Times"/>
          <w:sz w:val="22"/>
          <w:szCs w:val="22"/>
        </w:rPr>
        <w:t xml:space="preserve"> </w:t>
      </w:r>
      <w:r w:rsidR="00A87850">
        <w:rPr>
          <w:rFonts w:asciiTheme="minorHAnsi" w:hAnsiTheme="minorHAnsi" w:cs="Times"/>
          <w:sz w:val="22"/>
          <w:szCs w:val="22"/>
        </w:rPr>
        <w:t>Owner</w:t>
      </w:r>
      <w:r w:rsidR="004E541F" w:rsidRPr="00CF6114">
        <w:rPr>
          <w:rFonts w:asciiTheme="minorHAnsi" w:hAnsiTheme="minorHAnsi" w:cs="Times"/>
          <w:sz w:val="22"/>
          <w:szCs w:val="22"/>
        </w:rPr>
        <w:t xml:space="preserve">, under this Agreement, intends, declares and covenants that the regulatory and restrictive covenants set forth </w:t>
      </w:r>
      <w:r w:rsidR="000E2AC4">
        <w:rPr>
          <w:rFonts w:asciiTheme="minorHAnsi" w:hAnsiTheme="minorHAnsi" w:cs="Times"/>
          <w:sz w:val="22"/>
          <w:szCs w:val="22"/>
        </w:rPr>
        <w:t>in this Agreement</w:t>
      </w:r>
      <w:r w:rsidR="008857D1">
        <w:rPr>
          <w:rFonts w:asciiTheme="minorHAnsi" w:hAnsiTheme="minorHAnsi" w:cs="Times"/>
          <w:sz w:val="22"/>
          <w:szCs w:val="22"/>
        </w:rPr>
        <w:t xml:space="preserve"> </w:t>
      </w:r>
      <w:r w:rsidR="004E541F" w:rsidRPr="00CF6114">
        <w:rPr>
          <w:rFonts w:asciiTheme="minorHAnsi" w:hAnsiTheme="minorHAnsi" w:cs="Times"/>
          <w:sz w:val="22"/>
          <w:szCs w:val="22"/>
        </w:rPr>
        <w:t>governing the use, occupancy</w:t>
      </w:r>
      <w:r w:rsidR="006C4455" w:rsidRPr="00CF6114">
        <w:rPr>
          <w:rFonts w:asciiTheme="minorHAnsi" w:hAnsiTheme="minorHAnsi" w:cs="Times"/>
          <w:sz w:val="22"/>
          <w:szCs w:val="22"/>
        </w:rPr>
        <w:t>,</w:t>
      </w:r>
      <w:r w:rsidR="004E541F" w:rsidRPr="00CF6114">
        <w:rPr>
          <w:rFonts w:asciiTheme="minorHAnsi" w:hAnsiTheme="minorHAnsi" w:cs="Times"/>
          <w:sz w:val="22"/>
          <w:szCs w:val="22"/>
        </w:rPr>
        <w:t xml:space="preserve"> and transfer of the Project </w:t>
      </w:r>
      <w:r w:rsidR="009D5189">
        <w:rPr>
          <w:rFonts w:asciiTheme="minorHAnsi" w:hAnsiTheme="minorHAnsi" w:cs="Times"/>
          <w:sz w:val="22"/>
          <w:szCs w:val="22"/>
        </w:rPr>
        <w:t>will</w:t>
      </w:r>
      <w:r w:rsidR="009D5189" w:rsidRPr="00CF6114">
        <w:rPr>
          <w:rFonts w:asciiTheme="minorHAnsi" w:hAnsiTheme="minorHAnsi" w:cs="Times"/>
          <w:sz w:val="22"/>
          <w:szCs w:val="22"/>
        </w:rPr>
        <w:t xml:space="preserve"> be</w:t>
      </w:r>
      <w:r w:rsidR="004E541F" w:rsidRPr="00CF6114">
        <w:rPr>
          <w:rFonts w:asciiTheme="minorHAnsi" w:hAnsiTheme="minorHAnsi" w:cs="Times"/>
          <w:sz w:val="22"/>
          <w:szCs w:val="22"/>
        </w:rPr>
        <w:t xml:space="preserve"> and are covenants running with the Project Land for the term stated </w:t>
      </w:r>
      <w:r w:rsidR="000E2AC4">
        <w:rPr>
          <w:rFonts w:asciiTheme="minorHAnsi" w:hAnsiTheme="minorHAnsi" w:cs="Times"/>
          <w:sz w:val="22"/>
          <w:szCs w:val="22"/>
        </w:rPr>
        <w:t>in this Agreement</w:t>
      </w:r>
      <w:r w:rsidR="000E2AC4" w:rsidRPr="00CF6114">
        <w:rPr>
          <w:rFonts w:asciiTheme="minorHAnsi" w:hAnsiTheme="minorHAnsi" w:cs="Times"/>
          <w:sz w:val="22"/>
          <w:szCs w:val="22"/>
        </w:rPr>
        <w:t xml:space="preserve"> </w:t>
      </w:r>
      <w:r w:rsidR="004E541F" w:rsidRPr="00CF6114">
        <w:rPr>
          <w:rFonts w:asciiTheme="minorHAnsi" w:hAnsiTheme="minorHAnsi" w:cs="Times"/>
          <w:sz w:val="22"/>
          <w:szCs w:val="22"/>
        </w:rPr>
        <w:t xml:space="preserve">and </w:t>
      </w:r>
      <w:r w:rsidR="00DD075E">
        <w:rPr>
          <w:rFonts w:asciiTheme="minorHAnsi" w:hAnsiTheme="minorHAnsi" w:cs="Times"/>
          <w:sz w:val="22"/>
          <w:szCs w:val="22"/>
        </w:rPr>
        <w:t>will</w:t>
      </w:r>
      <w:r w:rsidR="000E2AC4">
        <w:rPr>
          <w:rFonts w:asciiTheme="minorHAnsi" w:hAnsiTheme="minorHAnsi" w:cs="Times"/>
          <w:sz w:val="22"/>
          <w:szCs w:val="22"/>
        </w:rPr>
        <w:t xml:space="preserve"> </w:t>
      </w:r>
      <w:r w:rsidR="006C4455" w:rsidRPr="00CF6114">
        <w:rPr>
          <w:rFonts w:asciiTheme="minorHAnsi" w:hAnsiTheme="minorHAnsi" w:cs="Times"/>
          <w:sz w:val="22"/>
          <w:szCs w:val="22"/>
        </w:rPr>
        <w:t xml:space="preserve">be </w:t>
      </w:r>
      <w:r w:rsidR="004E541F" w:rsidRPr="00CF6114">
        <w:rPr>
          <w:rFonts w:asciiTheme="minorHAnsi" w:hAnsiTheme="minorHAnsi" w:cs="Times"/>
          <w:sz w:val="22"/>
          <w:szCs w:val="22"/>
        </w:rPr>
        <w:t xml:space="preserve">binding upon all subsequent </w:t>
      </w:r>
      <w:r w:rsidR="000E2AC4">
        <w:rPr>
          <w:rFonts w:asciiTheme="minorHAnsi" w:hAnsiTheme="minorHAnsi" w:cs="Times"/>
          <w:sz w:val="22"/>
          <w:szCs w:val="22"/>
        </w:rPr>
        <w:t>o</w:t>
      </w:r>
      <w:r w:rsidR="004E541F" w:rsidRPr="00CF6114">
        <w:rPr>
          <w:rFonts w:asciiTheme="minorHAnsi" w:hAnsiTheme="minorHAnsi" w:cs="Times"/>
          <w:sz w:val="22"/>
          <w:szCs w:val="22"/>
        </w:rPr>
        <w:t xml:space="preserve">wners of the Project Land for </w:t>
      </w:r>
      <w:r w:rsidR="000E2AC4">
        <w:rPr>
          <w:rFonts w:asciiTheme="minorHAnsi" w:hAnsiTheme="minorHAnsi" w:cs="Times"/>
          <w:sz w:val="22"/>
          <w:szCs w:val="22"/>
        </w:rPr>
        <w:t xml:space="preserve">the </w:t>
      </w:r>
      <w:r w:rsidR="004E541F" w:rsidRPr="00CF6114">
        <w:rPr>
          <w:rFonts w:asciiTheme="minorHAnsi" w:hAnsiTheme="minorHAnsi" w:cs="Times"/>
          <w:sz w:val="22"/>
          <w:szCs w:val="22"/>
        </w:rPr>
        <w:t xml:space="preserve">term, and are not merely personal covenants of </w:t>
      </w:r>
      <w:r w:rsidR="00A87850">
        <w:rPr>
          <w:rFonts w:asciiTheme="minorHAnsi" w:hAnsiTheme="minorHAnsi" w:cs="Times"/>
          <w:sz w:val="22"/>
          <w:szCs w:val="22"/>
        </w:rPr>
        <w:t>Owner</w:t>
      </w:r>
      <w:r w:rsidR="004E541F" w:rsidRPr="00CF6114">
        <w:rPr>
          <w:rFonts w:asciiTheme="minorHAnsi" w:hAnsiTheme="minorHAnsi" w:cs="Times"/>
          <w:sz w:val="22"/>
          <w:szCs w:val="22"/>
        </w:rPr>
        <w:t>.</w:t>
      </w:r>
    </w:p>
    <w:p w:rsidR="004E541F" w:rsidRPr="00CF6114" w:rsidRDefault="004E541F" w:rsidP="004E541F">
      <w:pPr>
        <w:tabs>
          <w:tab w:val="left" w:pos="720"/>
        </w:tabs>
        <w:rPr>
          <w:rFonts w:asciiTheme="minorHAnsi" w:hAnsiTheme="minorHAnsi" w:cs="Times"/>
          <w:sz w:val="22"/>
          <w:szCs w:val="22"/>
        </w:rPr>
      </w:pPr>
    </w:p>
    <w:p w:rsidR="004E541F" w:rsidRDefault="004E541F" w:rsidP="004E541F">
      <w:pPr>
        <w:tabs>
          <w:tab w:val="left" w:pos="720"/>
        </w:tabs>
        <w:rPr>
          <w:rFonts w:asciiTheme="minorHAnsi" w:hAnsiTheme="minorHAnsi" w:cs="Times"/>
          <w:sz w:val="22"/>
          <w:szCs w:val="22"/>
        </w:rPr>
      </w:pPr>
      <w:r w:rsidRPr="00CF6114">
        <w:rPr>
          <w:rFonts w:asciiTheme="minorHAnsi" w:hAnsiTheme="minorHAnsi" w:cs="Times"/>
          <w:sz w:val="22"/>
          <w:szCs w:val="22"/>
        </w:rPr>
        <w:t>NOW,</w:t>
      </w:r>
      <w:r w:rsidR="0053690E">
        <w:rPr>
          <w:rFonts w:asciiTheme="minorHAnsi" w:hAnsiTheme="minorHAnsi" w:cs="Times"/>
          <w:sz w:val="22"/>
          <w:szCs w:val="22"/>
        </w:rPr>
        <w:t xml:space="preserve"> </w:t>
      </w:r>
      <w:r w:rsidRPr="00CF6114">
        <w:rPr>
          <w:rFonts w:asciiTheme="minorHAnsi" w:hAnsiTheme="minorHAnsi" w:cs="Times"/>
          <w:sz w:val="22"/>
          <w:szCs w:val="22"/>
        </w:rPr>
        <w:t>THEREFORE, in consideration of the promises and covenants set forth</w:t>
      </w:r>
      <w:r w:rsidR="00732769" w:rsidRPr="00CF6114">
        <w:rPr>
          <w:rFonts w:asciiTheme="minorHAnsi" w:hAnsiTheme="minorHAnsi" w:cs="Times"/>
          <w:sz w:val="22"/>
          <w:szCs w:val="22"/>
        </w:rPr>
        <w:t xml:space="preserve"> </w:t>
      </w:r>
      <w:r w:rsidR="000E2AC4">
        <w:rPr>
          <w:rFonts w:asciiTheme="minorHAnsi" w:hAnsiTheme="minorHAnsi" w:cs="Times"/>
          <w:sz w:val="22"/>
          <w:szCs w:val="22"/>
        </w:rPr>
        <w:t>in this Agreement</w:t>
      </w:r>
      <w:r w:rsidR="000E2AC4" w:rsidRPr="00CF6114">
        <w:rPr>
          <w:rFonts w:asciiTheme="minorHAnsi" w:hAnsiTheme="minorHAnsi" w:cs="Times"/>
          <w:sz w:val="22"/>
          <w:szCs w:val="22"/>
        </w:rPr>
        <w:t xml:space="preserve"> </w:t>
      </w:r>
      <w:r w:rsidRPr="00CF6114">
        <w:rPr>
          <w:rFonts w:asciiTheme="minorHAnsi" w:hAnsiTheme="minorHAnsi" w:cs="Times"/>
          <w:sz w:val="22"/>
          <w:szCs w:val="22"/>
        </w:rPr>
        <w:t xml:space="preserve">and of other valuable consideration, the receipt and sufficiency of which is acknowledged, </w:t>
      </w:r>
      <w:r w:rsidR="00A87850">
        <w:rPr>
          <w:rFonts w:asciiTheme="minorHAnsi" w:hAnsiTheme="minorHAnsi" w:cs="Times"/>
          <w:sz w:val="22"/>
          <w:szCs w:val="22"/>
        </w:rPr>
        <w:t>Owner</w:t>
      </w:r>
      <w:r w:rsidRPr="00CF6114">
        <w:rPr>
          <w:rFonts w:asciiTheme="minorHAnsi" w:hAnsiTheme="minorHAnsi" w:cs="Times"/>
          <w:sz w:val="22"/>
          <w:szCs w:val="22"/>
        </w:rPr>
        <w:t xml:space="preserve"> agrees </w:t>
      </w:r>
      <w:r w:rsidR="00732769" w:rsidRPr="00CF6114">
        <w:rPr>
          <w:rFonts w:asciiTheme="minorHAnsi" w:hAnsiTheme="minorHAnsi" w:cs="Times"/>
          <w:sz w:val="22"/>
          <w:szCs w:val="22"/>
        </w:rPr>
        <w:t>as follows.</w:t>
      </w:r>
    </w:p>
    <w:p w:rsidR="00970FBA" w:rsidRPr="00CF6114" w:rsidRDefault="00970FBA" w:rsidP="004E541F">
      <w:pPr>
        <w:tabs>
          <w:tab w:val="left" w:pos="720"/>
        </w:tabs>
        <w:rPr>
          <w:rFonts w:asciiTheme="minorHAnsi" w:hAnsiTheme="minorHAnsi" w:cs="Times"/>
          <w:sz w:val="22"/>
          <w:szCs w:val="22"/>
        </w:rPr>
      </w:pPr>
    </w:p>
    <w:p w:rsidR="004E541F" w:rsidRPr="00CF6114" w:rsidRDefault="004E541F" w:rsidP="004E541F">
      <w:pPr>
        <w:tabs>
          <w:tab w:val="left" w:pos="720"/>
        </w:tabs>
        <w:outlineLvl w:val="0"/>
        <w:rPr>
          <w:rFonts w:asciiTheme="minorHAnsi" w:hAnsiTheme="minorHAnsi" w:cs="Times"/>
          <w:b/>
          <w:bCs/>
          <w:sz w:val="22"/>
          <w:szCs w:val="22"/>
        </w:rPr>
      </w:pPr>
      <w:r w:rsidRPr="00CF6114">
        <w:rPr>
          <w:rFonts w:asciiTheme="minorHAnsi" w:hAnsiTheme="minorHAnsi" w:cs="Times"/>
          <w:b/>
          <w:bCs/>
          <w:sz w:val="22"/>
          <w:szCs w:val="22"/>
        </w:rPr>
        <w:t>SECTION 1 - DEFINITIONS</w:t>
      </w:r>
    </w:p>
    <w:p w:rsidR="004E541F" w:rsidRPr="00CF6114" w:rsidRDefault="004E541F" w:rsidP="004E541F">
      <w:pPr>
        <w:tabs>
          <w:tab w:val="left" w:pos="720"/>
        </w:tabs>
        <w:rPr>
          <w:rFonts w:asciiTheme="minorHAnsi" w:hAnsiTheme="minorHAnsi" w:cs="Times"/>
          <w:sz w:val="22"/>
          <w:szCs w:val="22"/>
        </w:rPr>
      </w:pPr>
    </w:p>
    <w:p w:rsidR="004E541F" w:rsidRPr="00CF6114" w:rsidRDefault="004E541F" w:rsidP="004E541F">
      <w:pPr>
        <w:tabs>
          <w:tab w:val="left" w:pos="720"/>
        </w:tabs>
        <w:rPr>
          <w:rFonts w:asciiTheme="minorHAnsi" w:hAnsiTheme="minorHAnsi" w:cs="Times"/>
          <w:sz w:val="22"/>
          <w:szCs w:val="22"/>
        </w:rPr>
      </w:pPr>
      <w:r w:rsidRPr="00CF6114">
        <w:rPr>
          <w:rFonts w:asciiTheme="minorHAnsi" w:hAnsiTheme="minorHAnsi" w:cs="Times"/>
          <w:sz w:val="22"/>
          <w:szCs w:val="22"/>
        </w:rPr>
        <w:t>All words and phrases not otherwise defined in this Agreement that are defined in Section 42 or by the United States Department of Treasury</w:t>
      </w:r>
      <w:r w:rsidR="00E10FBB" w:rsidRPr="00CF6114">
        <w:rPr>
          <w:rFonts w:asciiTheme="minorHAnsi" w:hAnsiTheme="minorHAnsi" w:cs="Times"/>
          <w:sz w:val="22"/>
          <w:szCs w:val="22"/>
        </w:rPr>
        <w:t xml:space="preserve"> </w:t>
      </w:r>
      <w:r w:rsidR="00A84619" w:rsidRPr="00CF6114">
        <w:rPr>
          <w:rFonts w:asciiTheme="minorHAnsi" w:hAnsiTheme="minorHAnsi" w:cs="Times"/>
          <w:sz w:val="22"/>
          <w:szCs w:val="22"/>
        </w:rPr>
        <w:t>(</w:t>
      </w:r>
      <w:r w:rsidR="00DD075E">
        <w:rPr>
          <w:rFonts w:asciiTheme="minorHAnsi" w:hAnsiTheme="minorHAnsi" w:cs="Times"/>
          <w:sz w:val="22"/>
          <w:szCs w:val="22"/>
        </w:rPr>
        <w:t>“</w:t>
      </w:r>
      <w:r w:rsidR="00A84619" w:rsidRPr="00CF6114">
        <w:rPr>
          <w:rFonts w:asciiTheme="minorHAnsi" w:hAnsiTheme="minorHAnsi" w:cs="Times"/>
          <w:sz w:val="22"/>
          <w:szCs w:val="22"/>
        </w:rPr>
        <w:t>Treasury</w:t>
      </w:r>
      <w:r w:rsidR="00DD075E">
        <w:rPr>
          <w:rFonts w:asciiTheme="minorHAnsi" w:hAnsiTheme="minorHAnsi" w:cs="Times"/>
          <w:sz w:val="22"/>
          <w:szCs w:val="22"/>
        </w:rPr>
        <w:t>”</w:t>
      </w:r>
      <w:r w:rsidR="00A84619" w:rsidRPr="00CF6114">
        <w:rPr>
          <w:rFonts w:asciiTheme="minorHAnsi" w:hAnsiTheme="minorHAnsi" w:cs="Times"/>
          <w:sz w:val="22"/>
          <w:szCs w:val="22"/>
        </w:rPr>
        <w:t>),</w:t>
      </w:r>
      <w:r w:rsidRPr="00CF6114">
        <w:rPr>
          <w:rFonts w:asciiTheme="minorHAnsi" w:hAnsiTheme="minorHAnsi" w:cs="Times"/>
          <w:sz w:val="22"/>
          <w:szCs w:val="22"/>
        </w:rPr>
        <w:t xml:space="preserve"> </w:t>
      </w:r>
      <w:r w:rsidR="00E10FBB" w:rsidRPr="00CF6114">
        <w:rPr>
          <w:rFonts w:asciiTheme="minorHAnsi" w:hAnsiTheme="minorHAnsi" w:cs="Times"/>
          <w:sz w:val="22"/>
          <w:szCs w:val="22"/>
        </w:rPr>
        <w:t xml:space="preserve">the </w:t>
      </w:r>
      <w:r w:rsidRPr="00CF6114">
        <w:rPr>
          <w:rFonts w:asciiTheme="minorHAnsi" w:hAnsiTheme="minorHAnsi" w:cs="Times"/>
          <w:sz w:val="22"/>
          <w:szCs w:val="22"/>
        </w:rPr>
        <w:t>Internal Revenue Service</w:t>
      </w:r>
      <w:r w:rsidR="00E10FBB" w:rsidRPr="00CF6114">
        <w:rPr>
          <w:rFonts w:asciiTheme="minorHAnsi" w:hAnsiTheme="minorHAnsi" w:cs="Times"/>
          <w:sz w:val="22"/>
          <w:szCs w:val="22"/>
        </w:rPr>
        <w:t xml:space="preserve"> </w:t>
      </w:r>
      <w:r w:rsidR="00A84619" w:rsidRPr="00CF6114">
        <w:rPr>
          <w:rFonts w:asciiTheme="minorHAnsi" w:hAnsiTheme="minorHAnsi" w:cs="Times"/>
          <w:sz w:val="22"/>
          <w:szCs w:val="22"/>
        </w:rPr>
        <w:t>(</w:t>
      </w:r>
      <w:r w:rsidR="00DD075E">
        <w:rPr>
          <w:rFonts w:asciiTheme="minorHAnsi" w:hAnsiTheme="minorHAnsi" w:cs="Times"/>
          <w:sz w:val="22"/>
          <w:szCs w:val="22"/>
        </w:rPr>
        <w:t>“</w:t>
      </w:r>
      <w:r w:rsidR="00A84619" w:rsidRPr="00CF6114">
        <w:rPr>
          <w:rFonts w:asciiTheme="minorHAnsi" w:hAnsiTheme="minorHAnsi" w:cs="Times"/>
          <w:sz w:val="22"/>
          <w:szCs w:val="22"/>
        </w:rPr>
        <w:t>IRS</w:t>
      </w:r>
      <w:r w:rsidR="00DD075E">
        <w:rPr>
          <w:rFonts w:asciiTheme="minorHAnsi" w:hAnsiTheme="minorHAnsi" w:cs="Times"/>
          <w:sz w:val="22"/>
          <w:szCs w:val="22"/>
        </w:rPr>
        <w:t>”</w:t>
      </w:r>
      <w:r w:rsidR="00A84619" w:rsidRPr="00CF6114">
        <w:rPr>
          <w:rFonts w:asciiTheme="minorHAnsi" w:hAnsiTheme="minorHAnsi" w:cs="Times"/>
          <w:sz w:val="22"/>
          <w:szCs w:val="22"/>
        </w:rPr>
        <w:t xml:space="preserve">), </w:t>
      </w:r>
      <w:r w:rsidRPr="00CF6114">
        <w:rPr>
          <w:rFonts w:asciiTheme="minorHAnsi" w:hAnsiTheme="minorHAnsi" w:cs="Times"/>
          <w:sz w:val="22"/>
          <w:szCs w:val="22"/>
        </w:rPr>
        <w:t xml:space="preserve">or </w:t>
      </w:r>
      <w:r w:rsidR="00E10FBB" w:rsidRPr="00CF6114">
        <w:rPr>
          <w:rFonts w:asciiTheme="minorHAnsi" w:hAnsiTheme="minorHAnsi" w:cs="Times"/>
          <w:sz w:val="22"/>
          <w:szCs w:val="22"/>
        </w:rPr>
        <w:t xml:space="preserve">the </w:t>
      </w:r>
      <w:r w:rsidRPr="00CF6114">
        <w:rPr>
          <w:rFonts w:asciiTheme="minorHAnsi" w:hAnsiTheme="minorHAnsi" w:cs="Times"/>
          <w:sz w:val="22"/>
          <w:szCs w:val="22"/>
        </w:rPr>
        <w:t>Department of Housing and Urban Development</w:t>
      </w:r>
      <w:r w:rsidR="00E10FBB" w:rsidRPr="00CF6114">
        <w:rPr>
          <w:rFonts w:asciiTheme="minorHAnsi" w:hAnsiTheme="minorHAnsi" w:cs="Times"/>
          <w:sz w:val="22"/>
          <w:szCs w:val="22"/>
        </w:rPr>
        <w:t xml:space="preserve"> </w:t>
      </w:r>
      <w:r w:rsidR="00A84619" w:rsidRPr="00CF6114">
        <w:rPr>
          <w:rFonts w:asciiTheme="minorHAnsi" w:hAnsiTheme="minorHAnsi" w:cs="Times"/>
          <w:sz w:val="22"/>
          <w:szCs w:val="22"/>
        </w:rPr>
        <w:t>(</w:t>
      </w:r>
      <w:r w:rsidR="00DD075E">
        <w:rPr>
          <w:rFonts w:asciiTheme="minorHAnsi" w:hAnsiTheme="minorHAnsi" w:cs="Times"/>
          <w:sz w:val="22"/>
          <w:szCs w:val="22"/>
        </w:rPr>
        <w:t>“</w:t>
      </w:r>
      <w:r w:rsidR="00A84619" w:rsidRPr="00CF6114">
        <w:rPr>
          <w:rFonts w:asciiTheme="minorHAnsi" w:hAnsiTheme="minorHAnsi" w:cs="Times"/>
          <w:sz w:val="22"/>
          <w:szCs w:val="22"/>
        </w:rPr>
        <w:t>HUD</w:t>
      </w:r>
      <w:r w:rsidR="00DD075E">
        <w:rPr>
          <w:rFonts w:asciiTheme="minorHAnsi" w:hAnsiTheme="minorHAnsi" w:cs="Times"/>
          <w:sz w:val="22"/>
          <w:szCs w:val="22"/>
        </w:rPr>
        <w:t>”</w:t>
      </w:r>
      <w:r w:rsidR="00A84619" w:rsidRPr="00CF6114">
        <w:rPr>
          <w:rFonts w:asciiTheme="minorHAnsi" w:hAnsiTheme="minorHAnsi" w:cs="Times"/>
          <w:sz w:val="22"/>
          <w:szCs w:val="22"/>
        </w:rPr>
        <w:t>)</w:t>
      </w:r>
      <w:r w:rsidR="00732769" w:rsidRPr="00CF6114">
        <w:rPr>
          <w:rFonts w:asciiTheme="minorHAnsi" w:hAnsiTheme="minorHAnsi" w:cs="Times"/>
          <w:sz w:val="22"/>
          <w:szCs w:val="22"/>
        </w:rPr>
        <w:t xml:space="preserve"> in</w:t>
      </w:r>
      <w:r w:rsidRPr="00CF6114">
        <w:rPr>
          <w:rFonts w:asciiTheme="minorHAnsi" w:hAnsiTheme="minorHAnsi" w:cs="Times"/>
          <w:sz w:val="22"/>
          <w:szCs w:val="22"/>
        </w:rPr>
        <w:t xml:space="preserve"> rules and regulations </w:t>
      </w:r>
      <w:r w:rsidR="007D41D5">
        <w:rPr>
          <w:rFonts w:asciiTheme="minorHAnsi" w:hAnsiTheme="minorHAnsi" w:cs="Times"/>
          <w:sz w:val="22"/>
          <w:szCs w:val="22"/>
        </w:rPr>
        <w:t>will</w:t>
      </w:r>
      <w:r w:rsidRPr="00CF6114">
        <w:rPr>
          <w:rFonts w:asciiTheme="minorHAnsi" w:hAnsiTheme="minorHAnsi" w:cs="Times"/>
          <w:sz w:val="22"/>
          <w:szCs w:val="22"/>
        </w:rPr>
        <w:t xml:space="preserve"> have the same meanings in this Agreement.</w:t>
      </w:r>
    </w:p>
    <w:p w:rsidR="004E541F" w:rsidRPr="00CF6114" w:rsidRDefault="004E541F" w:rsidP="004E541F">
      <w:pPr>
        <w:tabs>
          <w:tab w:val="left" w:pos="720"/>
        </w:tabs>
        <w:rPr>
          <w:rFonts w:asciiTheme="minorHAnsi" w:hAnsiTheme="minorHAnsi" w:cs="Times"/>
          <w:sz w:val="22"/>
          <w:szCs w:val="22"/>
        </w:rPr>
      </w:pPr>
    </w:p>
    <w:p w:rsidR="004E541F" w:rsidRPr="00CF6114" w:rsidRDefault="004E541F" w:rsidP="004E541F">
      <w:pPr>
        <w:tabs>
          <w:tab w:val="left" w:pos="720"/>
        </w:tabs>
        <w:ind w:left="1700" w:hanging="1700"/>
        <w:outlineLvl w:val="0"/>
        <w:rPr>
          <w:rFonts w:asciiTheme="minorHAnsi" w:hAnsiTheme="minorHAnsi" w:cs="Times"/>
          <w:b/>
          <w:bCs/>
          <w:sz w:val="22"/>
          <w:szCs w:val="22"/>
        </w:rPr>
      </w:pPr>
      <w:r w:rsidRPr="00CF6114">
        <w:rPr>
          <w:rFonts w:asciiTheme="minorHAnsi" w:hAnsiTheme="minorHAnsi" w:cs="Times"/>
          <w:b/>
          <w:bCs/>
          <w:sz w:val="22"/>
          <w:szCs w:val="22"/>
        </w:rPr>
        <w:t>SECTION 2 - RECORDING AND FILING; COVENANTS TO RUN WITH THE LAND</w:t>
      </w:r>
    </w:p>
    <w:p w:rsidR="004E541F" w:rsidRPr="00CF6114" w:rsidRDefault="004E541F" w:rsidP="004E541F">
      <w:pPr>
        <w:tabs>
          <w:tab w:val="left" w:pos="720"/>
        </w:tabs>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t>Upon execution and delivery by</w:t>
      </w:r>
      <w:r w:rsidR="008857D1">
        <w:rPr>
          <w:rFonts w:asciiTheme="minorHAnsi" w:hAnsiTheme="minorHAnsi" w:cs="Times"/>
          <w:sz w:val="22"/>
          <w:szCs w:val="22"/>
        </w:rPr>
        <w:t xml:space="preserve"> </w:t>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8857D1">
        <w:rPr>
          <w:rFonts w:asciiTheme="minorHAnsi" w:hAnsiTheme="minorHAnsi" w:cs="Times"/>
          <w:sz w:val="22"/>
          <w:szCs w:val="22"/>
        </w:rPr>
        <w:t xml:space="preserve"> </w:t>
      </w:r>
      <w:r w:rsidRPr="00CF6114">
        <w:rPr>
          <w:rFonts w:asciiTheme="minorHAnsi" w:hAnsiTheme="minorHAnsi" w:cs="Times"/>
          <w:sz w:val="22"/>
          <w:szCs w:val="22"/>
        </w:rPr>
        <w:t xml:space="preserve">cause this Agreement and all amendments </w:t>
      </w:r>
      <w:r w:rsidR="00732769" w:rsidRPr="00CF6114">
        <w:rPr>
          <w:rFonts w:asciiTheme="minorHAnsi" w:hAnsiTheme="minorHAnsi" w:cs="Times"/>
          <w:sz w:val="22"/>
          <w:szCs w:val="22"/>
        </w:rPr>
        <w:t>t</w:t>
      </w:r>
      <w:r w:rsidRPr="00CF6114">
        <w:rPr>
          <w:rFonts w:asciiTheme="minorHAnsi" w:hAnsiTheme="minorHAnsi" w:cs="Times"/>
          <w:sz w:val="22"/>
          <w:szCs w:val="22"/>
        </w:rPr>
        <w:t xml:space="preserve">hereto to be recorded </w:t>
      </w:r>
      <w:r w:rsidR="00732769" w:rsidRPr="00CF6114">
        <w:rPr>
          <w:rFonts w:asciiTheme="minorHAnsi" w:hAnsiTheme="minorHAnsi" w:cs="Times"/>
          <w:sz w:val="22"/>
          <w:szCs w:val="22"/>
        </w:rPr>
        <w:t xml:space="preserve">in the office of </w:t>
      </w:r>
      <w:r w:rsidRPr="00CF6114">
        <w:rPr>
          <w:rFonts w:asciiTheme="minorHAnsi" w:hAnsiTheme="minorHAnsi" w:cs="Times"/>
          <w:sz w:val="22"/>
          <w:szCs w:val="22"/>
        </w:rPr>
        <w:t xml:space="preserve">the County Recorder </w:t>
      </w:r>
      <w:r w:rsidR="007D41D5">
        <w:rPr>
          <w:rFonts w:asciiTheme="minorHAnsi" w:hAnsiTheme="minorHAnsi" w:cs="Times"/>
          <w:sz w:val="22"/>
          <w:szCs w:val="22"/>
        </w:rPr>
        <w:t>and/</w:t>
      </w:r>
      <w:r w:rsidR="00732769" w:rsidRPr="00CF6114">
        <w:rPr>
          <w:rFonts w:asciiTheme="minorHAnsi" w:hAnsiTheme="minorHAnsi" w:cs="Times"/>
          <w:sz w:val="22"/>
          <w:szCs w:val="22"/>
        </w:rPr>
        <w:t xml:space="preserve">or Registrar of Titles </w:t>
      </w:r>
      <w:r w:rsidRPr="00CF6114">
        <w:rPr>
          <w:rFonts w:asciiTheme="minorHAnsi" w:hAnsiTheme="minorHAnsi" w:cs="Times"/>
          <w:sz w:val="22"/>
          <w:szCs w:val="22"/>
        </w:rPr>
        <w:t>of the county in which the Project</w:t>
      </w:r>
      <w:r w:rsidR="00732769" w:rsidRPr="00CF6114">
        <w:rPr>
          <w:rFonts w:asciiTheme="minorHAnsi" w:hAnsiTheme="minorHAnsi" w:cs="Times"/>
          <w:sz w:val="22"/>
          <w:szCs w:val="22"/>
        </w:rPr>
        <w:t xml:space="preserve"> Land</w:t>
      </w:r>
      <w:r w:rsidRPr="00CF6114">
        <w:rPr>
          <w:rFonts w:asciiTheme="minorHAnsi" w:hAnsiTheme="minorHAnsi" w:cs="Times"/>
          <w:sz w:val="22"/>
          <w:szCs w:val="22"/>
        </w:rPr>
        <w:t xml:space="preserve"> is located and </w:t>
      </w:r>
      <w:r w:rsidR="00DD075E">
        <w:rPr>
          <w:rFonts w:asciiTheme="minorHAnsi" w:hAnsiTheme="minorHAnsi" w:cs="Times"/>
          <w:sz w:val="22"/>
          <w:szCs w:val="22"/>
        </w:rPr>
        <w:t>will</w:t>
      </w:r>
      <w:r w:rsidR="008857D1">
        <w:rPr>
          <w:rFonts w:asciiTheme="minorHAnsi" w:hAnsiTheme="minorHAnsi" w:cs="Times"/>
          <w:sz w:val="22"/>
          <w:szCs w:val="22"/>
        </w:rPr>
        <w:t xml:space="preserve"> </w:t>
      </w:r>
      <w:r w:rsidRPr="00CF6114">
        <w:rPr>
          <w:rFonts w:asciiTheme="minorHAnsi" w:hAnsiTheme="minorHAnsi" w:cs="Times"/>
          <w:sz w:val="22"/>
          <w:szCs w:val="22"/>
        </w:rPr>
        <w:t xml:space="preserve">pay all fees and charges incurred in connection </w:t>
      </w:r>
      <w:r w:rsidR="007D41D5">
        <w:rPr>
          <w:rFonts w:asciiTheme="minorHAnsi" w:hAnsiTheme="minorHAnsi" w:cs="Times"/>
          <w:sz w:val="22"/>
          <w:szCs w:val="22"/>
        </w:rPr>
        <w:t>with recording</w:t>
      </w:r>
      <w:r w:rsidRPr="00CF6114">
        <w:rPr>
          <w:rFonts w:asciiTheme="minorHAnsi" w:hAnsiTheme="minorHAnsi" w:cs="Times"/>
          <w:sz w:val="22"/>
          <w:szCs w:val="22"/>
        </w:rPr>
        <w:t xml:space="preserve">.  Upon recording, </w:t>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8857D1">
        <w:rPr>
          <w:rFonts w:asciiTheme="minorHAnsi" w:hAnsiTheme="minorHAnsi" w:cs="Times"/>
          <w:sz w:val="22"/>
          <w:szCs w:val="22"/>
        </w:rPr>
        <w:t xml:space="preserve"> </w:t>
      </w:r>
      <w:r w:rsidRPr="00CF6114">
        <w:rPr>
          <w:rFonts w:asciiTheme="minorHAnsi" w:hAnsiTheme="minorHAnsi" w:cs="Times"/>
          <w:sz w:val="22"/>
          <w:szCs w:val="22"/>
        </w:rPr>
        <w:t>i</w:t>
      </w:r>
      <w:r w:rsidR="00776F6A" w:rsidRPr="00CF6114">
        <w:rPr>
          <w:rFonts w:asciiTheme="minorHAnsi" w:hAnsiTheme="minorHAnsi" w:cs="Times"/>
          <w:sz w:val="22"/>
          <w:szCs w:val="22"/>
        </w:rPr>
        <w:t xml:space="preserve">mmediately transmit to </w:t>
      </w:r>
      <w:r w:rsidR="0065765A" w:rsidRPr="00CF6114">
        <w:rPr>
          <w:rFonts w:asciiTheme="minorHAnsi" w:hAnsiTheme="minorHAnsi" w:cs="Times"/>
          <w:sz w:val="22"/>
          <w:szCs w:val="22"/>
        </w:rPr>
        <w:t>Minnesota Housing</w:t>
      </w:r>
      <w:r w:rsidR="00776F6A" w:rsidRPr="00CF6114">
        <w:rPr>
          <w:rFonts w:asciiTheme="minorHAnsi" w:hAnsiTheme="minorHAnsi" w:cs="Times"/>
          <w:sz w:val="22"/>
          <w:szCs w:val="22"/>
        </w:rPr>
        <w:t xml:space="preserve"> </w:t>
      </w:r>
      <w:r w:rsidRPr="00CF6114">
        <w:rPr>
          <w:rFonts w:asciiTheme="minorHAnsi" w:hAnsiTheme="minorHAnsi" w:cs="Times"/>
          <w:sz w:val="22"/>
          <w:szCs w:val="22"/>
        </w:rPr>
        <w:t>an executed original of the Agreement</w:t>
      </w:r>
      <w:r w:rsidR="00E10FBB" w:rsidRPr="00CF6114">
        <w:rPr>
          <w:rFonts w:asciiTheme="minorHAnsi" w:hAnsiTheme="minorHAnsi" w:cs="Times"/>
          <w:sz w:val="22"/>
          <w:szCs w:val="22"/>
        </w:rPr>
        <w:t>, or a duly certified copy of the executed original,</w:t>
      </w:r>
      <w:r w:rsidRPr="00CF6114">
        <w:rPr>
          <w:rFonts w:asciiTheme="minorHAnsi" w:hAnsiTheme="minorHAnsi" w:cs="Times"/>
          <w:sz w:val="22"/>
          <w:szCs w:val="22"/>
        </w:rPr>
        <w:t xml:space="preserve"> showing the date and document numbers of record</w:t>
      </w:r>
      <w:r w:rsidR="00C9009F" w:rsidRPr="00CF6114">
        <w:rPr>
          <w:rFonts w:asciiTheme="minorHAnsi" w:hAnsiTheme="minorHAnsi" w:cs="Times"/>
          <w:sz w:val="22"/>
          <w:szCs w:val="22"/>
        </w:rPr>
        <w:t>.</w:t>
      </w:r>
      <w:r w:rsidRPr="00CF6114">
        <w:rPr>
          <w:rFonts w:asciiTheme="minorHAnsi" w:hAnsiTheme="minorHAnsi" w:cs="Times"/>
          <w:sz w:val="22"/>
          <w:szCs w:val="22"/>
        </w:rPr>
        <w:t xml:space="preserve">  </w:t>
      </w:r>
      <w:r w:rsidR="00A87850">
        <w:rPr>
          <w:rFonts w:asciiTheme="minorHAnsi" w:hAnsiTheme="minorHAnsi" w:cs="Times"/>
          <w:sz w:val="22"/>
          <w:szCs w:val="22"/>
        </w:rPr>
        <w:t>Owner</w:t>
      </w:r>
      <w:r w:rsidRPr="00CF6114">
        <w:rPr>
          <w:rFonts w:asciiTheme="minorHAnsi" w:hAnsiTheme="minorHAnsi" w:cs="Times"/>
          <w:sz w:val="22"/>
          <w:szCs w:val="22"/>
        </w:rPr>
        <w:t xml:space="preserve"> agrees that </w:t>
      </w:r>
      <w:r w:rsidR="0065765A" w:rsidRPr="00CF6114">
        <w:rPr>
          <w:rFonts w:asciiTheme="minorHAnsi" w:hAnsiTheme="minorHAnsi" w:cs="Times"/>
          <w:sz w:val="22"/>
          <w:szCs w:val="22"/>
        </w:rPr>
        <w:t>Minnesota Housing</w:t>
      </w:r>
      <w:r w:rsidRPr="00CF6114">
        <w:rPr>
          <w:rFonts w:asciiTheme="minorHAnsi" w:hAnsiTheme="minorHAnsi" w:cs="Times"/>
          <w:sz w:val="22"/>
          <w:szCs w:val="22"/>
        </w:rPr>
        <w:t xml:space="preserve"> will not issue </w:t>
      </w:r>
      <w:r w:rsidR="00E10FBB" w:rsidRPr="00CF6114">
        <w:rPr>
          <w:rFonts w:asciiTheme="minorHAnsi" w:hAnsiTheme="minorHAnsi" w:cs="Times"/>
          <w:sz w:val="22"/>
          <w:szCs w:val="22"/>
        </w:rPr>
        <w:t>an IRS</w:t>
      </w:r>
      <w:r w:rsidRPr="00CF6114">
        <w:rPr>
          <w:rFonts w:asciiTheme="minorHAnsi" w:hAnsiTheme="minorHAnsi" w:cs="Times"/>
          <w:sz w:val="22"/>
          <w:szCs w:val="22"/>
        </w:rPr>
        <w:t xml:space="preserve"> Form 8609 constituting final allocation of </w:t>
      </w:r>
      <w:r w:rsidR="001D3899">
        <w:rPr>
          <w:rFonts w:asciiTheme="minorHAnsi" w:hAnsiTheme="minorHAnsi" w:cs="Times"/>
          <w:sz w:val="22"/>
          <w:szCs w:val="22"/>
        </w:rPr>
        <w:t xml:space="preserve">the </w:t>
      </w:r>
      <w:r w:rsidRPr="00CF6114">
        <w:rPr>
          <w:rFonts w:asciiTheme="minorHAnsi" w:hAnsiTheme="minorHAnsi" w:cs="Times"/>
          <w:sz w:val="22"/>
          <w:szCs w:val="22"/>
        </w:rPr>
        <w:t>Credit</w:t>
      </w:r>
      <w:r w:rsidR="00732769" w:rsidRPr="00CF6114">
        <w:rPr>
          <w:rFonts w:asciiTheme="minorHAnsi" w:hAnsiTheme="minorHAnsi" w:cs="Times"/>
          <w:sz w:val="22"/>
          <w:szCs w:val="22"/>
        </w:rPr>
        <w:t>s</w:t>
      </w:r>
      <w:r w:rsidR="00E10FBB" w:rsidRPr="00CF6114">
        <w:rPr>
          <w:rFonts w:asciiTheme="minorHAnsi" w:hAnsiTheme="minorHAnsi" w:cs="Times"/>
          <w:sz w:val="22"/>
          <w:szCs w:val="22"/>
        </w:rPr>
        <w:t xml:space="preserve"> for the Project</w:t>
      </w:r>
      <w:r w:rsidRPr="00CF6114">
        <w:rPr>
          <w:rFonts w:asciiTheme="minorHAnsi" w:hAnsiTheme="minorHAnsi" w:cs="Times"/>
          <w:sz w:val="22"/>
          <w:szCs w:val="22"/>
        </w:rPr>
        <w:t xml:space="preserve"> unless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has received the recorded executed original, or a duly certified copy, of </w:t>
      </w:r>
      <w:r w:rsidR="00732769" w:rsidRPr="00CF6114">
        <w:rPr>
          <w:rFonts w:asciiTheme="minorHAnsi" w:hAnsiTheme="minorHAnsi" w:cs="Times"/>
          <w:sz w:val="22"/>
          <w:szCs w:val="22"/>
        </w:rPr>
        <w:t>this</w:t>
      </w:r>
      <w:r w:rsidRPr="00CF6114">
        <w:rPr>
          <w:rFonts w:asciiTheme="minorHAnsi" w:hAnsiTheme="minorHAnsi" w:cs="Times"/>
          <w:sz w:val="22"/>
          <w:szCs w:val="22"/>
        </w:rPr>
        <w:t xml:space="preserve"> Agreement as recorded.</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intends, declares and covenants, on behalf of itself a</w:t>
      </w:r>
      <w:r w:rsidR="00732769" w:rsidRPr="00CF6114">
        <w:rPr>
          <w:rFonts w:asciiTheme="minorHAnsi" w:hAnsiTheme="minorHAnsi" w:cs="Times"/>
          <w:sz w:val="22"/>
          <w:szCs w:val="22"/>
        </w:rPr>
        <w:t xml:space="preserve">nd all future </w:t>
      </w:r>
      <w:r w:rsidR="00DD075E">
        <w:rPr>
          <w:rFonts w:asciiTheme="minorHAnsi" w:hAnsiTheme="minorHAnsi" w:cs="Times"/>
          <w:sz w:val="22"/>
          <w:szCs w:val="22"/>
        </w:rPr>
        <w:t>o</w:t>
      </w:r>
      <w:r w:rsidR="00323063" w:rsidRPr="00CF6114">
        <w:rPr>
          <w:rFonts w:asciiTheme="minorHAnsi" w:hAnsiTheme="minorHAnsi" w:cs="Times"/>
          <w:sz w:val="22"/>
          <w:szCs w:val="22"/>
        </w:rPr>
        <w:t xml:space="preserve">wners </w:t>
      </w:r>
      <w:r w:rsidRPr="00CF6114">
        <w:rPr>
          <w:rFonts w:asciiTheme="minorHAnsi" w:hAnsiTheme="minorHAnsi" w:cs="Times"/>
          <w:sz w:val="22"/>
          <w:szCs w:val="22"/>
        </w:rPr>
        <w:t xml:space="preserve">and </w:t>
      </w:r>
      <w:r w:rsidR="00DD075E">
        <w:rPr>
          <w:rFonts w:asciiTheme="minorHAnsi" w:hAnsiTheme="minorHAnsi" w:cs="Times"/>
          <w:sz w:val="22"/>
          <w:szCs w:val="22"/>
        </w:rPr>
        <w:t>o</w:t>
      </w:r>
      <w:r w:rsidR="00323063" w:rsidRPr="00CF6114">
        <w:rPr>
          <w:rFonts w:asciiTheme="minorHAnsi" w:hAnsiTheme="minorHAnsi" w:cs="Times"/>
          <w:sz w:val="22"/>
          <w:szCs w:val="22"/>
        </w:rPr>
        <w:t xml:space="preserve">perators </w:t>
      </w:r>
      <w:r w:rsidRPr="00CF6114">
        <w:rPr>
          <w:rFonts w:asciiTheme="minorHAnsi" w:hAnsiTheme="minorHAnsi" w:cs="Times"/>
          <w:sz w:val="22"/>
          <w:szCs w:val="22"/>
        </w:rPr>
        <w:t xml:space="preserve">of the Project Land </w:t>
      </w:r>
      <w:r w:rsidR="00E10FBB" w:rsidRPr="00CF6114">
        <w:rPr>
          <w:rFonts w:asciiTheme="minorHAnsi" w:hAnsiTheme="minorHAnsi" w:cs="Times"/>
          <w:sz w:val="22"/>
          <w:szCs w:val="22"/>
        </w:rPr>
        <w:t xml:space="preserve">and the Project </w:t>
      </w:r>
      <w:r w:rsidRPr="00CF6114">
        <w:rPr>
          <w:rFonts w:asciiTheme="minorHAnsi" w:hAnsiTheme="minorHAnsi" w:cs="Times"/>
          <w:sz w:val="22"/>
          <w:szCs w:val="22"/>
        </w:rPr>
        <w:t>during the term of this Agreement, that this Agreement</w:t>
      </w:r>
      <w:r w:rsidR="00DD075E">
        <w:rPr>
          <w:rFonts w:asciiTheme="minorHAnsi" w:hAnsiTheme="minorHAnsi" w:cs="Times"/>
          <w:sz w:val="22"/>
          <w:szCs w:val="22"/>
        </w:rPr>
        <w:t>,</w:t>
      </w:r>
      <w:r w:rsidRPr="00CF6114">
        <w:rPr>
          <w:rFonts w:asciiTheme="minorHAnsi" w:hAnsiTheme="minorHAnsi" w:cs="Times"/>
          <w:sz w:val="22"/>
          <w:szCs w:val="22"/>
        </w:rPr>
        <w:t xml:space="preserve"> </w:t>
      </w:r>
      <w:r w:rsidR="00DD075E">
        <w:rPr>
          <w:rFonts w:asciiTheme="minorHAnsi" w:hAnsiTheme="minorHAnsi" w:cs="Times"/>
          <w:sz w:val="22"/>
          <w:szCs w:val="22"/>
        </w:rPr>
        <w:t xml:space="preserve">including </w:t>
      </w:r>
      <w:r w:rsidRPr="00CF6114">
        <w:rPr>
          <w:rFonts w:asciiTheme="minorHAnsi" w:hAnsiTheme="minorHAnsi" w:cs="Times"/>
          <w:sz w:val="22"/>
          <w:szCs w:val="22"/>
        </w:rPr>
        <w:t xml:space="preserve">the covenants and restrictions set forth </w:t>
      </w:r>
      <w:r w:rsidR="00DD075E">
        <w:rPr>
          <w:rFonts w:asciiTheme="minorHAnsi" w:hAnsiTheme="minorHAnsi" w:cs="Times"/>
          <w:sz w:val="22"/>
          <w:szCs w:val="22"/>
        </w:rPr>
        <w:t xml:space="preserve">and </w:t>
      </w:r>
      <w:r w:rsidR="00234F4A" w:rsidRPr="00CF6114">
        <w:rPr>
          <w:rFonts w:asciiTheme="minorHAnsi" w:hAnsiTheme="minorHAnsi" w:cs="Times"/>
          <w:sz w:val="22"/>
          <w:szCs w:val="22"/>
        </w:rPr>
        <w:t xml:space="preserve">the </w:t>
      </w:r>
      <w:r w:rsidRPr="00CF6114">
        <w:rPr>
          <w:rFonts w:asciiTheme="minorHAnsi" w:hAnsiTheme="minorHAnsi" w:cs="Times"/>
          <w:sz w:val="22"/>
          <w:szCs w:val="22"/>
        </w:rPr>
        <w:t>exhibits</w:t>
      </w:r>
      <w:r w:rsidR="00DD075E">
        <w:rPr>
          <w:rFonts w:asciiTheme="minorHAnsi" w:hAnsiTheme="minorHAnsi" w:cs="Times"/>
          <w:sz w:val="22"/>
          <w:szCs w:val="22"/>
        </w:rPr>
        <w:t>,</w:t>
      </w:r>
      <w:r w:rsidRPr="00CF6114">
        <w:rPr>
          <w:rFonts w:asciiTheme="minorHAnsi" w:hAnsiTheme="minorHAnsi" w:cs="Times"/>
          <w:sz w:val="22"/>
          <w:szCs w:val="22"/>
        </w:rPr>
        <w:t xml:space="preserve"> regulating and restricting the use, occupancy and transfer of the Project Land and the Project</w:t>
      </w:r>
      <w:r w:rsidR="00DD075E">
        <w:rPr>
          <w:rFonts w:asciiTheme="minorHAnsi" w:hAnsiTheme="minorHAnsi" w:cs="Times"/>
          <w:sz w:val="22"/>
          <w:szCs w:val="22"/>
        </w:rPr>
        <w:t>:</w:t>
      </w:r>
      <w:r w:rsidRPr="00CF6114">
        <w:rPr>
          <w:rFonts w:asciiTheme="minorHAnsi" w:hAnsiTheme="minorHAnsi" w:cs="Times"/>
          <w:sz w:val="22"/>
          <w:szCs w:val="22"/>
        </w:rPr>
        <w:t xml:space="preserve"> (i) </w:t>
      </w:r>
      <w:r w:rsidR="00DD075E">
        <w:rPr>
          <w:rFonts w:asciiTheme="minorHAnsi" w:hAnsiTheme="minorHAnsi" w:cs="Times"/>
          <w:sz w:val="22"/>
          <w:szCs w:val="22"/>
        </w:rPr>
        <w:t xml:space="preserve">will </w:t>
      </w:r>
      <w:r w:rsidRPr="00CF6114">
        <w:rPr>
          <w:rFonts w:asciiTheme="minorHAnsi" w:hAnsiTheme="minorHAnsi" w:cs="Times"/>
          <w:sz w:val="22"/>
          <w:szCs w:val="22"/>
        </w:rPr>
        <w:t xml:space="preserve">be and are covenants running with the Project Land, encumbering the Project Land for the term of this Agreement, binding upon </w:t>
      </w:r>
      <w:r w:rsidR="00A87850">
        <w:rPr>
          <w:rFonts w:asciiTheme="minorHAnsi" w:hAnsiTheme="minorHAnsi" w:cs="Times"/>
          <w:sz w:val="22"/>
          <w:szCs w:val="22"/>
        </w:rPr>
        <w:t>Owner</w:t>
      </w:r>
      <w:r w:rsidR="00732769" w:rsidRPr="00CF6114">
        <w:rPr>
          <w:rFonts w:asciiTheme="minorHAnsi" w:hAnsiTheme="minorHAnsi" w:cs="Times"/>
          <w:sz w:val="22"/>
          <w:szCs w:val="22"/>
        </w:rPr>
        <w:t>’</w:t>
      </w:r>
      <w:r w:rsidRPr="00CF6114">
        <w:rPr>
          <w:rFonts w:asciiTheme="minorHAnsi" w:hAnsiTheme="minorHAnsi" w:cs="Times"/>
          <w:sz w:val="22"/>
          <w:szCs w:val="22"/>
        </w:rPr>
        <w:t xml:space="preserve">s successors in title and all subsequent </w:t>
      </w:r>
      <w:r w:rsidR="00DD075E">
        <w:rPr>
          <w:rFonts w:asciiTheme="minorHAnsi" w:hAnsiTheme="minorHAnsi" w:cs="Times"/>
          <w:sz w:val="22"/>
          <w:szCs w:val="22"/>
        </w:rPr>
        <w:t>o</w:t>
      </w:r>
      <w:r w:rsidR="00323063" w:rsidRPr="00CF6114">
        <w:rPr>
          <w:rFonts w:asciiTheme="minorHAnsi" w:hAnsiTheme="minorHAnsi" w:cs="Times"/>
          <w:sz w:val="22"/>
          <w:szCs w:val="22"/>
        </w:rPr>
        <w:t xml:space="preserve">wners </w:t>
      </w:r>
      <w:r w:rsidR="00234F4A" w:rsidRPr="00CF6114">
        <w:rPr>
          <w:rFonts w:asciiTheme="minorHAnsi" w:hAnsiTheme="minorHAnsi" w:cs="Times"/>
          <w:sz w:val="22"/>
          <w:szCs w:val="22"/>
        </w:rPr>
        <w:t xml:space="preserve">and </w:t>
      </w:r>
      <w:r w:rsidR="00DD075E">
        <w:rPr>
          <w:rFonts w:asciiTheme="minorHAnsi" w:hAnsiTheme="minorHAnsi" w:cs="Times"/>
          <w:sz w:val="22"/>
          <w:szCs w:val="22"/>
        </w:rPr>
        <w:t>o</w:t>
      </w:r>
      <w:r w:rsidR="00323063" w:rsidRPr="00CF6114">
        <w:rPr>
          <w:rFonts w:asciiTheme="minorHAnsi" w:hAnsiTheme="minorHAnsi" w:cs="Times"/>
          <w:sz w:val="22"/>
          <w:szCs w:val="22"/>
        </w:rPr>
        <w:t xml:space="preserve">perators </w:t>
      </w:r>
      <w:r w:rsidRPr="00CF6114">
        <w:rPr>
          <w:rFonts w:asciiTheme="minorHAnsi" w:hAnsiTheme="minorHAnsi" w:cs="Times"/>
          <w:sz w:val="22"/>
          <w:szCs w:val="22"/>
        </w:rPr>
        <w:t xml:space="preserve">of the Project Land, (ii) are not merely personal covenants of </w:t>
      </w:r>
      <w:r w:rsidR="00A87850">
        <w:rPr>
          <w:rFonts w:asciiTheme="minorHAnsi" w:hAnsiTheme="minorHAnsi" w:cs="Times"/>
          <w:sz w:val="22"/>
          <w:szCs w:val="22"/>
        </w:rPr>
        <w:t>Owner</w:t>
      </w:r>
      <w:r w:rsidR="006E7DA4">
        <w:rPr>
          <w:rFonts w:asciiTheme="minorHAnsi" w:hAnsiTheme="minorHAnsi" w:cs="Times"/>
          <w:sz w:val="22"/>
          <w:szCs w:val="22"/>
        </w:rPr>
        <w:t>;</w:t>
      </w:r>
      <w:r w:rsidRPr="00CF6114">
        <w:rPr>
          <w:rFonts w:asciiTheme="minorHAnsi" w:hAnsiTheme="minorHAnsi" w:cs="Times"/>
          <w:sz w:val="22"/>
          <w:szCs w:val="22"/>
        </w:rPr>
        <w:t xml:space="preserve"> and (iii) </w:t>
      </w:r>
      <w:r w:rsidR="00DD075E">
        <w:rPr>
          <w:rFonts w:asciiTheme="minorHAnsi" w:hAnsiTheme="minorHAnsi" w:cs="Times"/>
          <w:sz w:val="22"/>
          <w:szCs w:val="22"/>
        </w:rPr>
        <w:t xml:space="preserve">will </w:t>
      </w:r>
      <w:r w:rsidRPr="00CF6114">
        <w:rPr>
          <w:rFonts w:asciiTheme="minorHAnsi" w:hAnsiTheme="minorHAnsi" w:cs="Times"/>
          <w:sz w:val="22"/>
          <w:szCs w:val="22"/>
        </w:rPr>
        <w:t xml:space="preserve">bind </w:t>
      </w:r>
      <w:r w:rsidR="00A87850">
        <w:rPr>
          <w:rFonts w:asciiTheme="minorHAnsi" w:hAnsiTheme="minorHAnsi" w:cs="Times"/>
          <w:sz w:val="22"/>
          <w:szCs w:val="22"/>
        </w:rPr>
        <w:t>Owner</w:t>
      </w:r>
      <w:r w:rsidRPr="00CF6114">
        <w:rPr>
          <w:rFonts w:asciiTheme="minorHAnsi" w:hAnsiTheme="minorHAnsi" w:cs="Times"/>
          <w:sz w:val="22"/>
          <w:szCs w:val="22"/>
        </w:rPr>
        <w:t xml:space="preserve"> (and the benefits </w:t>
      </w:r>
      <w:r w:rsidR="00DD075E">
        <w:rPr>
          <w:rFonts w:asciiTheme="minorHAnsi" w:hAnsiTheme="minorHAnsi" w:cs="Times"/>
          <w:sz w:val="22"/>
          <w:szCs w:val="22"/>
        </w:rPr>
        <w:t xml:space="preserve">will </w:t>
      </w:r>
      <w:r w:rsidRPr="00CF6114">
        <w:rPr>
          <w:rFonts w:asciiTheme="minorHAnsi" w:hAnsiTheme="minorHAnsi" w:cs="Times"/>
          <w:sz w:val="22"/>
          <w:szCs w:val="22"/>
        </w:rPr>
        <w:t xml:space="preserve">inure to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and any past, present or prospective tenant of the Project) and its respective successors and assigns during the term of this Agreement.  </w:t>
      </w:r>
      <w:r w:rsidR="00A87850">
        <w:rPr>
          <w:rFonts w:asciiTheme="minorHAnsi" w:hAnsiTheme="minorHAnsi" w:cs="Times"/>
          <w:sz w:val="22"/>
          <w:szCs w:val="22"/>
        </w:rPr>
        <w:t>Owner</w:t>
      </w:r>
      <w:r w:rsidRPr="00CF6114">
        <w:rPr>
          <w:rFonts w:asciiTheme="minorHAnsi" w:hAnsiTheme="minorHAnsi" w:cs="Times"/>
          <w:sz w:val="22"/>
          <w:szCs w:val="22"/>
        </w:rPr>
        <w:t xml:space="preserve"> hereby agrees that all requirements of the laws of the </w:t>
      </w:r>
      <w:r w:rsidR="006C68B8">
        <w:rPr>
          <w:rFonts w:asciiTheme="minorHAnsi" w:hAnsiTheme="minorHAnsi" w:cs="Times"/>
          <w:sz w:val="22"/>
          <w:szCs w:val="22"/>
        </w:rPr>
        <w:t>s</w:t>
      </w:r>
      <w:r w:rsidR="006C68B8" w:rsidRPr="00CF6114">
        <w:rPr>
          <w:rFonts w:asciiTheme="minorHAnsi" w:hAnsiTheme="minorHAnsi" w:cs="Times"/>
          <w:sz w:val="22"/>
          <w:szCs w:val="22"/>
        </w:rPr>
        <w:t xml:space="preserve">tate </w:t>
      </w:r>
      <w:r w:rsidRPr="00CF6114">
        <w:rPr>
          <w:rFonts w:asciiTheme="minorHAnsi" w:hAnsiTheme="minorHAnsi" w:cs="Times"/>
          <w:sz w:val="22"/>
          <w:szCs w:val="22"/>
        </w:rPr>
        <w:t xml:space="preserve">of Minnesota to be satisfied in order for the provisions of this Agreement to constitute deed restrictions and covenants running with the land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Pr="00CF6114">
        <w:rPr>
          <w:rFonts w:asciiTheme="minorHAnsi" w:hAnsiTheme="minorHAnsi" w:cs="Times"/>
          <w:sz w:val="22"/>
          <w:szCs w:val="22"/>
        </w:rPr>
        <w:t xml:space="preserve">be deemed to be satisfied in full, and that any requirements of privileges of estate are intended to be satisfied, or in the alternate, that an equitable servitude has been created to insure that these restrictions run with the land.  For the longer of the period </w:t>
      </w:r>
      <w:r w:rsidR="00234F4A" w:rsidRPr="00CF6114">
        <w:rPr>
          <w:rFonts w:asciiTheme="minorHAnsi" w:hAnsiTheme="minorHAnsi" w:cs="Times"/>
          <w:sz w:val="22"/>
          <w:szCs w:val="22"/>
        </w:rPr>
        <w:t>that the</w:t>
      </w:r>
      <w:r w:rsidRPr="00CF6114">
        <w:rPr>
          <w:rFonts w:asciiTheme="minorHAnsi" w:hAnsiTheme="minorHAnsi" w:cs="Times"/>
          <w:sz w:val="22"/>
          <w:szCs w:val="22"/>
        </w:rPr>
        <w:t xml:space="preserve"> Credit</w:t>
      </w:r>
      <w:r w:rsidR="00234F4A" w:rsidRPr="00CF6114">
        <w:rPr>
          <w:rFonts w:asciiTheme="minorHAnsi" w:hAnsiTheme="minorHAnsi" w:cs="Times"/>
          <w:sz w:val="22"/>
          <w:szCs w:val="22"/>
        </w:rPr>
        <w:t>s are</w:t>
      </w:r>
      <w:r w:rsidRPr="00CF6114">
        <w:rPr>
          <w:rFonts w:asciiTheme="minorHAnsi" w:hAnsiTheme="minorHAnsi" w:cs="Times"/>
          <w:sz w:val="22"/>
          <w:szCs w:val="22"/>
        </w:rPr>
        <w:t xml:space="preserve"> claimed or the term of this Agreement, every contract, deed</w:t>
      </w:r>
      <w:r w:rsidR="00E10FBB" w:rsidRPr="00CF6114">
        <w:rPr>
          <w:rFonts w:asciiTheme="minorHAnsi" w:hAnsiTheme="minorHAnsi" w:cs="Times"/>
          <w:sz w:val="22"/>
          <w:szCs w:val="22"/>
        </w:rPr>
        <w:t>, or</w:t>
      </w:r>
      <w:r w:rsidRPr="00CF6114">
        <w:rPr>
          <w:rFonts w:asciiTheme="minorHAnsi" w:hAnsiTheme="minorHAnsi" w:cs="Times"/>
          <w:sz w:val="22"/>
          <w:szCs w:val="22"/>
        </w:rPr>
        <w:t xml:space="preserve"> other instrument executed conveying the Project </w:t>
      </w:r>
      <w:r w:rsidR="00234F4A" w:rsidRPr="00CF6114">
        <w:rPr>
          <w:rFonts w:asciiTheme="minorHAnsi" w:hAnsiTheme="minorHAnsi" w:cs="Times"/>
          <w:sz w:val="22"/>
          <w:szCs w:val="22"/>
        </w:rPr>
        <w:t xml:space="preserve">Land </w:t>
      </w:r>
      <w:r w:rsidRPr="00CF6114">
        <w:rPr>
          <w:rFonts w:asciiTheme="minorHAnsi" w:hAnsiTheme="minorHAnsi" w:cs="Times"/>
          <w:sz w:val="22"/>
          <w:szCs w:val="22"/>
        </w:rPr>
        <w:t>or</w:t>
      </w:r>
      <w:r w:rsidR="006E7DA4">
        <w:rPr>
          <w:rFonts w:asciiTheme="minorHAnsi" w:hAnsiTheme="minorHAnsi" w:cs="Times"/>
          <w:sz w:val="22"/>
          <w:szCs w:val="22"/>
        </w:rPr>
        <w:t xml:space="preserve"> any</w:t>
      </w:r>
      <w:r w:rsidRPr="00CF6114">
        <w:rPr>
          <w:rFonts w:asciiTheme="minorHAnsi" w:hAnsiTheme="minorHAnsi" w:cs="Times"/>
          <w:sz w:val="22"/>
          <w:szCs w:val="22"/>
        </w:rPr>
        <w:t xml:space="preserve"> portion</w:t>
      </w:r>
      <w:r w:rsidR="00323063">
        <w:rPr>
          <w:rFonts w:asciiTheme="minorHAnsi" w:hAnsiTheme="minorHAnsi" w:cs="Times"/>
          <w:sz w:val="22"/>
          <w:szCs w:val="22"/>
        </w:rPr>
        <w:t>,</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Pr="00CF6114">
        <w:rPr>
          <w:rFonts w:asciiTheme="minorHAnsi" w:hAnsiTheme="minorHAnsi" w:cs="Times"/>
          <w:sz w:val="22"/>
          <w:szCs w:val="22"/>
        </w:rPr>
        <w:t>expressly provide that such conveyance is subject to this Agreement</w:t>
      </w:r>
      <w:r w:rsidR="00234F4A" w:rsidRPr="00CF6114">
        <w:rPr>
          <w:rFonts w:asciiTheme="minorHAnsi" w:hAnsiTheme="minorHAnsi" w:cs="Times"/>
          <w:sz w:val="22"/>
          <w:szCs w:val="22"/>
        </w:rPr>
        <w:t>;</w:t>
      </w:r>
      <w:r w:rsidRPr="00CF6114">
        <w:rPr>
          <w:rFonts w:asciiTheme="minorHAnsi" w:hAnsiTheme="minorHAnsi" w:cs="Times"/>
          <w:sz w:val="22"/>
          <w:szCs w:val="22"/>
        </w:rPr>
        <w:t xml:space="preserve"> provided, however,</w:t>
      </w:r>
      <w:r w:rsidR="00234F4A" w:rsidRPr="00CF6114">
        <w:rPr>
          <w:rFonts w:asciiTheme="minorHAnsi" w:hAnsiTheme="minorHAnsi" w:cs="Times"/>
          <w:sz w:val="22"/>
          <w:szCs w:val="22"/>
        </w:rPr>
        <w:t xml:space="preserve"> that</w:t>
      </w:r>
      <w:r w:rsidRPr="00CF6114">
        <w:rPr>
          <w:rFonts w:asciiTheme="minorHAnsi" w:hAnsiTheme="minorHAnsi" w:cs="Times"/>
          <w:sz w:val="22"/>
          <w:szCs w:val="22"/>
        </w:rPr>
        <w:t xml:space="preserve"> the covenants contained in </w:t>
      </w:r>
      <w:r w:rsidR="009D5189">
        <w:rPr>
          <w:rFonts w:asciiTheme="minorHAnsi" w:hAnsiTheme="minorHAnsi" w:cs="Times"/>
          <w:sz w:val="22"/>
          <w:szCs w:val="22"/>
        </w:rPr>
        <w:t>will</w:t>
      </w:r>
      <w:r w:rsidR="009D5189" w:rsidRPr="00CF6114">
        <w:rPr>
          <w:rFonts w:asciiTheme="minorHAnsi" w:hAnsiTheme="minorHAnsi" w:cs="Times"/>
          <w:sz w:val="22"/>
          <w:szCs w:val="22"/>
        </w:rPr>
        <w:t xml:space="preserve"> survive</w:t>
      </w:r>
      <w:r w:rsidRPr="00CF6114">
        <w:rPr>
          <w:rFonts w:asciiTheme="minorHAnsi" w:hAnsiTheme="minorHAnsi" w:cs="Times"/>
          <w:sz w:val="22"/>
          <w:szCs w:val="22"/>
        </w:rPr>
        <w:t xml:space="preserve"> and be effective regardless of whether such contract, deed or other instrument executed conveying the Project </w:t>
      </w:r>
      <w:r w:rsidR="00234F4A" w:rsidRPr="00CF6114">
        <w:rPr>
          <w:rFonts w:asciiTheme="minorHAnsi" w:hAnsiTheme="minorHAnsi" w:cs="Times"/>
          <w:sz w:val="22"/>
          <w:szCs w:val="22"/>
        </w:rPr>
        <w:t xml:space="preserve">Land </w:t>
      </w:r>
      <w:r w:rsidRPr="00CF6114">
        <w:rPr>
          <w:rFonts w:asciiTheme="minorHAnsi" w:hAnsiTheme="minorHAnsi" w:cs="Times"/>
          <w:sz w:val="22"/>
          <w:szCs w:val="22"/>
        </w:rPr>
        <w:t xml:space="preserve">or </w:t>
      </w:r>
      <w:r w:rsidR="006E7DA4">
        <w:rPr>
          <w:rFonts w:asciiTheme="minorHAnsi" w:hAnsiTheme="minorHAnsi" w:cs="Times"/>
          <w:sz w:val="22"/>
          <w:szCs w:val="22"/>
        </w:rPr>
        <w:t xml:space="preserve">any </w:t>
      </w:r>
      <w:r w:rsidRPr="00CF6114">
        <w:rPr>
          <w:rFonts w:asciiTheme="minorHAnsi" w:hAnsiTheme="minorHAnsi" w:cs="Times"/>
          <w:sz w:val="22"/>
          <w:szCs w:val="22"/>
        </w:rPr>
        <w:t>portion thereof provides that such conveyance is subject to this Agreement.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covenants to obtain the consent of any prior recorded lien</w:t>
      </w:r>
      <w:r w:rsidR="00E10FBB" w:rsidRPr="00CF6114">
        <w:rPr>
          <w:rFonts w:asciiTheme="minorHAnsi" w:hAnsiTheme="minorHAnsi" w:cs="Times"/>
          <w:sz w:val="22"/>
          <w:szCs w:val="22"/>
        </w:rPr>
        <w:t xml:space="preserve"> </w:t>
      </w:r>
      <w:r w:rsidRPr="00CF6114">
        <w:rPr>
          <w:rFonts w:asciiTheme="minorHAnsi" w:hAnsiTheme="minorHAnsi" w:cs="Times"/>
          <w:sz w:val="22"/>
          <w:szCs w:val="22"/>
        </w:rPr>
        <w:t>holder for the Project</w:t>
      </w:r>
      <w:r w:rsidR="00234F4A" w:rsidRPr="00CF6114">
        <w:rPr>
          <w:rFonts w:asciiTheme="minorHAnsi" w:hAnsiTheme="minorHAnsi" w:cs="Times"/>
          <w:sz w:val="22"/>
          <w:szCs w:val="22"/>
        </w:rPr>
        <w:t xml:space="preserve"> </w:t>
      </w:r>
      <w:r w:rsidRPr="00CF6114">
        <w:rPr>
          <w:rFonts w:asciiTheme="minorHAnsi" w:hAnsiTheme="minorHAnsi" w:cs="Times"/>
          <w:sz w:val="22"/>
          <w:szCs w:val="22"/>
        </w:rPr>
        <w:t>to this Agreement</w:t>
      </w:r>
      <w:r w:rsidR="00234F4A" w:rsidRPr="00CF6114">
        <w:rPr>
          <w:rFonts w:asciiTheme="minorHAnsi" w:hAnsiTheme="minorHAnsi" w:cs="Times"/>
          <w:sz w:val="22"/>
          <w:szCs w:val="22"/>
        </w:rPr>
        <w:t>,</w:t>
      </w:r>
      <w:r w:rsidRPr="00CF6114">
        <w:rPr>
          <w:rFonts w:asciiTheme="minorHAnsi" w:hAnsiTheme="minorHAnsi" w:cs="Times"/>
          <w:sz w:val="22"/>
          <w:szCs w:val="22"/>
        </w:rPr>
        <w:t xml:space="preserve"> and such consent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Pr="00CF6114">
        <w:rPr>
          <w:rFonts w:asciiTheme="minorHAnsi" w:hAnsiTheme="minorHAnsi" w:cs="Times"/>
          <w:sz w:val="22"/>
          <w:szCs w:val="22"/>
        </w:rPr>
        <w:t xml:space="preserve">be a condition precedent to </w:t>
      </w:r>
      <w:r w:rsidR="00E10FBB" w:rsidRPr="00CF6114">
        <w:rPr>
          <w:rFonts w:asciiTheme="minorHAnsi" w:hAnsiTheme="minorHAnsi" w:cs="Times"/>
          <w:sz w:val="22"/>
          <w:szCs w:val="22"/>
        </w:rPr>
        <w:t>Minnesota Housing’s</w:t>
      </w:r>
      <w:r w:rsidRPr="00CF6114">
        <w:rPr>
          <w:rFonts w:asciiTheme="minorHAnsi" w:hAnsiTheme="minorHAnsi" w:cs="Times"/>
          <w:sz w:val="22"/>
          <w:szCs w:val="22"/>
        </w:rPr>
        <w:t xml:space="preserve"> issuance of </w:t>
      </w:r>
      <w:r w:rsidR="00E10FBB" w:rsidRPr="00CF6114">
        <w:rPr>
          <w:rFonts w:asciiTheme="minorHAnsi" w:hAnsiTheme="minorHAnsi" w:cs="Times"/>
          <w:sz w:val="22"/>
          <w:szCs w:val="22"/>
        </w:rPr>
        <w:t>the IRS</w:t>
      </w:r>
      <w:r w:rsidRPr="00CF6114">
        <w:rPr>
          <w:rFonts w:asciiTheme="minorHAnsi" w:hAnsiTheme="minorHAnsi" w:cs="Times"/>
          <w:sz w:val="22"/>
          <w:szCs w:val="22"/>
        </w:rPr>
        <w:t xml:space="preserve"> Form 8609 constituting final allocation of Credit</w:t>
      </w:r>
      <w:r w:rsidR="00234F4A" w:rsidRPr="00CF6114">
        <w:rPr>
          <w:rFonts w:asciiTheme="minorHAnsi" w:hAnsiTheme="minorHAnsi" w:cs="Times"/>
          <w:sz w:val="22"/>
          <w:szCs w:val="22"/>
        </w:rPr>
        <w:t>s</w:t>
      </w:r>
      <w:r w:rsidR="00E10FBB" w:rsidRPr="00CF6114">
        <w:rPr>
          <w:rFonts w:asciiTheme="minorHAnsi" w:hAnsiTheme="minorHAnsi" w:cs="Times"/>
          <w:sz w:val="22"/>
          <w:szCs w:val="22"/>
        </w:rPr>
        <w:t xml:space="preserve"> for the Project</w:t>
      </w:r>
      <w:r w:rsidRPr="00CF6114">
        <w:rPr>
          <w:rFonts w:asciiTheme="minorHAnsi" w:hAnsiTheme="minorHAnsi" w:cs="Times"/>
          <w:sz w:val="22"/>
          <w:szCs w:val="22"/>
        </w:rPr>
        <w:t>.</w:t>
      </w:r>
    </w:p>
    <w:p w:rsidR="004E541F" w:rsidRPr="00CF6114" w:rsidRDefault="005E52D6" w:rsidP="004E541F">
      <w:pPr>
        <w:ind w:left="1700" w:hanging="1700"/>
        <w:rPr>
          <w:rFonts w:asciiTheme="minorHAnsi" w:hAnsiTheme="minorHAnsi" w:cs="Times"/>
          <w:b/>
          <w:bCs/>
          <w:sz w:val="22"/>
          <w:szCs w:val="22"/>
        </w:rPr>
      </w:pPr>
      <w:r>
        <w:rPr>
          <w:rFonts w:asciiTheme="minorHAnsi" w:hAnsiTheme="minorHAnsi" w:cs="Times"/>
          <w:sz w:val="22"/>
          <w:szCs w:val="22"/>
        </w:rPr>
        <w:br w:type="page"/>
      </w:r>
      <w:r w:rsidR="004E541F" w:rsidRPr="00CF6114">
        <w:rPr>
          <w:rFonts w:asciiTheme="minorHAnsi" w:hAnsiTheme="minorHAnsi" w:cs="Times"/>
          <w:b/>
          <w:bCs/>
          <w:sz w:val="22"/>
          <w:szCs w:val="22"/>
        </w:rPr>
        <w:lastRenderedPageBreak/>
        <w:t xml:space="preserve">SECTION 3 - REPRESENTATIONS, COVENANTS AND WARRANTIES OF </w:t>
      </w:r>
      <w:r w:rsidR="00A87850">
        <w:rPr>
          <w:rFonts w:asciiTheme="minorHAnsi" w:hAnsiTheme="minorHAnsi" w:cs="Times"/>
          <w:b/>
          <w:bCs/>
          <w:sz w:val="22"/>
          <w:szCs w:val="22"/>
        </w:rPr>
        <w:t>OWNER</w:t>
      </w:r>
    </w:p>
    <w:p w:rsidR="004E541F" w:rsidRPr="00CF6114" w:rsidRDefault="004E541F" w:rsidP="004E541F">
      <w:pPr>
        <w:ind w:left="1700" w:hanging="1700"/>
        <w:rPr>
          <w:rFonts w:asciiTheme="minorHAnsi" w:hAnsiTheme="minorHAnsi" w:cs="Times"/>
          <w:sz w:val="22"/>
          <w:szCs w:val="22"/>
        </w:rPr>
      </w:pPr>
    </w:p>
    <w:p w:rsidR="004E541F" w:rsidRPr="00CF6114" w:rsidRDefault="00A87850" w:rsidP="004E541F">
      <w:pPr>
        <w:ind w:left="720" w:hanging="720"/>
        <w:rPr>
          <w:rFonts w:asciiTheme="minorHAnsi" w:hAnsiTheme="minorHAnsi" w:cs="Times"/>
          <w:sz w:val="22"/>
          <w:szCs w:val="22"/>
        </w:rPr>
      </w:pPr>
      <w:r>
        <w:rPr>
          <w:rFonts w:asciiTheme="minorHAnsi" w:hAnsiTheme="minorHAnsi" w:cs="Times"/>
          <w:sz w:val="22"/>
          <w:szCs w:val="22"/>
        </w:rPr>
        <w:t>Owner</w:t>
      </w:r>
      <w:r w:rsidR="004E541F" w:rsidRPr="00CF6114">
        <w:rPr>
          <w:rFonts w:asciiTheme="minorHAnsi" w:hAnsiTheme="minorHAnsi" w:cs="Times"/>
          <w:sz w:val="22"/>
          <w:szCs w:val="22"/>
        </w:rPr>
        <w:t xml:space="preserve"> hereby represents</w:t>
      </w:r>
      <w:r w:rsidR="00E10FBB" w:rsidRPr="00CF6114">
        <w:rPr>
          <w:rFonts w:asciiTheme="minorHAnsi" w:hAnsiTheme="minorHAnsi" w:cs="Times"/>
          <w:sz w:val="22"/>
          <w:szCs w:val="22"/>
        </w:rPr>
        <w:t>,</w:t>
      </w:r>
      <w:r w:rsidR="004E541F" w:rsidRPr="00CF6114">
        <w:rPr>
          <w:rFonts w:asciiTheme="minorHAnsi" w:hAnsiTheme="minorHAnsi" w:cs="Times"/>
          <w:sz w:val="22"/>
          <w:szCs w:val="22"/>
        </w:rPr>
        <w:t xml:space="preserve"> covenants and warrants as follows: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(i) is a </w:t>
      </w:r>
      <w:bookmarkStart w:id="8" w:name="Text8"/>
      <w:r w:rsidRPr="00CF6114">
        <w:rPr>
          <w:rFonts w:asciiTheme="minorHAnsi" w:hAnsiTheme="minorHAnsi" w:cs="Times"/>
          <w:sz w:val="22"/>
          <w:szCs w:val="22"/>
          <w:u w:val="single"/>
        </w:rPr>
        <w:fldChar w:fldCharType="begin">
          <w:ffData>
            <w:name w:val="Text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8"/>
      <w:r w:rsidRPr="00CF6114">
        <w:rPr>
          <w:rFonts w:asciiTheme="minorHAnsi" w:hAnsiTheme="minorHAnsi" w:cs="Times"/>
          <w:sz w:val="22"/>
          <w:szCs w:val="22"/>
        </w:rPr>
        <w:t xml:space="preserve"> duly organized under the laws of </w:t>
      </w:r>
      <w:bookmarkStart w:id="9" w:name="Text9"/>
      <w:r w:rsidRPr="00CF6114">
        <w:rPr>
          <w:rFonts w:asciiTheme="minorHAnsi" w:hAnsiTheme="minorHAnsi" w:cs="Times"/>
          <w:sz w:val="22"/>
          <w:szCs w:val="22"/>
          <w:u w:val="single"/>
        </w:rPr>
        <w:fldChar w:fldCharType="begin">
          <w:ffData>
            <w:name w:val="Text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9"/>
      <w:r w:rsidRPr="00CF6114">
        <w:rPr>
          <w:rFonts w:asciiTheme="minorHAnsi" w:hAnsiTheme="minorHAnsi" w:cs="Times"/>
          <w:sz w:val="22"/>
          <w:szCs w:val="22"/>
        </w:rPr>
        <w:t xml:space="preserve"> and is qualified to transact business under the laws of the </w:t>
      </w:r>
      <w:r w:rsidR="00C310A5">
        <w:rPr>
          <w:rFonts w:asciiTheme="minorHAnsi" w:hAnsiTheme="minorHAnsi" w:cs="Times"/>
          <w:sz w:val="22"/>
          <w:szCs w:val="22"/>
        </w:rPr>
        <w:t>s</w:t>
      </w:r>
      <w:r w:rsidR="00C310A5" w:rsidRPr="00CF6114">
        <w:rPr>
          <w:rFonts w:asciiTheme="minorHAnsi" w:hAnsiTheme="minorHAnsi" w:cs="Times"/>
          <w:sz w:val="22"/>
          <w:szCs w:val="22"/>
        </w:rPr>
        <w:t xml:space="preserve">tate </w:t>
      </w:r>
      <w:r w:rsidRPr="00CF6114">
        <w:rPr>
          <w:rFonts w:asciiTheme="minorHAnsi" w:hAnsiTheme="minorHAnsi" w:cs="Times"/>
          <w:sz w:val="22"/>
          <w:szCs w:val="22"/>
        </w:rPr>
        <w:t>of Minnesota</w:t>
      </w:r>
      <w:r w:rsidR="006E7DA4">
        <w:rPr>
          <w:rFonts w:asciiTheme="minorHAnsi" w:hAnsiTheme="minorHAnsi" w:cs="Times"/>
          <w:sz w:val="22"/>
          <w:szCs w:val="22"/>
        </w:rPr>
        <w:t>;</w:t>
      </w:r>
      <w:r w:rsidRPr="00CF6114">
        <w:rPr>
          <w:rFonts w:asciiTheme="minorHAnsi" w:hAnsiTheme="minorHAnsi" w:cs="Times"/>
          <w:sz w:val="22"/>
          <w:szCs w:val="22"/>
        </w:rPr>
        <w:t xml:space="preserve"> (ii) has the power and authority to own its properties and assets and to carry on its </w:t>
      </w:r>
      <w:r w:rsidR="00E22634" w:rsidRPr="00CF6114">
        <w:rPr>
          <w:rFonts w:asciiTheme="minorHAnsi" w:hAnsiTheme="minorHAnsi" w:cs="Times"/>
          <w:sz w:val="22"/>
          <w:szCs w:val="22"/>
        </w:rPr>
        <w:t>business</w:t>
      </w:r>
      <w:r w:rsidRPr="00CF6114">
        <w:rPr>
          <w:rFonts w:asciiTheme="minorHAnsi" w:hAnsiTheme="minorHAnsi" w:cs="Times"/>
          <w:sz w:val="22"/>
          <w:szCs w:val="22"/>
        </w:rPr>
        <w:t xml:space="preserve"> as now being conducted</w:t>
      </w:r>
      <w:r w:rsidR="006E7DA4">
        <w:rPr>
          <w:rFonts w:asciiTheme="minorHAnsi" w:hAnsiTheme="minorHAnsi" w:cs="Times"/>
          <w:sz w:val="22"/>
          <w:szCs w:val="22"/>
        </w:rPr>
        <w:t>;</w:t>
      </w:r>
      <w:r w:rsidRPr="00CF6114">
        <w:rPr>
          <w:rFonts w:asciiTheme="minorHAnsi" w:hAnsiTheme="minorHAnsi" w:cs="Times"/>
          <w:sz w:val="22"/>
          <w:szCs w:val="22"/>
        </w:rPr>
        <w:t xml:space="preserve"> and (iii) has the full legal right, power and authority to execute and deliver this Agreement.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t xml:space="preserve">The execution and performance of this Agreement by </w:t>
      </w:r>
      <w:r w:rsidR="00A87850">
        <w:rPr>
          <w:rFonts w:asciiTheme="minorHAnsi" w:hAnsiTheme="minorHAnsi" w:cs="Times"/>
          <w:sz w:val="22"/>
          <w:szCs w:val="22"/>
        </w:rPr>
        <w:t>Owner</w:t>
      </w:r>
      <w:r w:rsidR="006E7DA4">
        <w:rPr>
          <w:rFonts w:asciiTheme="minorHAnsi" w:hAnsiTheme="minorHAnsi" w:cs="Times"/>
          <w:sz w:val="22"/>
          <w:szCs w:val="22"/>
        </w:rPr>
        <w:t>:</w:t>
      </w:r>
      <w:r w:rsidRPr="00CF6114">
        <w:rPr>
          <w:rFonts w:asciiTheme="minorHAnsi" w:hAnsiTheme="minorHAnsi" w:cs="Times"/>
          <w:sz w:val="22"/>
          <w:szCs w:val="22"/>
        </w:rPr>
        <w:t xml:space="preserve"> (i) will not violate or, as applicable, ha</w:t>
      </w:r>
      <w:r w:rsidR="006E7DA4">
        <w:rPr>
          <w:rFonts w:asciiTheme="minorHAnsi" w:hAnsiTheme="minorHAnsi" w:cs="Times"/>
          <w:sz w:val="22"/>
          <w:szCs w:val="22"/>
        </w:rPr>
        <w:t>s</w:t>
      </w:r>
      <w:r w:rsidRPr="00CF6114">
        <w:rPr>
          <w:rFonts w:asciiTheme="minorHAnsi" w:hAnsiTheme="minorHAnsi" w:cs="Times"/>
          <w:sz w:val="22"/>
          <w:szCs w:val="22"/>
        </w:rPr>
        <w:t xml:space="preserve"> not violated any provision of law, rule or regulation, or any order of any court or other agency or governmental body</w:t>
      </w:r>
      <w:r w:rsidR="006E7DA4">
        <w:rPr>
          <w:rFonts w:asciiTheme="minorHAnsi" w:hAnsiTheme="minorHAnsi" w:cs="Times"/>
          <w:sz w:val="22"/>
          <w:szCs w:val="22"/>
        </w:rPr>
        <w:t>;</w:t>
      </w:r>
      <w:r w:rsidRPr="00CF6114">
        <w:rPr>
          <w:rFonts w:asciiTheme="minorHAnsi" w:hAnsiTheme="minorHAnsi" w:cs="Times"/>
          <w:sz w:val="22"/>
          <w:szCs w:val="22"/>
        </w:rPr>
        <w:t xml:space="preserve"> (ii) will not violate or, as applicable, ha</w:t>
      </w:r>
      <w:r w:rsidR="006E7DA4">
        <w:rPr>
          <w:rFonts w:asciiTheme="minorHAnsi" w:hAnsiTheme="minorHAnsi" w:cs="Times"/>
          <w:sz w:val="22"/>
          <w:szCs w:val="22"/>
        </w:rPr>
        <w:t>s</w:t>
      </w:r>
      <w:r w:rsidRPr="00CF6114">
        <w:rPr>
          <w:rFonts w:asciiTheme="minorHAnsi" w:hAnsiTheme="minorHAnsi" w:cs="Times"/>
          <w:sz w:val="22"/>
          <w:szCs w:val="22"/>
        </w:rPr>
        <w:t xml:space="preserve"> not violated any provision of any indenture, agreement, mortgage, mortgage note, or other instrument to which </w:t>
      </w:r>
      <w:r w:rsidR="00A87850">
        <w:rPr>
          <w:rFonts w:asciiTheme="minorHAnsi" w:hAnsiTheme="minorHAnsi" w:cs="Times"/>
          <w:sz w:val="22"/>
          <w:szCs w:val="22"/>
        </w:rPr>
        <w:t>Owner</w:t>
      </w:r>
      <w:r w:rsidRPr="00CF6114">
        <w:rPr>
          <w:rFonts w:asciiTheme="minorHAnsi" w:hAnsiTheme="minorHAnsi" w:cs="Times"/>
          <w:sz w:val="22"/>
          <w:szCs w:val="22"/>
        </w:rPr>
        <w:t xml:space="preserve"> is a party or by which it or the Project is bound</w:t>
      </w:r>
      <w:r w:rsidR="006E7DA4">
        <w:rPr>
          <w:rFonts w:asciiTheme="minorHAnsi" w:hAnsiTheme="minorHAnsi" w:cs="Times"/>
          <w:sz w:val="22"/>
          <w:szCs w:val="22"/>
        </w:rPr>
        <w:t>;</w:t>
      </w:r>
      <w:r w:rsidRPr="00CF6114">
        <w:rPr>
          <w:rFonts w:asciiTheme="minorHAnsi" w:hAnsiTheme="minorHAnsi" w:cs="Times"/>
          <w:sz w:val="22"/>
          <w:szCs w:val="22"/>
        </w:rPr>
        <w:t xml:space="preserve"> and (iii) will not result in the creation or imposition of any prohibited encumbrance of any nature.</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r>
      <w:r w:rsidR="00E10FBB" w:rsidRPr="00CF6114">
        <w:rPr>
          <w:rFonts w:asciiTheme="minorHAnsi" w:hAnsiTheme="minorHAnsi" w:cs="Times"/>
          <w:sz w:val="22"/>
          <w:szCs w:val="22"/>
        </w:rPr>
        <w:t>A</w:t>
      </w:r>
      <w:r w:rsidRPr="00CF6114">
        <w:rPr>
          <w:rFonts w:asciiTheme="minorHAnsi" w:hAnsiTheme="minorHAnsi" w:cs="Times"/>
          <w:sz w:val="22"/>
          <w:szCs w:val="22"/>
        </w:rPr>
        <w:t>t the time of execution and delivery of this Agreement,</w:t>
      </w:r>
      <w:r w:rsidR="00E10FBB" w:rsidRPr="00CF6114">
        <w:rPr>
          <w:rFonts w:asciiTheme="minorHAnsi" w:hAnsiTheme="minorHAnsi" w:cs="Times"/>
          <w:sz w:val="22"/>
          <w:szCs w:val="22"/>
        </w:rPr>
        <w:t xml:space="preserve"> </w:t>
      </w:r>
      <w:r w:rsidR="00A87850">
        <w:rPr>
          <w:rFonts w:asciiTheme="minorHAnsi" w:hAnsiTheme="minorHAnsi" w:cs="Times"/>
          <w:sz w:val="22"/>
          <w:szCs w:val="22"/>
        </w:rPr>
        <w:t>Owner</w:t>
      </w:r>
      <w:r w:rsidR="00E10FBB" w:rsidRPr="00CF6114">
        <w:rPr>
          <w:rFonts w:asciiTheme="minorHAnsi" w:hAnsiTheme="minorHAnsi" w:cs="Times"/>
          <w:sz w:val="22"/>
          <w:szCs w:val="22"/>
        </w:rPr>
        <w:t xml:space="preserve"> has</w:t>
      </w:r>
      <w:r w:rsidRPr="00CF6114">
        <w:rPr>
          <w:rFonts w:asciiTheme="minorHAnsi" w:hAnsiTheme="minorHAnsi" w:cs="Times"/>
          <w:sz w:val="22"/>
          <w:szCs w:val="22"/>
        </w:rPr>
        <w:t xml:space="preserve"> good and marketable title to the premises constituting the Project free and clear of any lien or encumbrance (subject to encumbrances created pursuant to this Agreement, any loan documents relating to the Project or other permitted encumbrances).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(d)</w:t>
      </w:r>
      <w:r w:rsidRPr="00CF6114">
        <w:rPr>
          <w:rFonts w:asciiTheme="minorHAnsi" w:hAnsiTheme="minorHAnsi" w:cs="Times"/>
          <w:sz w:val="22"/>
          <w:szCs w:val="22"/>
        </w:rPr>
        <w:tab/>
        <w:t xml:space="preserve">There is no action, suit or proceeding at law or in equity or by or before any governmental instrumentality or other agency now pending, or, to the knowledge of </w:t>
      </w:r>
      <w:r w:rsidR="00A87850">
        <w:rPr>
          <w:rFonts w:asciiTheme="minorHAnsi" w:hAnsiTheme="minorHAnsi" w:cs="Times"/>
          <w:sz w:val="22"/>
          <w:szCs w:val="22"/>
        </w:rPr>
        <w:t>Owner</w:t>
      </w:r>
      <w:r w:rsidRPr="00CF6114">
        <w:rPr>
          <w:rFonts w:asciiTheme="minorHAnsi" w:hAnsiTheme="minorHAnsi" w:cs="Times"/>
          <w:sz w:val="22"/>
          <w:szCs w:val="22"/>
        </w:rPr>
        <w:t>, threatened against or affecting it or any of its properties or rights</w:t>
      </w:r>
      <w:r w:rsidR="00E10FBB" w:rsidRPr="00CF6114">
        <w:rPr>
          <w:rFonts w:asciiTheme="minorHAnsi" w:hAnsiTheme="minorHAnsi" w:cs="Times"/>
          <w:sz w:val="22"/>
          <w:szCs w:val="22"/>
        </w:rPr>
        <w:t xml:space="preserve"> that</w:t>
      </w:r>
      <w:r w:rsidRPr="00CF6114">
        <w:rPr>
          <w:rFonts w:asciiTheme="minorHAnsi" w:hAnsiTheme="minorHAnsi" w:cs="Times"/>
          <w:sz w:val="22"/>
          <w:szCs w:val="22"/>
        </w:rPr>
        <w:t>, if adversely determined, would materially impair its right to carry on business substantially as now conducted (and as now contemplated by this Agreement) or would materially adversely affect its financial condition.</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(e)</w:t>
      </w:r>
      <w:r w:rsidRPr="00CF6114">
        <w:rPr>
          <w:rFonts w:asciiTheme="minorHAnsi" w:hAnsiTheme="minorHAnsi" w:cs="Times"/>
          <w:sz w:val="22"/>
          <w:szCs w:val="22"/>
        </w:rPr>
        <w:tab/>
        <w:t xml:space="preserve">The Project constitutes or will constitute a qualified low-income building or qualified low-income project, as applicable, as defined in Section 42 and </w:t>
      </w:r>
      <w:r w:rsidR="00E10FBB" w:rsidRPr="00CF6114">
        <w:rPr>
          <w:rFonts w:asciiTheme="minorHAnsi" w:hAnsiTheme="minorHAnsi" w:cs="Times"/>
          <w:sz w:val="22"/>
          <w:szCs w:val="22"/>
        </w:rPr>
        <w:t xml:space="preserve">any </w:t>
      </w:r>
      <w:r w:rsidRPr="00CF6114">
        <w:rPr>
          <w:rFonts w:asciiTheme="minorHAnsi" w:hAnsiTheme="minorHAnsi" w:cs="Times"/>
          <w:sz w:val="22"/>
          <w:szCs w:val="22"/>
        </w:rPr>
        <w:t>applicable regulations.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(f)</w:t>
      </w:r>
      <w:r w:rsidRPr="00CF6114">
        <w:rPr>
          <w:rFonts w:asciiTheme="minorHAnsi" w:hAnsiTheme="minorHAnsi" w:cs="Times"/>
          <w:sz w:val="22"/>
          <w:szCs w:val="22"/>
        </w:rPr>
        <w:tab/>
        <w:t xml:space="preserve">Each unit in the Project contains complete facilities for living, sleeping, eating, cooking and sanitation (unless the Project qualifies as a single-room occupancy </w:t>
      </w:r>
      <w:r w:rsidR="00340332">
        <w:rPr>
          <w:rFonts w:asciiTheme="minorHAnsi" w:hAnsiTheme="minorHAnsi" w:cs="Times"/>
          <w:sz w:val="22"/>
          <w:szCs w:val="22"/>
        </w:rPr>
        <w:t>P</w:t>
      </w:r>
      <w:r w:rsidR="00340332" w:rsidRPr="00CF6114">
        <w:rPr>
          <w:rFonts w:asciiTheme="minorHAnsi" w:hAnsiTheme="minorHAnsi" w:cs="Times"/>
          <w:sz w:val="22"/>
          <w:szCs w:val="22"/>
        </w:rPr>
        <w:t xml:space="preserve">roject </w:t>
      </w:r>
      <w:r w:rsidRPr="00CF6114">
        <w:rPr>
          <w:rFonts w:asciiTheme="minorHAnsi" w:hAnsiTheme="minorHAnsi" w:cs="Times"/>
          <w:sz w:val="22"/>
          <w:szCs w:val="22"/>
        </w:rPr>
        <w:t>or transitional housing for the homeless)</w:t>
      </w:r>
      <w:r w:rsidR="00EB1799" w:rsidRPr="00CF6114">
        <w:rPr>
          <w:rFonts w:asciiTheme="minorHAnsi" w:hAnsiTheme="minorHAnsi" w:cs="Times"/>
          <w:sz w:val="22"/>
          <w:szCs w:val="22"/>
        </w:rPr>
        <w:t>,</w:t>
      </w:r>
      <w:r w:rsidRPr="00CF6114">
        <w:rPr>
          <w:rFonts w:asciiTheme="minorHAnsi" w:hAnsiTheme="minorHAnsi" w:cs="Times"/>
          <w:sz w:val="22"/>
          <w:szCs w:val="22"/>
        </w:rPr>
        <w:t xml:space="preserve"> which </w:t>
      </w:r>
      <w:r w:rsidR="006E7DA4">
        <w:rPr>
          <w:rFonts w:asciiTheme="minorHAnsi" w:hAnsiTheme="minorHAnsi" w:cs="Times"/>
          <w:sz w:val="22"/>
          <w:szCs w:val="22"/>
        </w:rPr>
        <w:t xml:space="preserve">will not be used on </w:t>
      </w:r>
      <w:r w:rsidRPr="00CF6114">
        <w:rPr>
          <w:rFonts w:asciiTheme="minorHAnsi" w:hAnsiTheme="minorHAnsi" w:cs="Times"/>
          <w:sz w:val="22"/>
          <w:szCs w:val="22"/>
        </w:rPr>
        <w:t>a transient basis.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(g)</w:t>
      </w:r>
      <w:r w:rsidRPr="00CF6114">
        <w:rPr>
          <w:rFonts w:asciiTheme="minorHAnsi" w:hAnsiTheme="minorHAnsi" w:cs="Times"/>
          <w:sz w:val="22"/>
          <w:szCs w:val="22"/>
        </w:rPr>
        <w:tab/>
      </w:r>
      <w:r w:rsidR="00E10FBB" w:rsidRPr="00CF6114">
        <w:rPr>
          <w:rFonts w:asciiTheme="minorHAnsi" w:hAnsiTheme="minorHAnsi" w:cs="Times"/>
          <w:sz w:val="22"/>
          <w:szCs w:val="22"/>
        </w:rPr>
        <w:t>A</w:t>
      </w:r>
      <w:r w:rsidRPr="00CF6114">
        <w:rPr>
          <w:rFonts w:asciiTheme="minorHAnsi" w:hAnsiTheme="minorHAnsi" w:cs="Times"/>
          <w:sz w:val="22"/>
          <w:szCs w:val="22"/>
        </w:rPr>
        <w:t xml:space="preserve">ll units subject to </w:t>
      </w:r>
      <w:r w:rsidR="00EB1799" w:rsidRPr="00CF6114">
        <w:rPr>
          <w:rFonts w:asciiTheme="minorHAnsi" w:hAnsiTheme="minorHAnsi" w:cs="Times"/>
          <w:sz w:val="22"/>
          <w:szCs w:val="22"/>
        </w:rPr>
        <w:t>Section 42</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Pr="00CF6114">
        <w:rPr>
          <w:rFonts w:asciiTheme="minorHAnsi" w:hAnsiTheme="minorHAnsi" w:cs="Times"/>
          <w:sz w:val="22"/>
          <w:szCs w:val="22"/>
        </w:rPr>
        <w:t xml:space="preserve">be leased and rented or made available to members of the general public who qualify </w:t>
      </w:r>
      <w:r w:rsidR="006D21D1" w:rsidRPr="00CF6114">
        <w:rPr>
          <w:rFonts w:asciiTheme="minorHAnsi" w:hAnsiTheme="minorHAnsi" w:cs="Times"/>
          <w:sz w:val="22"/>
          <w:szCs w:val="22"/>
        </w:rPr>
        <w:t>for occupancy under the a</w:t>
      </w:r>
      <w:r w:rsidRPr="00CF6114">
        <w:rPr>
          <w:rFonts w:asciiTheme="minorHAnsi" w:hAnsiTheme="minorHAnsi" w:cs="Times"/>
          <w:sz w:val="22"/>
          <w:szCs w:val="22"/>
        </w:rPr>
        <w:t>pplicable election specified in Section 42(g)</w:t>
      </w:r>
      <w:r w:rsidR="006D21D1" w:rsidRPr="00CF6114">
        <w:rPr>
          <w:rFonts w:asciiTheme="minorHAnsi" w:hAnsiTheme="minorHAnsi" w:cs="Times"/>
          <w:sz w:val="22"/>
          <w:szCs w:val="22"/>
        </w:rPr>
        <w:t>(1)</w:t>
      </w:r>
      <w:r w:rsidRPr="00CF6114">
        <w:rPr>
          <w:rFonts w:asciiTheme="minorHAnsi" w:hAnsiTheme="minorHAnsi" w:cs="Times"/>
          <w:sz w:val="22"/>
          <w:szCs w:val="22"/>
        </w:rPr>
        <w:t xml:space="preserve"> of the Code</w:t>
      </w:r>
      <w:r w:rsidR="006D21D1" w:rsidRPr="00CF6114">
        <w:rPr>
          <w:rFonts w:asciiTheme="minorHAnsi" w:hAnsiTheme="minorHAnsi" w:cs="Times"/>
          <w:sz w:val="22"/>
          <w:szCs w:val="22"/>
        </w:rPr>
        <w:t xml:space="preserve"> </w:t>
      </w:r>
      <w:r w:rsidR="00A84619" w:rsidRPr="00CF6114">
        <w:rPr>
          <w:rFonts w:asciiTheme="minorHAnsi" w:hAnsiTheme="minorHAnsi" w:cs="Times"/>
          <w:sz w:val="22"/>
          <w:szCs w:val="22"/>
        </w:rPr>
        <w:t>(</w:t>
      </w:r>
      <w:r w:rsidR="006E7DA4">
        <w:rPr>
          <w:rFonts w:asciiTheme="minorHAnsi" w:hAnsiTheme="minorHAnsi" w:cs="Times"/>
          <w:sz w:val="22"/>
          <w:szCs w:val="22"/>
        </w:rPr>
        <w:t>“</w:t>
      </w:r>
      <w:r w:rsidR="00A84619" w:rsidRPr="00CF6114">
        <w:rPr>
          <w:rFonts w:asciiTheme="minorHAnsi" w:hAnsiTheme="minorHAnsi" w:cs="Times"/>
          <w:sz w:val="22"/>
          <w:szCs w:val="22"/>
        </w:rPr>
        <w:t>Low</w:t>
      </w:r>
      <w:r w:rsidR="006E7DA4">
        <w:rPr>
          <w:rFonts w:asciiTheme="minorHAnsi" w:hAnsiTheme="minorHAnsi" w:cs="Times"/>
          <w:sz w:val="22"/>
          <w:szCs w:val="22"/>
        </w:rPr>
        <w:t>-</w:t>
      </w:r>
      <w:r w:rsidR="00A84619" w:rsidRPr="00CF6114">
        <w:rPr>
          <w:rFonts w:asciiTheme="minorHAnsi" w:hAnsiTheme="minorHAnsi" w:cs="Times"/>
          <w:sz w:val="22"/>
          <w:szCs w:val="22"/>
        </w:rPr>
        <w:t xml:space="preserve"> Income Tenants</w:t>
      </w:r>
      <w:r w:rsidR="006E7DA4">
        <w:rPr>
          <w:rFonts w:asciiTheme="minorHAnsi" w:hAnsiTheme="minorHAnsi" w:cs="Times"/>
          <w:sz w:val="22"/>
          <w:szCs w:val="22"/>
        </w:rPr>
        <w:t>”</w:t>
      </w:r>
      <w:r w:rsidR="00A84619" w:rsidRPr="00CF6114">
        <w:rPr>
          <w:rFonts w:asciiTheme="minorHAnsi" w:hAnsiTheme="minorHAnsi" w:cs="Times"/>
          <w:sz w:val="22"/>
          <w:szCs w:val="22"/>
        </w:rPr>
        <w: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(h)</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00EE0DF3">
        <w:rPr>
          <w:rFonts w:asciiTheme="minorHAnsi" w:hAnsiTheme="minorHAnsi" w:cs="Times"/>
          <w:sz w:val="22"/>
          <w:szCs w:val="22"/>
        </w:rPr>
        <w:t xml:space="preserve">fully </w:t>
      </w:r>
      <w:r w:rsidRPr="00CF6114">
        <w:rPr>
          <w:rFonts w:asciiTheme="minorHAnsi" w:hAnsiTheme="minorHAnsi" w:cs="Times"/>
          <w:sz w:val="22"/>
          <w:szCs w:val="22"/>
        </w:rPr>
        <w:t>comply with the requirements of the Fair Housing Act as it may from time to time be amended.</w:t>
      </w:r>
    </w:p>
    <w:p w:rsidR="004E541F" w:rsidRPr="00CF6114" w:rsidRDefault="004E541F" w:rsidP="004E541F">
      <w:pPr>
        <w:ind w:left="720" w:hanging="720"/>
        <w:rPr>
          <w:rFonts w:asciiTheme="minorHAnsi" w:hAnsiTheme="minorHAnsi" w:cs="Times"/>
          <w:sz w:val="22"/>
          <w:szCs w:val="22"/>
        </w:rPr>
      </w:pPr>
    </w:p>
    <w:p w:rsidR="004E541F" w:rsidRPr="00CF6114" w:rsidRDefault="00EB1799" w:rsidP="004E541F">
      <w:pPr>
        <w:ind w:left="720" w:hanging="720"/>
        <w:rPr>
          <w:rFonts w:asciiTheme="minorHAnsi" w:hAnsiTheme="minorHAnsi" w:cs="Times"/>
          <w:sz w:val="22"/>
          <w:szCs w:val="22"/>
        </w:rPr>
      </w:pPr>
      <w:r w:rsidRPr="00CF6114">
        <w:rPr>
          <w:rFonts w:asciiTheme="minorHAnsi" w:hAnsiTheme="minorHAnsi" w:cs="Times"/>
          <w:sz w:val="22"/>
          <w:szCs w:val="22"/>
        </w:rPr>
        <w:t>(i)</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6E7DA4">
        <w:rPr>
          <w:rFonts w:asciiTheme="minorHAnsi" w:hAnsiTheme="minorHAnsi" w:cs="Times"/>
          <w:sz w:val="22"/>
          <w:szCs w:val="22"/>
        </w:rPr>
        <w:t xml:space="preserve"> </w:t>
      </w:r>
      <w:r w:rsidR="004E541F" w:rsidRPr="00CF6114">
        <w:rPr>
          <w:rFonts w:asciiTheme="minorHAnsi" w:hAnsiTheme="minorHAnsi" w:cs="Times"/>
          <w:sz w:val="22"/>
          <w:szCs w:val="22"/>
        </w:rPr>
        <w:t xml:space="preserve">not </w:t>
      </w:r>
      <w:r w:rsidRPr="00CF6114">
        <w:rPr>
          <w:rFonts w:asciiTheme="minorHAnsi" w:hAnsiTheme="minorHAnsi" w:cs="Times"/>
          <w:sz w:val="22"/>
          <w:szCs w:val="22"/>
        </w:rPr>
        <w:t>r</w:t>
      </w:r>
      <w:r w:rsidR="004E541F" w:rsidRPr="00CF6114">
        <w:rPr>
          <w:rFonts w:asciiTheme="minorHAnsi" w:hAnsiTheme="minorHAnsi" w:cs="Times"/>
          <w:sz w:val="22"/>
          <w:szCs w:val="22"/>
        </w:rPr>
        <w:t>efuse to lease a unit to the holder of a voucher or certificate of eligibility under Section 8 of the United States Housing Act of 1937 because of the status of the prospective tenant as such a holder.</w:t>
      </w:r>
    </w:p>
    <w:p w:rsidR="004E541F" w:rsidRPr="00CF6114" w:rsidRDefault="004E541F" w:rsidP="004E541F">
      <w:pPr>
        <w:ind w:left="720" w:hanging="720"/>
        <w:rPr>
          <w:rFonts w:asciiTheme="minorHAnsi" w:hAnsiTheme="minorHAnsi" w:cs="Times"/>
          <w:sz w:val="22"/>
          <w:szCs w:val="22"/>
        </w:rPr>
      </w:pPr>
    </w:p>
    <w:p w:rsidR="004E541F" w:rsidRPr="00CF6114" w:rsidRDefault="00E10FBB" w:rsidP="004E541F">
      <w:pPr>
        <w:ind w:left="720" w:hanging="720"/>
        <w:rPr>
          <w:rFonts w:asciiTheme="minorHAnsi" w:hAnsiTheme="minorHAnsi" w:cs="Times"/>
          <w:sz w:val="22"/>
          <w:szCs w:val="22"/>
        </w:rPr>
      </w:pPr>
      <w:r w:rsidRPr="00CF6114">
        <w:rPr>
          <w:rFonts w:asciiTheme="minorHAnsi" w:hAnsiTheme="minorHAnsi" w:cs="Times"/>
          <w:sz w:val="22"/>
          <w:szCs w:val="22"/>
        </w:rPr>
        <w:t>(j)</w:t>
      </w:r>
      <w:r w:rsidRPr="00CF6114">
        <w:rPr>
          <w:rFonts w:asciiTheme="minorHAnsi" w:hAnsiTheme="minorHAnsi" w:cs="Times"/>
          <w:sz w:val="22"/>
          <w:szCs w:val="22"/>
        </w:rPr>
        <w:tab/>
        <w:t>E</w:t>
      </w:r>
      <w:r w:rsidR="004E541F" w:rsidRPr="00CF6114">
        <w:rPr>
          <w:rFonts w:asciiTheme="minorHAnsi" w:hAnsiTheme="minorHAnsi" w:cs="Times"/>
          <w:sz w:val="22"/>
          <w:szCs w:val="22"/>
        </w:rPr>
        <w:t>ach low-income unit is and will remain suitable for occupancy.</w:t>
      </w:r>
    </w:p>
    <w:p w:rsidR="004E541F" w:rsidRPr="00CF6114" w:rsidRDefault="004E541F" w:rsidP="004E541F">
      <w:pPr>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(k)</w:t>
      </w:r>
      <w:r w:rsidRPr="00CF6114">
        <w:rPr>
          <w:rFonts w:asciiTheme="minorHAnsi" w:hAnsiTheme="minorHAnsi" w:cs="Times"/>
          <w:sz w:val="22"/>
          <w:szCs w:val="22"/>
        </w:rPr>
        <w:tab/>
        <w:t xml:space="preserve">Subject to the requirements of Section 42 and this Agreement, </w:t>
      </w:r>
      <w:r w:rsidR="00A87850">
        <w:rPr>
          <w:rFonts w:asciiTheme="minorHAnsi" w:hAnsiTheme="minorHAnsi" w:cs="Times"/>
          <w:sz w:val="22"/>
          <w:szCs w:val="22"/>
        </w:rPr>
        <w:t>Owner</w:t>
      </w:r>
      <w:r w:rsidRPr="00CF6114">
        <w:rPr>
          <w:rFonts w:asciiTheme="minorHAnsi" w:hAnsiTheme="minorHAnsi" w:cs="Times"/>
          <w:sz w:val="22"/>
          <w:szCs w:val="22"/>
        </w:rPr>
        <w:t xml:space="preserve"> may sell, transfer or exchange the entire Project, at any time, but </w:t>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EE0DF3">
        <w:rPr>
          <w:rFonts w:asciiTheme="minorHAnsi" w:hAnsiTheme="minorHAnsi" w:cs="Times"/>
          <w:sz w:val="22"/>
          <w:szCs w:val="22"/>
        </w:rPr>
        <w:t xml:space="preserve"> </w:t>
      </w:r>
      <w:r w:rsidRPr="00CF6114">
        <w:rPr>
          <w:rFonts w:asciiTheme="minorHAnsi" w:hAnsiTheme="minorHAnsi" w:cs="Times"/>
          <w:sz w:val="22"/>
          <w:szCs w:val="22"/>
        </w:rPr>
        <w:t xml:space="preserve">notify in writing and obtain the agreement of any buyer or successor or other person acquiring the Project or any interest </w:t>
      </w:r>
      <w:r w:rsidR="00EE0DF3">
        <w:rPr>
          <w:rFonts w:asciiTheme="minorHAnsi" w:hAnsiTheme="minorHAnsi" w:cs="Times"/>
          <w:sz w:val="22"/>
          <w:szCs w:val="22"/>
        </w:rPr>
        <w:t xml:space="preserve">in the </w:t>
      </w:r>
      <w:r w:rsidR="00EE0DF3">
        <w:rPr>
          <w:rFonts w:asciiTheme="minorHAnsi" w:hAnsiTheme="minorHAnsi" w:cs="Times"/>
          <w:sz w:val="22"/>
          <w:szCs w:val="22"/>
        </w:rPr>
        <w:lastRenderedPageBreak/>
        <w:t xml:space="preserve">Project </w:t>
      </w:r>
      <w:r w:rsidRPr="00CF6114">
        <w:rPr>
          <w:rFonts w:asciiTheme="minorHAnsi" w:hAnsiTheme="minorHAnsi" w:cs="Times"/>
          <w:sz w:val="22"/>
          <w:szCs w:val="22"/>
        </w:rPr>
        <w:t xml:space="preserve">that such acquisition is subject to the requirements of this Agreement and to the requirements of Section 42 and </w:t>
      </w:r>
      <w:r w:rsidR="00E10FBB" w:rsidRPr="00CF6114">
        <w:rPr>
          <w:rFonts w:asciiTheme="minorHAnsi" w:hAnsiTheme="minorHAnsi" w:cs="Times"/>
          <w:sz w:val="22"/>
          <w:szCs w:val="22"/>
        </w:rPr>
        <w:t xml:space="preserve">any </w:t>
      </w:r>
      <w:r w:rsidRPr="00CF6114">
        <w:rPr>
          <w:rFonts w:asciiTheme="minorHAnsi" w:hAnsiTheme="minorHAnsi" w:cs="Times"/>
          <w:sz w:val="22"/>
          <w:szCs w:val="22"/>
        </w:rPr>
        <w:t xml:space="preserve">applicable regulations.  This provision </w:t>
      </w:r>
      <w:r w:rsidR="00DD075E">
        <w:rPr>
          <w:rFonts w:asciiTheme="minorHAnsi" w:hAnsiTheme="minorHAnsi" w:cs="Times"/>
          <w:sz w:val="22"/>
          <w:szCs w:val="22"/>
        </w:rPr>
        <w:t>will</w:t>
      </w:r>
      <w:r w:rsidR="00EE0DF3">
        <w:rPr>
          <w:rFonts w:asciiTheme="minorHAnsi" w:hAnsiTheme="minorHAnsi" w:cs="Times"/>
          <w:sz w:val="22"/>
          <w:szCs w:val="22"/>
        </w:rPr>
        <w:t xml:space="preserve"> </w:t>
      </w:r>
      <w:r w:rsidRPr="00CF6114">
        <w:rPr>
          <w:rFonts w:asciiTheme="minorHAnsi" w:hAnsiTheme="minorHAnsi" w:cs="Times"/>
          <w:sz w:val="22"/>
          <w:szCs w:val="22"/>
        </w:rPr>
        <w:t>not act to waive any other restriction on sale, transfer</w:t>
      </w:r>
      <w:r w:rsidR="00E10FBB" w:rsidRPr="00CF6114">
        <w:rPr>
          <w:rFonts w:asciiTheme="minorHAnsi" w:hAnsiTheme="minorHAnsi" w:cs="Times"/>
          <w:sz w:val="22"/>
          <w:szCs w:val="22"/>
        </w:rPr>
        <w:t>,</w:t>
      </w:r>
      <w:r w:rsidRPr="00CF6114">
        <w:rPr>
          <w:rFonts w:asciiTheme="minorHAnsi" w:hAnsiTheme="minorHAnsi" w:cs="Times"/>
          <w:sz w:val="22"/>
          <w:szCs w:val="22"/>
        </w:rPr>
        <w:t xml:space="preserve"> or exchange of the Project or any low-income portion of the Project.  </w:t>
      </w:r>
      <w:r w:rsidR="00A87850">
        <w:rPr>
          <w:rFonts w:asciiTheme="minorHAnsi" w:hAnsiTheme="minorHAnsi" w:cs="Times"/>
          <w:sz w:val="22"/>
          <w:szCs w:val="22"/>
        </w:rPr>
        <w:t>Owner</w:t>
      </w:r>
      <w:r w:rsidRPr="00CF6114">
        <w:rPr>
          <w:rFonts w:asciiTheme="minorHAnsi" w:hAnsiTheme="minorHAnsi" w:cs="Times"/>
          <w:sz w:val="22"/>
          <w:szCs w:val="22"/>
        </w:rPr>
        <w:t xml:space="preserve"> agrees that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may void any sale, transfer or exchange of the Project if the buyer or successor or other person fails to assume in writing the requirements of this Agreement and of Section 42.</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(l)</w:t>
      </w:r>
      <w:r w:rsidRPr="00CF6114">
        <w:rPr>
          <w:rFonts w:asciiTheme="minorHAnsi" w:hAnsiTheme="minorHAnsi" w:cs="Times"/>
          <w:sz w:val="22"/>
          <w:szCs w:val="22"/>
        </w:rPr>
        <w:tab/>
      </w:r>
      <w:r w:rsidR="00A87850" w:rsidRPr="00920666">
        <w:rPr>
          <w:rFonts w:asciiTheme="minorHAnsi" w:hAnsiTheme="minorHAnsi" w:cs="Times"/>
          <w:sz w:val="22"/>
          <w:szCs w:val="22"/>
        </w:rPr>
        <w:t>Owner</w:t>
      </w:r>
      <w:r w:rsidRPr="00920666">
        <w:rPr>
          <w:rFonts w:asciiTheme="minorHAnsi" w:hAnsiTheme="minorHAnsi" w:cs="Times"/>
          <w:sz w:val="22"/>
          <w:szCs w:val="22"/>
        </w:rPr>
        <w:t xml:space="preserve"> </w:t>
      </w:r>
      <w:r w:rsidR="00DD075E" w:rsidRPr="00920666">
        <w:rPr>
          <w:rFonts w:asciiTheme="minorHAnsi" w:hAnsiTheme="minorHAnsi" w:cs="Times"/>
          <w:sz w:val="22"/>
          <w:szCs w:val="22"/>
        </w:rPr>
        <w:t>will</w:t>
      </w:r>
      <w:r w:rsidR="00EE0DF3" w:rsidRPr="00920666">
        <w:rPr>
          <w:rFonts w:asciiTheme="minorHAnsi" w:hAnsiTheme="minorHAnsi" w:cs="Times"/>
          <w:sz w:val="22"/>
          <w:szCs w:val="22"/>
        </w:rPr>
        <w:t xml:space="preserve"> </w:t>
      </w:r>
      <w:r w:rsidRPr="00920666">
        <w:rPr>
          <w:rFonts w:asciiTheme="minorHAnsi" w:hAnsiTheme="minorHAnsi" w:cs="Times"/>
          <w:sz w:val="22"/>
          <w:szCs w:val="22"/>
        </w:rPr>
        <w:t xml:space="preserve">notify </w:t>
      </w:r>
      <w:r w:rsidR="00863171" w:rsidRPr="00920666">
        <w:rPr>
          <w:rFonts w:asciiTheme="minorHAnsi" w:hAnsiTheme="minorHAnsi" w:cs="Times"/>
          <w:sz w:val="22"/>
          <w:szCs w:val="22"/>
        </w:rPr>
        <w:t>Minnesota Housing</w:t>
      </w:r>
      <w:r w:rsidRPr="00920666">
        <w:rPr>
          <w:rFonts w:asciiTheme="minorHAnsi" w:hAnsiTheme="minorHAnsi" w:cs="Times"/>
          <w:sz w:val="22"/>
          <w:szCs w:val="22"/>
        </w:rPr>
        <w:t xml:space="preserve"> in writing of any sale, transfer or exchange of the entire Project or any low-income portion of the Project.  </w:t>
      </w:r>
      <w:r w:rsidR="00A87850" w:rsidRPr="00920666">
        <w:rPr>
          <w:rFonts w:asciiTheme="minorHAnsi" w:hAnsiTheme="minorHAnsi" w:cs="Times"/>
          <w:sz w:val="22"/>
          <w:szCs w:val="22"/>
        </w:rPr>
        <w:t>Owner</w:t>
      </w:r>
      <w:r w:rsidRPr="00920666">
        <w:rPr>
          <w:rFonts w:asciiTheme="minorHAnsi" w:hAnsiTheme="minorHAnsi" w:cs="Times"/>
          <w:sz w:val="22"/>
          <w:szCs w:val="22"/>
        </w:rPr>
        <w:t xml:space="preserve"> </w:t>
      </w:r>
      <w:r w:rsidR="00DD075E" w:rsidRPr="00920666">
        <w:rPr>
          <w:rFonts w:asciiTheme="minorHAnsi" w:hAnsiTheme="minorHAnsi" w:cs="Times"/>
          <w:sz w:val="22"/>
          <w:szCs w:val="22"/>
        </w:rPr>
        <w:t>will</w:t>
      </w:r>
      <w:r w:rsidR="008857D1" w:rsidRPr="00920666">
        <w:rPr>
          <w:rFonts w:asciiTheme="minorHAnsi" w:hAnsiTheme="minorHAnsi" w:cs="Times"/>
          <w:sz w:val="22"/>
          <w:szCs w:val="22"/>
        </w:rPr>
        <w:t xml:space="preserve"> </w:t>
      </w:r>
      <w:r w:rsidRPr="00920666">
        <w:rPr>
          <w:rFonts w:asciiTheme="minorHAnsi" w:hAnsiTheme="minorHAnsi" w:cs="Times"/>
          <w:sz w:val="22"/>
          <w:szCs w:val="22"/>
        </w:rPr>
        <w:t xml:space="preserve">obtain all required </w:t>
      </w:r>
      <w:r w:rsidR="00DA303F" w:rsidRPr="00920666">
        <w:rPr>
          <w:rFonts w:asciiTheme="minorHAnsi" w:hAnsiTheme="minorHAnsi" w:cs="Times"/>
          <w:sz w:val="22"/>
          <w:szCs w:val="22"/>
        </w:rPr>
        <w:t>Minnesota Housing</w:t>
      </w:r>
      <w:r w:rsidRPr="00920666">
        <w:rPr>
          <w:rFonts w:asciiTheme="minorHAnsi" w:hAnsiTheme="minorHAnsi" w:cs="Times"/>
          <w:sz w:val="22"/>
          <w:szCs w:val="22"/>
        </w:rPr>
        <w:t xml:space="preserve"> approvals of the sale, transfer or exchange as describe</w:t>
      </w:r>
      <w:r w:rsidR="006D21D1" w:rsidRPr="00920666">
        <w:rPr>
          <w:rFonts w:asciiTheme="minorHAnsi" w:hAnsiTheme="minorHAnsi" w:cs="Times"/>
          <w:sz w:val="22"/>
          <w:szCs w:val="22"/>
        </w:rPr>
        <w:t>d</w:t>
      </w:r>
      <w:r w:rsidRPr="00920666">
        <w:rPr>
          <w:rFonts w:asciiTheme="minorHAnsi" w:hAnsiTheme="minorHAnsi" w:cs="Times"/>
          <w:sz w:val="22"/>
          <w:szCs w:val="22"/>
        </w:rPr>
        <w:t xml:space="preserve"> in the</w:t>
      </w:r>
      <w:r w:rsidR="006D21D1" w:rsidRPr="00920666">
        <w:rPr>
          <w:rFonts w:asciiTheme="minorHAnsi" w:hAnsiTheme="minorHAnsi" w:cs="Times"/>
          <w:sz w:val="22"/>
          <w:szCs w:val="22"/>
        </w:rPr>
        <w:t xml:space="preserve"> Minnesota Housing Finance Agency</w:t>
      </w:r>
      <w:r w:rsidRPr="00920666">
        <w:rPr>
          <w:rFonts w:asciiTheme="minorHAnsi" w:hAnsiTheme="minorHAnsi" w:cs="Times"/>
          <w:sz w:val="22"/>
          <w:szCs w:val="22"/>
        </w:rPr>
        <w:t xml:space="preserve"> Housing Tax Credit </w:t>
      </w:r>
      <w:r w:rsidR="006D21D1" w:rsidRPr="00920666">
        <w:rPr>
          <w:rFonts w:asciiTheme="minorHAnsi" w:hAnsiTheme="minorHAnsi" w:cs="Times"/>
          <w:sz w:val="22"/>
          <w:szCs w:val="22"/>
        </w:rPr>
        <w:t xml:space="preserve">Program </w:t>
      </w:r>
      <w:r w:rsidRPr="00920666">
        <w:rPr>
          <w:rFonts w:asciiTheme="minorHAnsi" w:hAnsiTheme="minorHAnsi" w:cs="Times"/>
          <w:sz w:val="22"/>
          <w:szCs w:val="22"/>
        </w:rPr>
        <w:t>Procedural Manual</w:t>
      </w:r>
      <w:r w:rsidR="006D21D1" w:rsidRPr="00920666">
        <w:rPr>
          <w:rFonts w:asciiTheme="minorHAnsi" w:hAnsiTheme="minorHAnsi" w:cs="Times"/>
          <w:sz w:val="22"/>
          <w:szCs w:val="22"/>
        </w:rPr>
        <w:t xml:space="preserve"> </w:t>
      </w:r>
      <w:r w:rsidR="00243D57" w:rsidRPr="00920666">
        <w:rPr>
          <w:rFonts w:asciiTheme="minorHAnsi" w:hAnsiTheme="minorHAnsi" w:cs="Times"/>
          <w:sz w:val="22"/>
          <w:szCs w:val="22"/>
        </w:rPr>
        <w:t xml:space="preserve">(Procedural Manual). </w:t>
      </w:r>
      <w:r w:rsidRPr="00920666">
        <w:rPr>
          <w:rFonts w:asciiTheme="minorHAnsi" w:hAnsiTheme="minorHAnsi" w:cs="Times"/>
          <w:sz w:val="22"/>
          <w:szCs w:val="22"/>
        </w:rPr>
        <w:t xml:space="preserve">The notification to </w:t>
      </w:r>
      <w:r w:rsidR="00DA303F" w:rsidRPr="00920666">
        <w:rPr>
          <w:rFonts w:asciiTheme="minorHAnsi" w:hAnsiTheme="minorHAnsi" w:cs="Times"/>
          <w:sz w:val="22"/>
          <w:szCs w:val="22"/>
        </w:rPr>
        <w:t>Minnesota Housing</w:t>
      </w:r>
      <w:r w:rsidRPr="00920666">
        <w:rPr>
          <w:rFonts w:asciiTheme="minorHAnsi" w:hAnsiTheme="minorHAnsi" w:cs="Times"/>
          <w:sz w:val="22"/>
          <w:szCs w:val="22"/>
        </w:rPr>
        <w:t xml:space="preserve"> </w:t>
      </w:r>
      <w:r w:rsidR="00DD075E" w:rsidRPr="00920666">
        <w:rPr>
          <w:rFonts w:asciiTheme="minorHAnsi" w:hAnsiTheme="minorHAnsi" w:cs="Times"/>
          <w:sz w:val="22"/>
          <w:szCs w:val="22"/>
        </w:rPr>
        <w:t>will</w:t>
      </w:r>
      <w:r w:rsidR="00EE0DF3" w:rsidRPr="00920666">
        <w:rPr>
          <w:rFonts w:asciiTheme="minorHAnsi" w:hAnsiTheme="minorHAnsi" w:cs="Times"/>
          <w:sz w:val="22"/>
          <w:szCs w:val="22"/>
        </w:rPr>
        <w:t xml:space="preserve"> </w:t>
      </w:r>
      <w:r w:rsidRPr="00920666">
        <w:rPr>
          <w:rFonts w:asciiTheme="minorHAnsi" w:hAnsiTheme="minorHAnsi" w:cs="Times"/>
          <w:sz w:val="22"/>
          <w:szCs w:val="22"/>
        </w:rPr>
        <w:t>be made in the manner described in the Procedural Manual.</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(m)</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EE0DF3">
        <w:rPr>
          <w:rFonts w:asciiTheme="minorHAnsi" w:hAnsiTheme="minorHAnsi" w:cs="Times"/>
          <w:sz w:val="22"/>
          <w:szCs w:val="22"/>
        </w:rPr>
        <w:t xml:space="preserve"> </w:t>
      </w:r>
      <w:r w:rsidRPr="00CF6114">
        <w:rPr>
          <w:rFonts w:asciiTheme="minorHAnsi" w:hAnsiTheme="minorHAnsi" w:cs="Times"/>
          <w:sz w:val="22"/>
          <w:szCs w:val="22"/>
        </w:rPr>
        <w:t>not demolish any part of the Project or substantially subtract from any real or personal property of the Project or permit the use of any residential rental unit for any purpose other than rental housing during the term of this Agreement unless required by law.</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(n)</w:t>
      </w:r>
      <w:r w:rsidRPr="00CF6114">
        <w:rPr>
          <w:rFonts w:asciiTheme="minorHAnsi" w:hAnsiTheme="minorHAnsi" w:cs="Times"/>
          <w:sz w:val="22"/>
          <w:szCs w:val="22"/>
        </w:rPr>
        <w:tab/>
      </w:r>
      <w:r w:rsidR="00E10FBB" w:rsidRPr="00CF6114">
        <w:rPr>
          <w:rFonts w:asciiTheme="minorHAnsi" w:hAnsiTheme="minorHAnsi" w:cs="Times"/>
          <w:sz w:val="22"/>
          <w:szCs w:val="22"/>
        </w:rPr>
        <w:t>I</w:t>
      </w:r>
      <w:r w:rsidRPr="00CF6114">
        <w:rPr>
          <w:rFonts w:asciiTheme="minorHAnsi" w:hAnsiTheme="minorHAnsi" w:cs="Times"/>
          <w:sz w:val="22"/>
          <w:szCs w:val="22"/>
        </w:rPr>
        <w:t xml:space="preserve">f the Project, or any part, </w:t>
      </w:r>
      <w:r w:rsidR="00EE4214">
        <w:rPr>
          <w:rFonts w:asciiTheme="minorHAnsi" w:hAnsiTheme="minorHAnsi" w:cs="Times"/>
          <w:sz w:val="22"/>
          <w:szCs w:val="22"/>
        </w:rPr>
        <w:t xml:space="preserve">is </w:t>
      </w:r>
      <w:r w:rsidRPr="00CF6114">
        <w:rPr>
          <w:rFonts w:asciiTheme="minorHAnsi" w:hAnsiTheme="minorHAnsi" w:cs="Times"/>
          <w:sz w:val="22"/>
          <w:szCs w:val="22"/>
        </w:rPr>
        <w:t xml:space="preserve">damaged or destroyed or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 xml:space="preserve">be condemned or acquired for public use, </w:t>
      </w:r>
      <w:r w:rsidR="00A87850">
        <w:rPr>
          <w:rFonts w:asciiTheme="minorHAnsi" w:hAnsiTheme="minorHAnsi" w:cs="Times"/>
          <w:sz w:val="22"/>
          <w:szCs w:val="22"/>
        </w:rPr>
        <w:t>Owner</w:t>
      </w:r>
      <w:r w:rsidRPr="00CF6114">
        <w:rPr>
          <w:rFonts w:asciiTheme="minorHAnsi" w:hAnsiTheme="minorHAnsi" w:cs="Times"/>
          <w:sz w:val="22"/>
          <w:szCs w:val="22"/>
        </w:rPr>
        <w:t xml:space="preserve"> will use its best efforts to repair and restore the Project to substantially the same condition as existed prior to the event causing such damage or destruction</w:t>
      </w:r>
      <w:r w:rsidR="00EE4214">
        <w:rPr>
          <w:rFonts w:asciiTheme="minorHAnsi" w:hAnsiTheme="minorHAnsi" w:cs="Times"/>
          <w:sz w:val="22"/>
          <w:szCs w:val="22"/>
        </w:rPr>
        <w:t xml:space="preserve"> </w:t>
      </w:r>
      <w:r w:rsidRPr="00CF6114">
        <w:rPr>
          <w:rFonts w:asciiTheme="minorHAnsi" w:hAnsiTheme="minorHAnsi" w:cs="Times"/>
          <w:sz w:val="22"/>
          <w:szCs w:val="22"/>
        </w:rPr>
        <w:t>and to operate the Project in accordance with the terms of this Agreement.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796D4D">
      <w:pPr>
        <w:ind w:left="720" w:hanging="720"/>
        <w:rPr>
          <w:rFonts w:asciiTheme="minorHAnsi" w:hAnsiTheme="minorHAnsi" w:cs="Times"/>
          <w:sz w:val="22"/>
          <w:szCs w:val="22"/>
        </w:rPr>
      </w:pPr>
      <w:r w:rsidRPr="00CF6114">
        <w:rPr>
          <w:rFonts w:asciiTheme="minorHAnsi" w:hAnsiTheme="minorHAnsi" w:cs="Times"/>
          <w:sz w:val="22"/>
          <w:szCs w:val="22"/>
        </w:rPr>
        <w:t>(o)</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has not</w:t>
      </w:r>
      <w:r w:rsidR="00E10FBB" w:rsidRPr="00CF6114">
        <w:rPr>
          <w:rFonts w:asciiTheme="minorHAnsi" w:hAnsiTheme="minorHAnsi" w:cs="Times"/>
          <w:sz w:val="22"/>
          <w:szCs w:val="22"/>
        </w:rPr>
        <w:t xml:space="preserve"> executed</w:t>
      </w:r>
      <w:r w:rsidRPr="00CF6114">
        <w:rPr>
          <w:rFonts w:asciiTheme="minorHAnsi" w:hAnsiTheme="minorHAnsi" w:cs="Times"/>
          <w:sz w:val="22"/>
          <w:szCs w:val="22"/>
        </w:rPr>
        <w:t xml:space="preserve"> and will not execute any other agreement with provisions contradictory to, or in opposition to, the provisions hereof, and the requirements of this Agreement are paramount and controlling as to the rights and obligations set forth</w:t>
      </w:r>
      <w:r w:rsidR="00E10FBB" w:rsidRPr="00CF6114">
        <w:rPr>
          <w:rFonts w:asciiTheme="minorHAnsi" w:hAnsiTheme="minorHAnsi" w:cs="Times"/>
          <w:sz w:val="22"/>
          <w:szCs w:val="22"/>
        </w:rPr>
        <w:t xml:space="preserve"> herein</w:t>
      </w:r>
      <w:r w:rsidRPr="00CF6114">
        <w:rPr>
          <w:rFonts w:asciiTheme="minorHAnsi" w:hAnsiTheme="minorHAnsi" w:cs="Times"/>
          <w:sz w:val="22"/>
          <w:szCs w:val="22"/>
        </w:rPr>
        <w:t xml:space="preserve"> and supersede any other requirements in conflict herewith.</w:t>
      </w:r>
    </w:p>
    <w:p w:rsidR="006D21D1" w:rsidRPr="00CF6114" w:rsidRDefault="006D21D1" w:rsidP="004E541F">
      <w:pPr>
        <w:ind w:left="720" w:hanging="720"/>
        <w:rPr>
          <w:rFonts w:asciiTheme="minorHAnsi" w:hAnsiTheme="minorHAnsi" w:cs="Times"/>
          <w:sz w:val="22"/>
          <w:szCs w:val="22"/>
        </w:rPr>
      </w:pPr>
    </w:p>
    <w:p w:rsidR="006D21D1" w:rsidRPr="00CF6114" w:rsidRDefault="006D21D1" w:rsidP="004E541F">
      <w:pPr>
        <w:ind w:left="720" w:hanging="720"/>
        <w:rPr>
          <w:rFonts w:asciiTheme="minorHAnsi" w:hAnsiTheme="minorHAnsi" w:cs="Times"/>
          <w:sz w:val="22"/>
          <w:szCs w:val="22"/>
        </w:rPr>
      </w:pPr>
      <w:r w:rsidRPr="00CF6114">
        <w:rPr>
          <w:rFonts w:asciiTheme="minorHAnsi" w:hAnsiTheme="minorHAnsi" w:cs="Times"/>
          <w:sz w:val="22"/>
          <w:szCs w:val="22"/>
        </w:rPr>
        <w:t>(</w:t>
      </w:r>
      <w:r w:rsidR="000A1BAB">
        <w:rPr>
          <w:rFonts w:asciiTheme="minorHAnsi" w:hAnsiTheme="minorHAnsi" w:cs="Times"/>
          <w:sz w:val="22"/>
          <w:szCs w:val="22"/>
        </w:rPr>
        <w:t>p</w:t>
      </w:r>
      <w:r w:rsidRPr="00CF6114">
        <w:rPr>
          <w:rFonts w:asciiTheme="minorHAnsi" w:hAnsiTheme="minorHAnsi" w:cs="Times"/>
          <w:sz w:val="22"/>
          <w:szCs w:val="22"/>
        </w:rPr>
        <w:t>)</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E10FBB" w:rsidRPr="00CF6114">
        <w:rPr>
          <w:rFonts w:asciiTheme="minorHAnsi" w:hAnsiTheme="minorHAnsi" w:cs="Times"/>
          <w:sz w:val="22"/>
          <w:szCs w:val="22"/>
        </w:rPr>
        <w:t>fully comply</w:t>
      </w:r>
      <w:r w:rsidRPr="00CF6114">
        <w:rPr>
          <w:rFonts w:asciiTheme="minorHAnsi" w:hAnsiTheme="minorHAnsi" w:cs="Times"/>
          <w:sz w:val="22"/>
          <w:szCs w:val="22"/>
        </w:rPr>
        <w:t xml:space="preserve"> with the requirements of Section 42 and </w:t>
      </w:r>
      <w:r w:rsidR="00E10FBB" w:rsidRPr="00CF6114">
        <w:rPr>
          <w:rFonts w:asciiTheme="minorHAnsi" w:hAnsiTheme="minorHAnsi" w:cs="Times"/>
          <w:sz w:val="22"/>
          <w:szCs w:val="22"/>
        </w:rPr>
        <w:t xml:space="preserve">any </w:t>
      </w:r>
      <w:r w:rsidRPr="00CF6114">
        <w:rPr>
          <w:rFonts w:asciiTheme="minorHAnsi" w:hAnsiTheme="minorHAnsi" w:cs="Times"/>
          <w:sz w:val="22"/>
          <w:szCs w:val="22"/>
        </w:rPr>
        <w:t>applicable regulations as they may from time to time be amended.</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outlineLvl w:val="0"/>
        <w:rPr>
          <w:rFonts w:asciiTheme="minorHAnsi" w:hAnsiTheme="minorHAnsi" w:cs="Times"/>
          <w:b/>
          <w:bCs/>
          <w:sz w:val="22"/>
          <w:szCs w:val="22"/>
        </w:rPr>
      </w:pPr>
      <w:r w:rsidRPr="00CF6114">
        <w:rPr>
          <w:rFonts w:asciiTheme="minorHAnsi" w:hAnsiTheme="minorHAnsi" w:cs="Times"/>
          <w:b/>
          <w:bCs/>
          <w:sz w:val="22"/>
          <w:szCs w:val="22"/>
        </w:rPr>
        <w:t>SECTION 4 - INCOME RESTRICTIONS; RENTAL RESTRICTIONS</w:t>
      </w:r>
    </w:p>
    <w:p w:rsidR="004E541F" w:rsidRPr="00CF6114" w:rsidRDefault="004E541F" w:rsidP="004E541F">
      <w:pPr>
        <w:ind w:left="720" w:hanging="720"/>
        <w:rPr>
          <w:rFonts w:asciiTheme="minorHAnsi" w:hAnsiTheme="minorHAnsi" w:cs="Times"/>
          <w:sz w:val="22"/>
          <w:szCs w:val="22"/>
        </w:rPr>
      </w:pPr>
    </w:p>
    <w:p w:rsidR="004E541F" w:rsidRPr="00CF6114" w:rsidRDefault="00A87850" w:rsidP="004E541F">
      <w:pPr>
        <w:rPr>
          <w:rFonts w:asciiTheme="minorHAnsi" w:hAnsiTheme="minorHAnsi" w:cs="Times"/>
          <w:sz w:val="22"/>
          <w:szCs w:val="22"/>
        </w:rPr>
      </w:pPr>
      <w:r>
        <w:rPr>
          <w:rFonts w:asciiTheme="minorHAnsi" w:hAnsiTheme="minorHAnsi" w:cs="Times"/>
          <w:sz w:val="22"/>
          <w:szCs w:val="22"/>
        </w:rPr>
        <w:t>Owner</w:t>
      </w:r>
      <w:r w:rsidR="004E541F" w:rsidRPr="00CF6114">
        <w:rPr>
          <w:rFonts w:asciiTheme="minorHAnsi" w:hAnsiTheme="minorHAnsi" w:cs="Times"/>
          <w:sz w:val="22"/>
          <w:szCs w:val="22"/>
        </w:rPr>
        <w:t xml:space="preserve"> represents, warrants and covenants </w:t>
      </w:r>
      <w:r w:rsidR="00653AA3" w:rsidRPr="00CF6114">
        <w:rPr>
          <w:rFonts w:asciiTheme="minorHAnsi" w:hAnsiTheme="minorHAnsi" w:cs="Times"/>
          <w:sz w:val="22"/>
          <w:szCs w:val="22"/>
        </w:rPr>
        <w:t xml:space="preserve">that </w:t>
      </w:r>
      <w:r w:rsidR="004E541F" w:rsidRPr="00CF6114">
        <w:rPr>
          <w:rFonts w:asciiTheme="minorHAnsi" w:hAnsiTheme="minorHAnsi" w:cs="Times"/>
          <w:sz w:val="22"/>
          <w:szCs w:val="22"/>
        </w:rPr>
        <w:t>throughout the term of this Agreement</w:t>
      </w:r>
      <w:r w:rsidR="00E04B3A" w:rsidRPr="00CF6114">
        <w:rPr>
          <w:rFonts w:asciiTheme="minorHAnsi" w:hAnsiTheme="minorHAnsi" w:cs="Times"/>
          <w:sz w:val="22"/>
          <w:szCs w:val="22"/>
        </w:rPr>
        <w:t xml:space="preserve"> and</w:t>
      </w:r>
      <w:r w:rsidR="004E541F" w:rsidRPr="00CF6114">
        <w:rPr>
          <w:rFonts w:asciiTheme="minorHAnsi" w:hAnsiTheme="minorHAnsi" w:cs="Times"/>
          <w:sz w:val="22"/>
          <w:szCs w:val="22"/>
        </w:rPr>
        <w:t xml:space="preserve"> in order to satisfy the </w:t>
      </w:r>
      <w:r w:rsidR="00E04B3A" w:rsidRPr="00CF6114">
        <w:rPr>
          <w:rFonts w:asciiTheme="minorHAnsi" w:hAnsiTheme="minorHAnsi" w:cs="Times"/>
          <w:sz w:val="22"/>
          <w:szCs w:val="22"/>
        </w:rPr>
        <w:t>income and rental restrictions required by</w:t>
      </w:r>
      <w:r w:rsidR="004E541F" w:rsidRPr="00CF6114">
        <w:rPr>
          <w:rFonts w:asciiTheme="minorHAnsi" w:hAnsiTheme="minorHAnsi" w:cs="Times"/>
          <w:sz w:val="22"/>
          <w:szCs w:val="22"/>
        </w:rPr>
        <w:t xml:space="preserve"> Section 42 </w:t>
      </w:r>
      <w:r w:rsidR="00243D57" w:rsidRPr="00CF6114">
        <w:rPr>
          <w:rFonts w:asciiTheme="minorHAnsi" w:hAnsiTheme="minorHAnsi" w:cs="Times"/>
          <w:sz w:val="22"/>
          <w:szCs w:val="22"/>
        </w:rPr>
        <w:t>(</w:t>
      </w:r>
      <w:r w:rsidR="00EE4214">
        <w:rPr>
          <w:rFonts w:asciiTheme="minorHAnsi" w:hAnsiTheme="minorHAnsi" w:cs="Times"/>
          <w:sz w:val="22"/>
          <w:szCs w:val="22"/>
        </w:rPr>
        <w:t>the “</w:t>
      </w:r>
      <w:r w:rsidR="00243D57" w:rsidRPr="00CF6114">
        <w:rPr>
          <w:rFonts w:asciiTheme="minorHAnsi" w:hAnsiTheme="minorHAnsi" w:cs="Times"/>
          <w:sz w:val="22"/>
          <w:szCs w:val="22"/>
        </w:rPr>
        <w:t>Occupancy Restrictions</w:t>
      </w:r>
      <w:r w:rsidR="00EE4214">
        <w:rPr>
          <w:rFonts w:asciiTheme="minorHAnsi" w:hAnsiTheme="minorHAnsi" w:cs="Times"/>
          <w:sz w:val="22"/>
          <w:szCs w:val="22"/>
        </w:rPr>
        <w:t>”</w:t>
      </w:r>
      <w:r w:rsidR="00243D57" w:rsidRPr="00CF6114">
        <w:rPr>
          <w:rFonts w:asciiTheme="minorHAnsi" w:hAnsiTheme="minorHAnsi" w:cs="Times"/>
          <w:sz w:val="22"/>
          <w:szCs w:val="22"/>
        </w:rPr>
        <w: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t xml:space="preserve">The determination of whether a tenant meets the low-income requirement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 xml:space="preserve">be made by </w:t>
      </w:r>
      <w:r w:rsidR="00A87850">
        <w:rPr>
          <w:rFonts w:asciiTheme="minorHAnsi" w:hAnsiTheme="minorHAnsi" w:cs="Times"/>
          <w:sz w:val="22"/>
          <w:szCs w:val="22"/>
        </w:rPr>
        <w:t>Owner</w:t>
      </w:r>
      <w:r w:rsidRPr="00CF6114">
        <w:rPr>
          <w:rFonts w:asciiTheme="minorHAnsi" w:hAnsiTheme="minorHAnsi" w:cs="Times"/>
          <w:sz w:val="22"/>
          <w:szCs w:val="22"/>
        </w:rPr>
        <w:t xml:space="preserve"> at least annually on the basis of the current income of </w:t>
      </w:r>
      <w:r w:rsidR="00653AA3" w:rsidRPr="00CF6114">
        <w:rPr>
          <w:rFonts w:asciiTheme="minorHAnsi" w:hAnsiTheme="minorHAnsi" w:cs="Times"/>
          <w:sz w:val="22"/>
          <w:szCs w:val="22"/>
        </w:rPr>
        <w:t>the t</w:t>
      </w:r>
      <w:r w:rsidRPr="00CF6114">
        <w:rPr>
          <w:rFonts w:asciiTheme="minorHAnsi" w:hAnsiTheme="minorHAnsi" w:cs="Times"/>
          <w:sz w:val="22"/>
          <w:szCs w:val="22"/>
        </w:rPr>
        <w:t>enant.</w:t>
      </w:r>
    </w:p>
    <w:p w:rsidR="004E541F" w:rsidRPr="00CF6114" w:rsidRDefault="004E541F" w:rsidP="004E541F">
      <w:pPr>
        <w:ind w:left="720" w:hanging="720"/>
        <w:rPr>
          <w:rFonts w:asciiTheme="minorHAnsi" w:hAnsiTheme="minorHAnsi" w:cs="Times"/>
          <w:sz w:val="22"/>
          <w:szCs w:val="22"/>
        </w:rPr>
      </w:pPr>
    </w:p>
    <w:p w:rsidR="00653AA3" w:rsidRPr="00CF6114" w:rsidRDefault="004E541F" w:rsidP="00653AA3">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00653AA3" w:rsidRPr="00CF6114">
        <w:rPr>
          <w:rFonts w:asciiTheme="minorHAnsi" w:hAnsiTheme="minorHAnsi" w:cs="Times"/>
          <w:sz w:val="22"/>
          <w:szCs w:val="22"/>
        </w:rPr>
        <w:t>In accordance with Section 42(g)(1) of the Code,</w:t>
      </w:r>
      <w:r w:rsidR="00920335">
        <w:rPr>
          <w:rFonts w:asciiTheme="minorHAnsi" w:hAnsiTheme="minorHAnsi" w:cs="Times"/>
          <w:sz w:val="22"/>
          <w:szCs w:val="22"/>
        </w:rPr>
        <w:t xml:space="preserve"> and as set out in more detail in Exhibit C</w:t>
      </w:r>
      <w:r w:rsidR="00E442A1">
        <w:rPr>
          <w:rFonts w:asciiTheme="minorHAnsi" w:hAnsiTheme="minorHAnsi" w:cs="Times"/>
          <w:sz w:val="22"/>
          <w:szCs w:val="22"/>
        </w:rPr>
        <w:t>,</w:t>
      </w:r>
      <w:r w:rsidR="00653AA3" w:rsidRPr="00CF6114">
        <w:rPr>
          <w:rFonts w:asciiTheme="minorHAnsi" w:hAnsiTheme="minorHAnsi" w:cs="Times"/>
          <w:sz w:val="22"/>
          <w:szCs w:val="22"/>
        </w:rPr>
        <w:t xml:space="preserve"> the Owner has elected that </w:t>
      </w:r>
      <w:r w:rsidR="00653AA3" w:rsidRPr="00CF6114">
        <w:rPr>
          <w:rFonts w:asciiTheme="minorHAnsi" w:hAnsiTheme="minorHAnsi" w:cs="Times"/>
          <w:sz w:val="22"/>
          <w:szCs w:val="22"/>
          <w:u w:val="single"/>
        </w:rPr>
        <w:fldChar w:fldCharType="begin">
          <w:ffData>
            <w:name w:val="Text8"/>
            <w:enabled/>
            <w:calcOnExit w:val="0"/>
            <w:textInput/>
          </w:ffData>
        </w:fldChar>
      </w:r>
      <w:r w:rsidR="00653AA3" w:rsidRPr="00CF6114">
        <w:rPr>
          <w:rFonts w:asciiTheme="minorHAnsi" w:hAnsiTheme="minorHAnsi" w:cs="Times"/>
          <w:sz w:val="22"/>
          <w:szCs w:val="22"/>
          <w:u w:val="single"/>
        </w:rPr>
        <w:instrText xml:space="preserve"> FORMTEXT </w:instrText>
      </w:r>
      <w:r w:rsidR="00653AA3" w:rsidRPr="00CF6114">
        <w:rPr>
          <w:rFonts w:asciiTheme="minorHAnsi" w:hAnsiTheme="minorHAnsi" w:cs="Times"/>
          <w:sz w:val="22"/>
          <w:szCs w:val="22"/>
          <w:u w:val="single"/>
        </w:rPr>
      </w:r>
      <w:r w:rsidR="00653AA3"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653AA3" w:rsidRPr="00CF6114">
        <w:rPr>
          <w:rFonts w:asciiTheme="minorHAnsi" w:hAnsiTheme="minorHAnsi" w:cs="Times"/>
          <w:sz w:val="22"/>
          <w:szCs w:val="22"/>
          <w:u w:val="single"/>
        </w:rPr>
        <w:fldChar w:fldCharType="end"/>
      </w:r>
      <w:r w:rsidR="00653AA3" w:rsidRPr="00CF6114">
        <w:rPr>
          <w:rFonts w:asciiTheme="minorHAnsi" w:hAnsiTheme="minorHAnsi" w:cs="Times"/>
          <w:sz w:val="22"/>
          <w:szCs w:val="22"/>
        </w:rPr>
        <w:t xml:space="preserve"> percent or more of the residential units in the Project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653AA3" w:rsidRPr="00CF6114">
        <w:rPr>
          <w:rFonts w:asciiTheme="minorHAnsi" w:hAnsiTheme="minorHAnsi" w:cs="Times"/>
          <w:sz w:val="22"/>
          <w:szCs w:val="22"/>
        </w:rPr>
        <w:t>be occupied by individuals whose income</w:t>
      </w:r>
      <w:r w:rsidR="00920335">
        <w:rPr>
          <w:rFonts w:asciiTheme="minorHAnsi" w:hAnsiTheme="minorHAnsi" w:cs="Times"/>
          <w:sz w:val="22"/>
          <w:szCs w:val="22"/>
        </w:rPr>
        <w:t>, or whose average income pursuant to Section 42(g)(1)(C) of the Code,</w:t>
      </w:r>
      <w:r w:rsidR="00653AA3" w:rsidRPr="00CF6114">
        <w:rPr>
          <w:rFonts w:asciiTheme="minorHAnsi" w:hAnsiTheme="minorHAnsi" w:cs="Times"/>
          <w:sz w:val="22"/>
          <w:szCs w:val="22"/>
        </w:rPr>
        <w:t xml:space="preserve"> is </w:t>
      </w:r>
      <w:r w:rsidR="00653AA3" w:rsidRPr="00CF6114">
        <w:rPr>
          <w:rFonts w:asciiTheme="minorHAnsi" w:hAnsiTheme="minorHAnsi" w:cs="Times"/>
          <w:sz w:val="22"/>
          <w:szCs w:val="22"/>
          <w:u w:val="single"/>
        </w:rPr>
        <w:fldChar w:fldCharType="begin">
          <w:ffData>
            <w:name w:val="Text8"/>
            <w:enabled/>
            <w:calcOnExit w:val="0"/>
            <w:textInput/>
          </w:ffData>
        </w:fldChar>
      </w:r>
      <w:r w:rsidR="00653AA3" w:rsidRPr="00CF6114">
        <w:rPr>
          <w:rFonts w:asciiTheme="minorHAnsi" w:hAnsiTheme="minorHAnsi" w:cs="Times"/>
          <w:sz w:val="22"/>
          <w:szCs w:val="22"/>
          <w:u w:val="single"/>
        </w:rPr>
        <w:instrText xml:space="preserve"> FORMTEXT </w:instrText>
      </w:r>
      <w:r w:rsidR="00653AA3" w:rsidRPr="00CF6114">
        <w:rPr>
          <w:rFonts w:asciiTheme="minorHAnsi" w:hAnsiTheme="minorHAnsi" w:cs="Times"/>
          <w:sz w:val="22"/>
          <w:szCs w:val="22"/>
          <w:u w:val="single"/>
        </w:rPr>
      </w:r>
      <w:r w:rsidR="00653AA3"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653AA3" w:rsidRPr="00CF6114">
        <w:rPr>
          <w:rFonts w:asciiTheme="minorHAnsi" w:hAnsiTheme="minorHAnsi" w:cs="Times"/>
          <w:sz w:val="22"/>
          <w:szCs w:val="22"/>
          <w:u w:val="single"/>
        </w:rPr>
        <w:fldChar w:fldCharType="end"/>
      </w:r>
      <w:r w:rsidR="00653AA3" w:rsidRPr="00CF6114">
        <w:rPr>
          <w:rFonts w:asciiTheme="minorHAnsi" w:hAnsiTheme="minorHAnsi" w:cs="Times"/>
          <w:sz w:val="22"/>
          <w:szCs w:val="22"/>
        </w:rPr>
        <w:t xml:space="preserve"> percent or less of area median gross income.</w:t>
      </w:r>
    </w:p>
    <w:p w:rsidR="00653AA3" w:rsidRPr="00CF6114" w:rsidRDefault="00653AA3" w:rsidP="00653AA3">
      <w:pPr>
        <w:ind w:left="720" w:hanging="720"/>
        <w:rPr>
          <w:rFonts w:asciiTheme="minorHAnsi" w:hAnsiTheme="minorHAnsi" w:cs="Times"/>
          <w:sz w:val="22"/>
          <w:szCs w:val="22"/>
        </w:rPr>
      </w:pPr>
    </w:p>
    <w:p w:rsidR="00653AA3" w:rsidRPr="00CF6114" w:rsidRDefault="00653AA3" w:rsidP="00653AA3">
      <w:pPr>
        <w:pStyle w:val="Default"/>
        <w:ind w:left="720" w:hanging="720"/>
        <w:jc w:val="both"/>
        <w:rPr>
          <w:rFonts w:asciiTheme="minorHAnsi" w:hAnsiTheme="minorHAnsi"/>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t xml:space="preserve">All units subject to Section 42 </w:t>
      </w:r>
      <w:r w:rsidR="00EE4214">
        <w:rPr>
          <w:rFonts w:asciiTheme="minorHAnsi" w:hAnsiTheme="minorHAnsi" w:cs="Times"/>
          <w:sz w:val="22"/>
          <w:szCs w:val="22"/>
        </w:rPr>
        <w:t xml:space="preserve">(the “HTC Units”)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be rent-restricted in accordance with Section 42(g)(2) of the Code.</w:t>
      </w:r>
    </w:p>
    <w:p w:rsidR="00653AA3" w:rsidRPr="00CF6114" w:rsidRDefault="00653AA3" w:rsidP="004E541F">
      <w:pPr>
        <w:ind w:left="720" w:hanging="720"/>
        <w:rPr>
          <w:rFonts w:asciiTheme="minorHAnsi" w:hAnsiTheme="minorHAnsi" w:cs="Times"/>
          <w:sz w:val="22"/>
          <w:szCs w:val="22"/>
        </w:rPr>
      </w:pPr>
    </w:p>
    <w:p w:rsidR="004E541F" w:rsidRPr="00CF6114" w:rsidRDefault="00653AA3" w:rsidP="004E541F">
      <w:pPr>
        <w:ind w:left="720" w:hanging="720"/>
        <w:rPr>
          <w:rFonts w:asciiTheme="minorHAnsi" w:hAnsiTheme="minorHAnsi" w:cs="Times"/>
          <w:sz w:val="22"/>
          <w:szCs w:val="22"/>
        </w:rPr>
      </w:pPr>
      <w:r w:rsidRPr="00CF6114">
        <w:rPr>
          <w:rFonts w:asciiTheme="minorHAnsi" w:hAnsiTheme="minorHAnsi" w:cs="Times"/>
          <w:sz w:val="22"/>
          <w:szCs w:val="22"/>
        </w:rPr>
        <w:t>(d)</w:t>
      </w:r>
      <w:r w:rsidRPr="00CF6114">
        <w:rPr>
          <w:rFonts w:asciiTheme="minorHAnsi" w:hAnsiTheme="minorHAnsi" w:cs="Times"/>
          <w:sz w:val="22"/>
          <w:szCs w:val="22"/>
        </w:rPr>
        <w:tab/>
      </w:r>
      <w:r w:rsidR="004E541F" w:rsidRPr="00CF6114">
        <w:rPr>
          <w:rFonts w:asciiTheme="minorHAnsi" w:hAnsiTheme="minorHAnsi" w:cs="Times"/>
          <w:sz w:val="22"/>
          <w:szCs w:val="22"/>
        </w:rPr>
        <w:t xml:space="preserve">The applicable fraction (as defined in </w:t>
      </w:r>
      <w:r w:rsidR="00E04B3A" w:rsidRPr="00CF6114">
        <w:rPr>
          <w:rFonts w:asciiTheme="minorHAnsi" w:hAnsiTheme="minorHAnsi" w:cs="Times"/>
          <w:sz w:val="22"/>
          <w:szCs w:val="22"/>
        </w:rPr>
        <w:t>S</w:t>
      </w:r>
      <w:r w:rsidR="004E541F" w:rsidRPr="00CF6114">
        <w:rPr>
          <w:rFonts w:asciiTheme="minorHAnsi" w:hAnsiTheme="minorHAnsi" w:cs="Times"/>
          <w:sz w:val="22"/>
          <w:szCs w:val="22"/>
        </w:rPr>
        <w:t>ection 42(c)(1) of the Code) for each buildin</w:t>
      </w:r>
      <w:r w:rsidRPr="00CF6114">
        <w:rPr>
          <w:rFonts w:asciiTheme="minorHAnsi" w:hAnsiTheme="minorHAnsi" w:cs="Times"/>
          <w:sz w:val="22"/>
          <w:szCs w:val="22"/>
        </w:rPr>
        <w:t>g for each taxable year in the Extended Use P</w:t>
      </w:r>
      <w:r w:rsidR="004E541F" w:rsidRPr="00CF6114">
        <w:rPr>
          <w:rFonts w:asciiTheme="minorHAnsi" w:hAnsiTheme="minorHAnsi" w:cs="Times"/>
          <w:sz w:val="22"/>
          <w:szCs w:val="22"/>
        </w:rPr>
        <w:t>eriod</w:t>
      </w:r>
      <w:r w:rsidRPr="00CF6114">
        <w:rPr>
          <w:rFonts w:asciiTheme="minorHAnsi" w:hAnsiTheme="minorHAnsi" w:cs="Times"/>
          <w:sz w:val="22"/>
          <w:szCs w:val="22"/>
        </w:rPr>
        <w:t xml:space="preserve"> (as defined in</w:t>
      </w:r>
      <w:r w:rsidR="00EE4214">
        <w:rPr>
          <w:rFonts w:asciiTheme="minorHAnsi" w:hAnsiTheme="minorHAnsi" w:cs="Times"/>
          <w:sz w:val="22"/>
          <w:szCs w:val="22"/>
        </w:rPr>
        <w:t xml:space="preserve"> this Agreement</w:t>
      </w:r>
      <w:r w:rsidRPr="00CF6114">
        <w:rPr>
          <w:rFonts w:asciiTheme="minorHAnsi" w:hAnsiTheme="minorHAnsi" w:cs="Times"/>
          <w:sz w:val="22"/>
          <w:szCs w:val="22"/>
        </w:rPr>
        <w:t>)</w:t>
      </w:r>
      <w:r w:rsidR="004E541F" w:rsidRPr="00CF6114">
        <w:rPr>
          <w:rFonts w:asciiTheme="minorHAnsi" w:hAnsiTheme="minorHAnsi" w:cs="Times"/>
          <w:sz w:val="22"/>
          <w:szCs w:val="22"/>
        </w:rPr>
        <w:t xml:space="preserve"> will not be less than the Applicable Fraction for each building specified in </w:t>
      </w:r>
      <w:r w:rsidR="004E541F" w:rsidRPr="00CF6114">
        <w:rPr>
          <w:rFonts w:asciiTheme="minorHAnsi" w:hAnsiTheme="minorHAnsi" w:cs="Times"/>
          <w:b/>
          <w:sz w:val="22"/>
          <w:szCs w:val="22"/>
        </w:rPr>
        <w:t>Exhibit B</w:t>
      </w:r>
      <w:r w:rsidR="004E541F" w:rsidRPr="00CF6114">
        <w:rPr>
          <w:rFonts w:asciiTheme="minorHAnsi" w:hAnsiTheme="minorHAnsi" w:cs="Times"/>
          <w:sz w:val="22"/>
          <w:szCs w:val="22"/>
        </w:rPr>
        <w: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 xml:space="preserve"> </w:t>
      </w:r>
    </w:p>
    <w:p w:rsidR="002A424D" w:rsidRDefault="002A424D" w:rsidP="004E541F">
      <w:pPr>
        <w:outlineLvl w:val="0"/>
        <w:rPr>
          <w:rFonts w:asciiTheme="minorHAnsi" w:hAnsiTheme="minorHAnsi" w:cs="Times"/>
          <w:b/>
          <w:bCs/>
          <w:sz w:val="22"/>
          <w:szCs w:val="22"/>
        </w:rPr>
      </w:pPr>
    </w:p>
    <w:p w:rsidR="004E541F" w:rsidRPr="00CF6114" w:rsidRDefault="004E541F" w:rsidP="004E541F">
      <w:pPr>
        <w:outlineLvl w:val="0"/>
        <w:rPr>
          <w:rFonts w:asciiTheme="minorHAnsi" w:hAnsiTheme="minorHAnsi" w:cs="Times"/>
          <w:b/>
          <w:bCs/>
          <w:sz w:val="22"/>
          <w:szCs w:val="22"/>
        </w:rPr>
      </w:pPr>
      <w:r w:rsidRPr="00CF6114">
        <w:rPr>
          <w:rFonts w:asciiTheme="minorHAnsi" w:hAnsiTheme="minorHAnsi" w:cs="Times"/>
          <w:b/>
          <w:bCs/>
          <w:sz w:val="22"/>
          <w:szCs w:val="22"/>
        </w:rPr>
        <w:t>SECTION 5 - ADDITIONAL RESTRICTIONS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pStyle w:val="BodyText"/>
        <w:rPr>
          <w:rFonts w:asciiTheme="minorHAnsi" w:hAnsiTheme="minorHAnsi"/>
        </w:rPr>
      </w:pPr>
      <w:r w:rsidRPr="00CF6114">
        <w:rPr>
          <w:rFonts w:asciiTheme="minorHAnsi" w:hAnsiTheme="minorHAnsi"/>
          <w:b/>
        </w:rPr>
        <w:t>Exhibit C</w:t>
      </w:r>
      <w:r w:rsidR="008C73FA">
        <w:rPr>
          <w:rFonts w:asciiTheme="minorHAnsi" w:hAnsiTheme="minorHAnsi"/>
          <w:b/>
        </w:rPr>
        <w:t xml:space="preserve"> </w:t>
      </w:r>
      <w:r w:rsidR="008C73FA" w:rsidRPr="008C73FA">
        <w:rPr>
          <w:rFonts w:asciiTheme="minorHAnsi" w:hAnsiTheme="minorHAnsi"/>
        </w:rPr>
        <w:t>and</w:t>
      </w:r>
      <w:r w:rsidR="008C73FA">
        <w:rPr>
          <w:rFonts w:asciiTheme="minorHAnsi" w:hAnsiTheme="minorHAnsi"/>
          <w:b/>
        </w:rPr>
        <w:t xml:space="preserve"> Exhibit D</w:t>
      </w:r>
      <w:r w:rsidRPr="00CF6114">
        <w:rPr>
          <w:rFonts w:asciiTheme="minorHAnsi" w:hAnsiTheme="minorHAnsi"/>
        </w:rPr>
        <w:t xml:space="preserve"> sets forth certain additional obligations of </w:t>
      </w:r>
      <w:r w:rsidR="00A87850">
        <w:rPr>
          <w:rFonts w:asciiTheme="minorHAnsi" w:hAnsiTheme="minorHAnsi"/>
        </w:rPr>
        <w:t>Owner</w:t>
      </w:r>
      <w:r w:rsidRPr="00CF6114">
        <w:rPr>
          <w:rFonts w:asciiTheme="minorHAnsi" w:hAnsiTheme="minorHAnsi"/>
        </w:rPr>
        <w:t xml:space="preserve"> with respect to the Project upon which the alloc</w:t>
      </w:r>
      <w:r w:rsidR="00E04B3A" w:rsidRPr="00CF6114">
        <w:rPr>
          <w:rFonts w:asciiTheme="minorHAnsi" w:hAnsiTheme="minorHAnsi"/>
        </w:rPr>
        <w:t>ation of Credits has been based</w:t>
      </w:r>
      <w:r w:rsidRPr="00CF6114">
        <w:rPr>
          <w:rFonts w:asciiTheme="minorHAnsi" w:hAnsiTheme="minorHAnsi"/>
        </w:rPr>
        <w:t xml:space="preserve"> and </w:t>
      </w:r>
      <w:r w:rsidR="00E04B3A" w:rsidRPr="00CF6114">
        <w:rPr>
          <w:rFonts w:asciiTheme="minorHAnsi" w:hAnsiTheme="minorHAnsi"/>
        </w:rPr>
        <w:t xml:space="preserve">with </w:t>
      </w:r>
      <w:r w:rsidRPr="00CF6114">
        <w:rPr>
          <w:rFonts w:asciiTheme="minorHAnsi" w:hAnsiTheme="minorHAnsi"/>
        </w:rPr>
        <w:t xml:space="preserve">which </w:t>
      </w:r>
      <w:r w:rsidR="00A87850">
        <w:rPr>
          <w:rFonts w:asciiTheme="minorHAnsi" w:hAnsiTheme="minorHAnsi"/>
        </w:rPr>
        <w:t>Owner</w:t>
      </w:r>
      <w:r w:rsidRPr="00CF6114">
        <w:rPr>
          <w:rFonts w:asciiTheme="minorHAnsi" w:hAnsiTheme="minorHAnsi"/>
        </w:rPr>
        <w:t xml:space="preserve"> covenants to comply throughout the</w:t>
      </w:r>
      <w:r w:rsidR="005A2322">
        <w:rPr>
          <w:rFonts w:asciiTheme="minorHAnsi" w:hAnsiTheme="minorHAnsi"/>
        </w:rPr>
        <w:t xml:space="preserve"> term of the </w:t>
      </w:r>
      <w:r w:rsidR="00DC4C4A">
        <w:rPr>
          <w:rFonts w:asciiTheme="minorHAnsi" w:hAnsiTheme="minorHAnsi"/>
        </w:rPr>
        <w:t>LURA</w:t>
      </w:r>
      <w:r w:rsidR="00790796">
        <w:rPr>
          <w:rFonts w:asciiTheme="minorHAnsi" w:hAnsiTheme="minorHAnsi"/>
        </w:rPr>
        <w:t xml:space="preserve"> (together the “Additional Restrictions”)</w:t>
      </w:r>
      <w:r w:rsidRPr="00CF6114">
        <w:rPr>
          <w:rFonts w:asciiTheme="minorHAnsi" w:hAnsiTheme="minorHAnsi"/>
        </w:rPr>
        <w:t xml:space="preserve">.  The obligations listed in </w:t>
      </w:r>
      <w:r w:rsidRPr="00CF6114">
        <w:rPr>
          <w:rFonts w:asciiTheme="minorHAnsi" w:hAnsiTheme="minorHAnsi"/>
          <w:b/>
        </w:rPr>
        <w:t>Exhibit C</w:t>
      </w:r>
      <w:r w:rsidR="008C73FA">
        <w:rPr>
          <w:rFonts w:asciiTheme="minorHAnsi" w:hAnsiTheme="minorHAnsi"/>
          <w:b/>
        </w:rPr>
        <w:t xml:space="preserve"> </w:t>
      </w:r>
      <w:r w:rsidR="008C73FA" w:rsidRPr="008C73FA">
        <w:rPr>
          <w:rFonts w:asciiTheme="minorHAnsi" w:hAnsiTheme="minorHAnsi"/>
        </w:rPr>
        <w:t>and</w:t>
      </w:r>
      <w:r w:rsidR="008C73FA">
        <w:rPr>
          <w:rFonts w:asciiTheme="minorHAnsi" w:hAnsiTheme="minorHAnsi"/>
          <w:b/>
        </w:rPr>
        <w:t xml:space="preserve"> Exhibit D</w:t>
      </w:r>
      <w:r w:rsidRPr="00CF6114">
        <w:rPr>
          <w:rFonts w:asciiTheme="minorHAnsi" w:hAnsiTheme="minorHAnsi"/>
        </w:rPr>
        <w:t xml:space="preserve"> must be consistent with the Project</w:t>
      </w:r>
      <w:r w:rsidR="00653AA3" w:rsidRPr="00CF6114">
        <w:rPr>
          <w:rFonts w:asciiTheme="minorHAnsi" w:hAnsiTheme="minorHAnsi"/>
        </w:rPr>
        <w:t xml:space="preserve">’s original reservation and binding </w:t>
      </w:r>
      <w:r w:rsidR="006C68B8">
        <w:rPr>
          <w:rFonts w:asciiTheme="minorHAnsi" w:hAnsiTheme="minorHAnsi"/>
        </w:rPr>
        <w:t>A</w:t>
      </w:r>
      <w:r w:rsidR="006C68B8" w:rsidRPr="00CF6114">
        <w:rPr>
          <w:rFonts w:asciiTheme="minorHAnsi" w:hAnsiTheme="minorHAnsi"/>
        </w:rPr>
        <w:t xml:space="preserve">greement </w:t>
      </w:r>
      <w:r w:rsidR="00653AA3" w:rsidRPr="00CF6114">
        <w:rPr>
          <w:rFonts w:asciiTheme="minorHAnsi" w:hAnsiTheme="minorHAnsi"/>
        </w:rPr>
        <w:t>and</w:t>
      </w:r>
      <w:r w:rsidR="00425D59" w:rsidRPr="00CF6114">
        <w:rPr>
          <w:rFonts w:asciiTheme="minorHAnsi" w:hAnsiTheme="minorHAnsi"/>
        </w:rPr>
        <w:t xml:space="preserve">, if applicable, </w:t>
      </w:r>
      <w:r w:rsidRPr="00CF6114">
        <w:rPr>
          <w:rFonts w:asciiTheme="minorHAnsi" w:hAnsiTheme="minorHAnsi"/>
        </w:rPr>
        <w:t>carryover</w:t>
      </w:r>
      <w:r w:rsidR="00653AA3" w:rsidRPr="00CF6114">
        <w:rPr>
          <w:rFonts w:asciiTheme="minorHAnsi" w:hAnsiTheme="minorHAnsi"/>
        </w:rPr>
        <w:t xml:space="preserve"> </w:t>
      </w:r>
      <w:r w:rsidR="006C68B8">
        <w:rPr>
          <w:rFonts w:asciiTheme="minorHAnsi" w:hAnsiTheme="minorHAnsi"/>
        </w:rPr>
        <w:t>A</w:t>
      </w:r>
      <w:r w:rsidR="006C68B8" w:rsidRPr="00CF6114">
        <w:rPr>
          <w:rFonts w:asciiTheme="minorHAnsi" w:hAnsiTheme="minorHAnsi"/>
        </w:rPr>
        <w:t>greement</w:t>
      </w:r>
      <w:r w:rsidR="00425D59" w:rsidRPr="00CF6114">
        <w:rPr>
          <w:rFonts w:asciiTheme="minorHAnsi" w:hAnsiTheme="minorHAnsi"/>
        </w:rPr>
        <w:t xml:space="preserve">, </w:t>
      </w:r>
      <w:r w:rsidRPr="00CF6114">
        <w:rPr>
          <w:rFonts w:asciiTheme="minorHAnsi" w:hAnsiTheme="minorHAnsi"/>
        </w:rPr>
        <w:t>with the exception of approved amendments.</w:t>
      </w:r>
    </w:p>
    <w:p w:rsidR="004E541F" w:rsidRPr="00CF6114" w:rsidRDefault="004E541F" w:rsidP="004E541F">
      <w:pPr>
        <w:tabs>
          <w:tab w:val="left" w:pos="720"/>
        </w:tabs>
        <w:ind w:left="1800" w:hanging="1800"/>
        <w:rPr>
          <w:rFonts w:asciiTheme="minorHAnsi" w:hAnsiTheme="minorHAnsi" w:cs="Times"/>
          <w:sz w:val="22"/>
          <w:szCs w:val="22"/>
        </w:rPr>
      </w:pPr>
    </w:p>
    <w:p w:rsidR="004E541F" w:rsidRPr="00CF6114" w:rsidRDefault="004E541F" w:rsidP="004E541F">
      <w:pPr>
        <w:tabs>
          <w:tab w:val="left" w:pos="720"/>
        </w:tabs>
        <w:ind w:left="1800" w:hanging="1800"/>
        <w:outlineLvl w:val="0"/>
        <w:rPr>
          <w:rFonts w:asciiTheme="minorHAnsi" w:hAnsiTheme="minorHAnsi" w:cs="Times"/>
          <w:b/>
          <w:bCs/>
          <w:sz w:val="22"/>
          <w:szCs w:val="22"/>
        </w:rPr>
      </w:pPr>
      <w:r w:rsidRPr="00CF6114">
        <w:rPr>
          <w:rFonts w:asciiTheme="minorHAnsi" w:hAnsiTheme="minorHAnsi" w:cs="Times"/>
          <w:b/>
          <w:bCs/>
          <w:sz w:val="22"/>
          <w:szCs w:val="22"/>
        </w:rPr>
        <w:t>SECTION 6 - TERM OF AGREEMENT</w:t>
      </w:r>
      <w:r w:rsidR="00DC4C4A">
        <w:rPr>
          <w:rFonts w:asciiTheme="minorHAnsi" w:hAnsiTheme="minorHAnsi" w:cs="Times"/>
          <w:b/>
          <w:bCs/>
          <w:sz w:val="22"/>
          <w:szCs w:val="22"/>
        </w:rPr>
        <w:t xml:space="preserve"> </w:t>
      </w:r>
    </w:p>
    <w:p w:rsidR="004E541F" w:rsidRPr="00CF6114" w:rsidRDefault="004E541F" w:rsidP="004E541F">
      <w:pPr>
        <w:tabs>
          <w:tab w:val="left" w:pos="720"/>
        </w:tabs>
        <w:ind w:left="1800" w:hanging="1800"/>
        <w:rPr>
          <w:rFonts w:asciiTheme="minorHAnsi" w:hAnsiTheme="minorHAnsi" w:cs="Times"/>
          <w:sz w:val="22"/>
          <w:szCs w:val="22"/>
        </w:rPr>
      </w:pPr>
    </w:p>
    <w:p w:rsidR="00425D59" w:rsidRPr="00CF6114" w:rsidRDefault="00425D59" w:rsidP="00425D59">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t xml:space="preserve">The following definitions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apply to this Section 6.</w:t>
      </w:r>
    </w:p>
    <w:p w:rsidR="00425D59" w:rsidRPr="00CF6114" w:rsidRDefault="00425D59" w:rsidP="00425D59">
      <w:pPr>
        <w:ind w:left="720" w:hanging="720"/>
        <w:rPr>
          <w:rFonts w:asciiTheme="minorHAnsi" w:hAnsiTheme="minorHAnsi" w:cs="Times"/>
          <w:sz w:val="22"/>
          <w:szCs w:val="22"/>
        </w:rPr>
      </w:pPr>
    </w:p>
    <w:p w:rsidR="00E32E7C" w:rsidRPr="00CF6114" w:rsidRDefault="00E32E7C" w:rsidP="00E32E7C">
      <w:pPr>
        <w:ind w:left="1440" w:hanging="720"/>
        <w:rPr>
          <w:rFonts w:asciiTheme="minorHAnsi" w:hAnsiTheme="minorHAnsi" w:cs="Times"/>
          <w:sz w:val="22"/>
          <w:szCs w:val="22"/>
        </w:rPr>
      </w:pPr>
      <w:r w:rsidRPr="00CF6114">
        <w:rPr>
          <w:rFonts w:asciiTheme="minorHAnsi" w:hAnsiTheme="minorHAnsi" w:cs="Times"/>
          <w:sz w:val="22"/>
          <w:szCs w:val="22"/>
        </w:rPr>
        <w:t>(1)</w:t>
      </w:r>
      <w:r w:rsidRPr="00CF6114">
        <w:rPr>
          <w:rFonts w:asciiTheme="minorHAnsi" w:hAnsiTheme="minorHAnsi" w:cs="Times"/>
          <w:sz w:val="22"/>
          <w:szCs w:val="22"/>
        </w:rPr>
        <w:tab/>
        <w:t>Compliance Period means, with respect to any building that is part of the Project, the period of 15 taxable years beginning with the first taxable year of the credit period with respect to</w:t>
      </w:r>
      <w:r w:rsidR="00EE4214">
        <w:rPr>
          <w:rFonts w:asciiTheme="minorHAnsi" w:hAnsiTheme="minorHAnsi" w:cs="Times"/>
          <w:sz w:val="22"/>
          <w:szCs w:val="22"/>
        </w:rPr>
        <w:t xml:space="preserve"> the Project</w:t>
      </w:r>
      <w:r w:rsidRPr="00CF6114">
        <w:rPr>
          <w:rFonts w:asciiTheme="minorHAnsi" w:hAnsiTheme="minorHAnsi" w:cs="Times"/>
          <w:sz w:val="22"/>
          <w:szCs w:val="22"/>
        </w:rPr>
        <w:t>.</w:t>
      </w:r>
    </w:p>
    <w:p w:rsidR="00E32E7C" w:rsidRPr="00CF6114" w:rsidRDefault="00E32E7C" w:rsidP="00E32E7C">
      <w:pPr>
        <w:ind w:left="1440" w:hanging="720"/>
        <w:rPr>
          <w:rFonts w:asciiTheme="minorHAnsi" w:hAnsiTheme="minorHAnsi" w:cs="Times"/>
          <w:sz w:val="22"/>
          <w:szCs w:val="22"/>
        </w:rPr>
      </w:pPr>
    </w:p>
    <w:p w:rsidR="00E32E7C" w:rsidRPr="00CF6114" w:rsidRDefault="00E32E7C" w:rsidP="00E32E7C">
      <w:pPr>
        <w:ind w:left="1440" w:hanging="720"/>
        <w:rPr>
          <w:rFonts w:asciiTheme="minorHAnsi" w:hAnsiTheme="minorHAnsi" w:cs="Times"/>
          <w:sz w:val="22"/>
          <w:szCs w:val="22"/>
        </w:rPr>
      </w:pPr>
      <w:r w:rsidRPr="00CF6114">
        <w:rPr>
          <w:rFonts w:asciiTheme="minorHAnsi" w:hAnsiTheme="minorHAnsi" w:cs="Times"/>
          <w:sz w:val="22"/>
          <w:szCs w:val="22"/>
        </w:rPr>
        <w:t>(2)</w:t>
      </w:r>
      <w:r w:rsidRPr="00CF6114">
        <w:rPr>
          <w:rFonts w:asciiTheme="minorHAnsi" w:hAnsiTheme="minorHAnsi" w:cs="Times"/>
          <w:sz w:val="22"/>
          <w:szCs w:val="22"/>
        </w:rPr>
        <w:tab/>
        <w:t xml:space="preserve">Extended Use Period means, </w:t>
      </w:r>
      <w:r w:rsidRPr="00CF6114">
        <w:rPr>
          <w:rFonts w:asciiTheme="minorHAnsi" w:hAnsiTheme="minorHAnsi" w:cs="Times New Roman"/>
          <w:sz w:val="22"/>
          <w:szCs w:val="22"/>
        </w:rPr>
        <w:t>with respect to any building that is part of the Project,</w:t>
      </w:r>
      <w:r w:rsidRPr="00CF6114">
        <w:rPr>
          <w:rFonts w:asciiTheme="minorHAnsi" w:hAnsiTheme="minorHAnsi" w:cs="Times"/>
          <w:sz w:val="22"/>
          <w:szCs w:val="22"/>
        </w:rPr>
        <w:t xml:space="preserve"> the period beginning on the first day in the Compliance Period on which such building is part of a qualified low-income housing </w:t>
      </w:r>
      <w:r w:rsidR="00077F73">
        <w:rPr>
          <w:rFonts w:asciiTheme="minorHAnsi" w:hAnsiTheme="minorHAnsi" w:cs="Times"/>
          <w:sz w:val="22"/>
          <w:szCs w:val="22"/>
        </w:rPr>
        <w:t>P</w:t>
      </w:r>
      <w:r w:rsidR="00077F73" w:rsidRPr="00CF6114">
        <w:rPr>
          <w:rFonts w:asciiTheme="minorHAnsi" w:hAnsiTheme="minorHAnsi" w:cs="Times"/>
          <w:sz w:val="22"/>
          <w:szCs w:val="22"/>
        </w:rPr>
        <w:t xml:space="preserve">roject </w:t>
      </w:r>
      <w:r w:rsidRPr="00CF6114">
        <w:rPr>
          <w:rFonts w:asciiTheme="minorHAnsi" w:hAnsiTheme="minorHAnsi" w:cs="Times"/>
          <w:sz w:val="22"/>
          <w:szCs w:val="22"/>
        </w:rPr>
        <w:t xml:space="preserve">and ending on the date that is </w:t>
      </w:r>
      <w:r w:rsidR="00B451ED">
        <w:rPr>
          <w:rFonts w:asciiTheme="minorHAnsi" w:hAnsiTheme="minorHAnsi" w:cs="Times"/>
          <w:sz w:val="22"/>
          <w:szCs w:val="22"/>
        </w:rPr>
        <w:t xml:space="preserve">at least </w:t>
      </w:r>
      <w:r w:rsidRPr="00CF6114">
        <w:rPr>
          <w:rFonts w:asciiTheme="minorHAnsi" w:hAnsiTheme="minorHAnsi" w:cs="Times"/>
          <w:sz w:val="22"/>
          <w:szCs w:val="22"/>
        </w:rPr>
        <w:t>15 years after the close of the Compliance Period</w:t>
      </w:r>
      <w:r w:rsidR="00B451ED">
        <w:rPr>
          <w:rFonts w:asciiTheme="minorHAnsi" w:hAnsiTheme="minorHAnsi" w:cs="Times"/>
          <w:sz w:val="22"/>
          <w:szCs w:val="22"/>
        </w:rPr>
        <w:t xml:space="preserve"> or such longer period as may be specified herein.</w:t>
      </w:r>
      <w:r w:rsidRPr="008A5FB6">
        <w:rPr>
          <w:rFonts w:asciiTheme="minorHAnsi" w:hAnsiTheme="minorHAnsi" w:cs="Times"/>
          <w:b/>
          <w:sz w:val="22"/>
          <w:szCs w:val="22"/>
        </w:rPr>
        <w:t>.</w:t>
      </w:r>
    </w:p>
    <w:p w:rsidR="00425D59" w:rsidRPr="00CF6114" w:rsidRDefault="00425D59" w:rsidP="00425D59">
      <w:pPr>
        <w:ind w:left="1440" w:hanging="720"/>
        <w:rPr>
          <w:rFonts w:asciiTheme="minorHAnsi" w:hAnsiTheme="minorHAnsi" w:cs="Times"/>
          <w:sz w:val="22"/>
          <w:szCs w:val="22"/>
        </w:rPr>
      </w:pPr>
    </w:p>
    <w:p w:rsidR="00425D59" w:rsidRPr="00CF6114" w:rsidRDefault="00425D59" w:rsidP="00425D59">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00790796">
        <w:rPr>
          <w:rFonts w:asciiTheme="minorHAnsi" w:hAnsiTheme="minorHAnsi" w:cs="Times"/>
          <w:sz w:val="22"/>
          <w:szCs w:val="22"/>
        </w:rPr>
        <w:t xml:space="preserve">This Agreement will commence on the first day of the Compliance Period and will end at the close of the Extended Use Period.  This term may be referred to as the “term of the Agreement” or the “term of the LURA.”  Throughout the term of this Agreement, the Owner will comply with Section 42, the Occupancy Restrictions, the Additional Restrictions, and all other provisions of the Agreement.  </w:t>
      </w:r>
    </w:p>
    <w:p w:rsidR="00425D59" w:rsidRPr="00CF6114" w:rsidRDefault="00425D59" w:rsidP="00425D59">
      <w:pPr>
        <w:ind w:left="720" w:hanging="720"/>
        <w:rPr>
          <w:rFonts w:asciiTheme="minorHAnsi" w:hAnsiTheme="minorHAnsi" w:cs="Times"/>
          <w:b/>
          <w:sz w:val="22"/>
          <w:szCs w:val="22"/>
        </w:rPr>
      </w:pPr>
    </w:p>
    <w:p w:rsidR="00425D59" w:rsidRPr="00CF6114" w:rsidRDefault="00425D59" w:rsidP="00425D59">
      <w:pPr>
        <w:ind w:left="720" w:hanging="720"/>
        <w:rPr>
          <w:rFonts w:asciiTheme="minorHAnsi" w:hAnsiTheme="minorHAnsi" w:cs="Times"/>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t xml:space="preserve">Notwithstanding Section 6(b), the Extended Use Period for any building that is part of the Project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terminate:</w:t>
      </w:r>
    </w:p>
    <w:p w:rsidR="00425D59" w:rsidRPr="00CF6114" w:rsidRDefault="00425D59" w:rsidP="00425D59">
      <w:pPr>
        <w:ind w:left="720" w:hanging="720"/>
        <w:rPr>
          <w:rFonts w:asciiTheme="minorHAnsi" w:hAnsiTheme="minorHAnsi" w:cs="Times"/>
          <w:sz w:val="22"/>
          <w:szCs w:val="22"/>
        </w:rPr>
      </w:pPr>
    </w:p>
    <w:p w:rsidR="00425D59" w:rsidRPr="00CF6114" w:rsidRDefault="00425D59" w:rsidP="00425D59">
      <w:pPr>
        <w:tabs>
          <w:tab w:val="left" w:pos="720"/>
        </w:tabs>
        <w:ind w:left="1440" w:hanging="1440"/>
        <w:rPr>
          <w:rFonts w:asciiTheme="minorHAnsi" w:hAnsiTheme="minorHAnsi" w:cs="Times"/>
          <w:sz w:val="22"/>
          <w:szCs w:val="22"/>
        </w:rPr>
      </w:pPr>
      <w:r w:rsidRPr="00CF6114">
        <w:rPr>
          <w:rFonts w:asciiTheme="minorHAnsi" w:hAnsiTheme="minorHAnsi" w:cs="Times"/>
          <w:sz w:val="22"/>
          <w:szCs w:val="22"/>
        </w:rPr>
        <w:tab/>
        <w:t>(1)</w:t>
      </w:r>
      <w:r w:rsidRPr="00CF6114">
        <w:rPr>
          <w:rFonts w:asciiTheme="minorHAnsi" w:hAnsiTheme="minorHAnsi" w:cs="Times"/>
          <w:sz w:val="22"/>
          <w:szCs w:val="22"/>
        </w:rPr>
        <w:tab/>
        <w:t xml:space="preserve">On the date the building is acquired by foreclosure </w:t>
      </w:r>
      <w:r w:rsidR="00E32E7C" w:rsidRPr="00CF6114">
        <w:rPr>
          <w:rFonts w:asciiTheme="minorHAnsi" w:hAnsiTheme="minorHAnsi" w:cs="Times New Roman"/>
          <w:sz w:val="22"/>
          <w:szCs w:val="22"/>
        </w:rPr>
        <w:t xml:space="preserve">(or instrument in lieu of foreclosure) unless the Secretary of the Treasury determines that such acquisition is </w:t>
      </w:r>
      <w:r w:rsidR="00E32E7C" w:rsidRPr="00CF6114">
        <w:rPr>
          <w:rFonts w:asciiTheme="minorHAnsi" w:hAnsiTheme="minorHAnsi" w:cs="Times New Roman"/>
          <w:color w:val="000000"/>
          <w:sz w:val="22"/>
          <w:szCs w:val="22"/>
        </w:rPr>
        <w:t>part of an arrangement with the taxpayer, a purpose of which is to terminate the Extended Use Period</w:t>
      </w:r>
      <w:r w:rsidRPr="00CF6114">
        <w:rPr>
          <w:rFonts w:asciiTheme="minorHAnsi" w:hAnsiTheme="minorHAnsi" w:cs="Times"/>
          <w:sz w:val="22"/>
          <w:szCs w:val="22"/>
        </w:rPr>
        <w:t>; or</w:t>
      </w:r>
    </w:p>
    <w:p w:rsidR="00425D59" w:rsidRPr="00CF6114" w:rsidRDefault="00425D59" w:rsidP="00425D59">
      <w:pPr>
        <w:tabs>
          <w:tab w:val="left" w:pos="720"/>
        </w:tabs>
        <w:ind w:left="1440" w:hanging="1440"/>
        <w:rPr>
          <w:rFonts w:asciiTheme="minorHAnsi" w:hAnsiTheme="minorHAnsi" w:cs="Times"/>
          <w:sz w:val="22"/>
          <w:szCs w:val="22"/>
        </w:rPr>
      </w:pPr>
    </w:p>
    <w:p w:rsidR="00425D59" w:rsidRPr="00CF6114" w:rsidRDefault="00425D59" w:rsidP="00425D59">
      <w:pPr>
        <w:tabs>
          <w:tab w:val="left" w:pos="720"/>
        </w:tabs>
        <w:ind w:left="1440" w:hanging="1440"/>
        <w:rPr>
          <w:rFonts w:asciiTheme="minorHAnsi" w:hAnsiTheme="minorHAnsi" w:cs="Times"/>
          <w:sz w:val="22"/>
          <w:szCs w:val="22"/>
        </w:rPr>
      </w:pPr>
      <w:r w:rsidRPr="00CF6114">
        <w:rPr>
          <w:rFonts w:asciiTheme="minorHAnsi" w:hAnsiTheme="minorHAnsi" w:cs="Times"/>
          <w:sz w:val="22"/>
          <w:szCs w:val="22"/>
        </w:rPr>
        <w:tab/>
        <w:t>(2)</w:t>
      </w:r>
      <w:r w:rsidRPr="00CF6114">
        <w:rPr>
          <w:rFonts w:asciiTheme="minorHAnsi" w:hAnsiTheme="minorHAnsi" w:cs="Times"/>
          <w:sz w:val="22"/>
          <w:szCs w:val="22"/>
        </w:rPr>
        <w:tab/>
      </w:r>
      <w:r w:rsidR="00B4382F">
        <w:rPr>
          <w:rFonts w:asciiTheme="minorHAnsi" w:hAnsiTheme="minorHAnsi" w:cs="Times"/>
          <w:sz w:val="22"/>
          <w:szCs w:val="22"/>
        </w:rPr>
        <w:t>I</w:t>
      </w:r>
      <w:r w:rsidRPr="009951E6">
        <w:rPr>
          <w:rFonts w:asciiTheme="minorHAnsi" w:hAnsiTheme="minorHAnsi" w:cs="Times"/>
          <w:sz w:val="22"/>
          <w:szCs w:val="22"/>
        </w:rPr>
        <w:t xml:space="preserve">f </w:t>
      </w:r>
      <w:r w:rsidR="00A87850" w:rsidRPr="009951E6">
        <w:rPr>
          <w:rFonts w:asciiTheme="minorHAnsi" w:hAnsiTheme="minorHAnsi" w:cs="Times"/>
          <w:sz w:val="22"/>
          <w:szCs w:val="22"/>
        </w:rPr>
        <w:t>Owner</w:t>
      </w:r>
      <w:r w:rsidRPr="009951E6">
        <w:rPr>
          <w:rFonts w:asciiTheme="minorHAnsi" w:hAnsiTheme="minorHAnsi" w:cs="Times"/>
          <w:sz w:val="22"/>
          <w:szCs w:val="22"/>
        </w:rPr>
        <w:t xml:space="preserve"> has properly requested that Minnesota Housing assist in procuring a qualified contract for the acquisition of the low-income portion of any building that is a part of the Project and Minnesota Housing is unable to present a qualified contract. This </w:t>
      </w:r>
      <w:r w:rsidR="00E32E7C" w:rsidRPr="009951E6">
        <w:rPr>
          <w:rFonts w:asciiTheme="minorHAnsi" w:hAnsiTheme="minorHAnsi" w:cs="Times"/>
          <w:sz w:val="22"/>
          <w:szCs w:val="22"/>
        </w:rPr>
        <w:t>Section 6</w:t>
      </w:r>
      <w:r w:rsidRPr="009951E6">
        <w:rPr>
          <w:rFonts w:asciiTheme="minorHAnsi" w:hAnsiTheme="minorHAnsi" w:cs="Times"/>
          <w:sz w:val="22"/>
          <w:szCs w:val="22"/>
        </w:rPr>
        <w:t xml:space="preserve">(c)(2) </w:t>
      </w:r>
      <w:r w:rsidR="00B4382F">
        <w:rPr>
          <w:rFonts w:asciiTheme="minorHAnsi" w:hAnsiTheme="minorHAnsi" w:cs="Times"/>
          <w:sz w:val="22"/>
          <w:szCs w:val="22"/>
        </w:rPr>
        <w:t xml:space="preserve">will be subject to the time limitations and any waivers set out in </w:t>
      </w:r>
      <w:r w:rsidR="00B4382F" w:rsidRPr="00B4382F">
        <w:rPr>
          <w:rFonts w:asciiTheme="minorHAnsi" w:hAnsiTheme="minorHAnsi" w:cs="Times"/>
          <w:b/>
          <w:sz w:val="22"/>
          <w:szCs w:val="22"/>
        </w:rPr>
        <w:t>Exhibit C</w:t>
      </w:r>
      <w:r w:rsidR="008C73FA">
        <w:rPr>
          <w:rFonts w:asciiTheme="minorHAnsi" w:hAnsiTheme="minorHAnsi" w:cs="Times"/>
          <w:b/>
          <w:sz w:val="22"/>
          <w:szCs w:val="22"/>
        </w:rPr>
        <w:t xml:space="preserve"> </w:t>
      </w:r>
      <w:r w:rsidR="008C73FA" w:rsidRPr="008C73FA">
        <w:rPr>
          <w:rFonts w:asciiTheme="minorHAnsi" w:hAnsiTheme="minorHAnsi" w:cs="Times"/>
          <w:sz w:val="22"/>
          <w:szCs w:val="22"/>
        </w:rPr>
        <w:t xml:space="preserve">and </w:t>
      </w:r>
      <w:r w:rsidR="008C73FA">
        <w:rPr>
          <w:rFonts w:asciiTheme="minorHAnsi" w:hAnsiTheme="minorHAnsi" w:cs="Times"/>
          <w:b/>
          <w:sz w:val="22"/>
          <w:szCs w:val="22"/>
        </w:rPr>
        <w:t>Exhibit D</w:t>
      </w:r>
      <w:r w:rsidRPr="009951E6">
        <w:rPr>
          <w:rFonts w:asciiTheme="minorHAnsi" w:hAnsiTheme="minorHAnsi" w:cs="Times"/>
          <w:sz w:val="22"/>
          <w:szCs w:val="22"/>
        </w:rPr>
        <w:t>.</w:t>
      </w:r>
    </w:p>
    <w:p w:rsidR="00425D59" w:rsidRPr="00CF6114" w:rsidRDefault="00425D59" w:rsidP="00425D59">
      <w:pPr>
        <w:tabs>
          <w:tab w:val="left" w:pos="720"/>
        </w:tabs>
        <w:ind w:left="1440" w:hanging="1440"/>
        <w:rPr>
          <w:rFonts w:asciiTheme="minorHAnsi" w:hAnsiTheme="minorHAnsi" w:cs="Times"/>
          <w:sz w:val="22"/>
          <w:szCs w:val="22"/>
        </w:rPr>
      </w:pPr>
    </w:p>
    <w:p w:rsidR="00425D59" w:rsidRPr="00CF6114" w:rsidRDefault="00E04B3A" w:rsidP="00425D59">
      <w:pPr>
        <w:tabs>
          <w:tab w:val="left" w:pos="2160"/>
        </w:tabs>
        <w:ind w:left="720" w:hanging="720"/>
        <w:rPr>
          <w:rFonts w:asciiTheme="minorHAnsi" w:hAnsiTheme="minorHAnsi" w:cs="Times"/>
          <w:sz w:val="22"/>
          <w:szCs w:val="22"/>
        </w:rPr>
      </w:pPr>
      <w:r w:rsidRPr="00CF6114">
        <w:rPr>
          <w:rFonts w:asciiTheme="minorHAnsi" w:hAnsiTheme="minorHAnsi" w:cs="Times"/>
          <w:sz w:val="22"/>
          <w:szCs w:val="22"/>
        </w:rPr>
        <w:t>(d)</w:t>
      </w:r>
      <w:r w:rsidRPr="00CF6114">
        <w:rPr>
          <w:rFonts w:asciiTheme="minorHAnsi" w:hAnsiTheme="minorHAnsi" w:cs="Times"/>
          <w:sz w:val="22"/>
          <w:szCs w:val="22"/>
        </w:rPr>
        <w:tab/>
        <w:t>T</w:t>
      </w:r>
      <w:r w:rsidR="00425D59" w:rsidRPr="00CF6114">
        <w:rPr>
          <w:rFonts w:asciiTheme="minorHAnsi" w:hAnsiTheme="minorHAnsi" w:cs="Times"/>
          <w:sz w:val="22"/>
          <w:szCs w:val="22"/>
        </w:rPr>
        <w:t xml:space="preserve">he Section 42 rent requirements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425D59" w:rsidRPr="00CF6114">
        <w:rPr>
          <w:rFonts w:asciiTheme="minorHAnsi" w:hAnsiTheme="minorHAnsi" w:cs="Times"/>
          <w:sz w:val="22"/>
          <w:szCs w:val="22"/>
        </w:rPr>
        <w:t xml:space="preserve">continue for a period of three years following the termination of the Extended Use Period pursuant to Section 6(c).  Throughout the term of this Agreement and during such three-year period, </w:t>
      </w:r>
      <w:r w:rsidR="00A87850">
        <w:rPr>
          <w:rFonts w:asciiTheme="minorHAnsi" w:hAnsiTheme="minorHAnsi" w:cs="Times"/>
          <w:sz w:val="22"/>
          <w:szCs w:val="22"/>
        </w:rPr>
        <w:t>Owner</w:t>
      </w:r>
      <w:r w:rsidR="00425D59" w:rsidRPr="00CF6114">
        <w:rPr>
          <w:rFonts w:asciiTheme="minorHAnsi" w:hAnsiTheme="minorHAnsi" w:cs="Times"/>
          <w:sz w:val="22"/>
          <w:szCs w:val="22"/>
        </w:rPr>
        <w:t xml:space="preserve">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425D59" w:rsidRPr="00CF6114">
        <w:rPr>
          <w:rFonts w:asciiTheme="minorHAnsi" w:hAnsiTheme="minorHAnsi" w:cs="Times"/>
          <w:sz w:val="22"/>
          <w:szCs w:val="22"/>
        </w:rPr>
        <w:t xml:space="preserve">not evict or terminate the tenancy of an existing tenant of any low-income unit other than for good cause and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425D59" w:rsidRPr="00CF6114">
        <w:rPr>
          <w:rFonts w:asciiTheme="minorHAnsi" w:hAnsiTheme="minorHAnsi" w:cs="Times"/>
          <w:sz w:val="22"/>
          <w:szCs w:val="22"/>
        </w:rPr>
        <w:t>not increase the gross rent above the maximum allowed under Section 42 with respect to such low-income unit.</w:t>
      </w:r>
    </w:p>
    <w:p w:rsidR="00425D59" w:rsidRPr="00CF6114" w:rsidRDefault="00425D59" w:rsidP="004E541F">
      <w:pPr>
        <w:ind w:left="720" w:hanging="720"/>
        <w:rPr>
          <w:rFonts w:asciiTheme="minorHAnsi" w:hAnsiTheme="minorHAnsi" w:cs="Times"/>
          <w:sz w:val="22"/>
          <w:szCs w:val="22"/>
        </w:rPr>
      </w:pPr>
    </w:p>
    <w:p w:rsidR="004E541F" w:rsidRPr="00CF6114" w:rsidRDefault="004E541F" w:rsidP="004E541F">
      <w:pPr>
        <w:ind w:left="720" w:hanging="720"/>
        <w:outlineLvl w:val="0"/>
        <w:rPr>
          <w:rFonts w:asciiTheme="minorHAnsi" w:hAnsiTheme="minorHAnsi" w:cs="Times"/>
          <w:b/>
          <w:bCs/>
          <w:sz w:val="22"/>
          <w:szCs w:val="22"/>
        </w:rPr>
      </w:pPr>
      <w:r w:rsidRPr="00CF6114">
        <w:rPr>
          <w:rFonts w:asciiTheme="minorHAnsi" w:hAnsiTheme="minorHAnsi" w:cs="Times"/>
          <w:b/>
          <w:bCs/>
          <w:sz w:val="22"/>
          <w:szCs w:val="22"/>
        </w:rPr>
        <w:t xml:space="preserve">SECTION 7 - </w:t>
      </w:r>
      <w:r w:rsidR="00631628">
        <w:rPr>
          <w:rFonts w:asciiTheme="minorHAnsi" w:hAnsiTheme="minorHAnsi" w:cs="Times"/>
          <w:b/>
          <w:bCs/>
          <w:sz w:val="22"/>
          <w:szCs w:val="22"/>
        </w:rPr>
        <w:t>INSPECTIONS AND DOCUMENTATION</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 xml:space="preserve">permit, during normal business hours and upon reasonable notice, any duly authorized representative of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to inspect any books and records of </w:t>
      </w:r>
      <w:r w:rsidR="00A87850">
        <w:rPr>
          <w:rFonts w:asciiTheme="minorHAnsi" w:hAnsiTheme="minorHAnsi" w:cs="Times"/>
          <w:sz w:val="22"/>
          <w:szCs w:val="22"/>
        </w:rPr>
        <w:t>Owner</w:t>
      </w:r>
      <w:r w:rsidRPr="00CF6114">
        <w:rPr>
          <w:rFonts w:asciiTheme="minorHAnsi" w:hAnsiTheme="minorHAnsi" w:cs="Times"/>
          <w:sz w:val="22"/>
          <w:szCs w:val="22"/>
        </w:rPr>
        <w:t xml:space="preserve"> regarding the Project with respect to the incomes of Low-Income Tenants that pertain to compliance with the terms of this Agreement.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 xml:space="preserve">submit any other information, documents or certifications requested by </w:t>
      </w:r>
      <w:r w:rsidR="00863171" w:rsidRPr="00CF6114">
        <w:rPr>
          <w:rFonts w:asciiTheme="minorHAnsi" w:hAnsiTheme="minorHAnsi" w:cs="Times"/>
          <w:sz w:val="22"/>
          <w:szCs w:val="22"/>
        </w:rPr>
        <w:t>Minnesota Housing</w:t>
      </w:r>
      <w:r w:rsidR="00425D59" w:rsidRPr="00CF6114">
        <w:rPr>
          <w:rFonts w:asciiTheme="minorHAnsi" w:hAnsiTheme="minorHAnsi" w:cs="Times"/>
          <w:sz w:val="22"/>
          <w:szCs w:val="22"/>
        </w:rPr>
        <w:t xml:space="preserve"> that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deem</w:t>
      </w:r>
      <w:r w:rsidR="00EE4214">
        <w:rPr>
          <w:rFonts w:asciiTheme="minorHAnsi" w:hAnsiTheme="minorHAnsi" w:cs="Times"/>
          <w:sz w:val="22"/>
          <w:szCs w:val="22"/>
        </w:rPr>
        <w:t>s</w:t>
      </w:r>
      <w:r w:rsidRPr="00CF6114">
        <w:rPr>
          <w:rFonts w:asciiTheme="minorHAnsi" w:hAnsiTheme="minorHAnsi" w:cs="Times"/>
          <w:sz w:val="22"/>
          <w:szCs w:val="22"/>
        </w:rPr>
        <w:t xml:space="preserve"> reasonably necessary to substantiate </w:t>
      </w:r>
      <w:r w:rsidR="00A87850">
        <w:rPr>
          <w:rFonts w:asciiTheme="minorHAnsi" w:hAnsiTheme="minorHAnsi" w:cs="Times"/>
          <w:sz w:val="22"/>
          <w:szCs w:val="22"/>
        </w:rPr>
        <w:t>Owner</w:t>
      </w:r>
      <w:r w:rsidR="00732769" w:rsidRPr="00CF6114">
        <w:rPr>
          <w:rFonts w:asciiTheme="minorHAnsi" w:hAnsiTheme="minorHAnsi" w:cs="Times"/>
          <w:sz w:val="22"/>
          <w:szCs w:val="22"/>
        </w:rPr>
        <w:t>’</w:t>
      </w:r>
      <w:r w:rsidRPr="00CF6114">
        <w:rPr>
          <w:rFonts w:asciiTheme="minorHAnsi" w:hAnsiTheme="minorHAnsi" w:cs="Times"/>
          <w:sz w:val="22"/>
          <w:szCs w:val="22"/>
        </w:rPr>
        <w:t>s continuing compliance with the provisions of this Agreement</w:t>
      </w:r>
      <w:r w:rsidR="00E04B3A" w:rsidRPr="00CF6114">
        <w:rPr>
          <w:rFonts w:asciiTheme="minorHAnsi" w:hAnsiTheme="minorHAnsi" w:cs="Times"/>
          <w:sz w:val="22"/>
          <w:szCs w:val="22"/>
        </w:rPr>
        <w:t xml:space="preserve"> and the requirements of Section 42</w:t>
      </w:r>
      <w:r w:rsidRPr="00CF6114">
        <w:rPr>
          <w:rFonts w:asciiTheme="minorHAnsi" w:hAnsiTheme="minorHAnsi" w:cs="Times"/>
          <w:sz w:val="22"/>
          <w:szCs w:val="22"/>
        </w:rPr>
        <w:t>.</w:t>
      </w:r>
    </w:p>
    <w:p w:rsidR="00E04B3A" w:rsidRPr="00CF6114" w:rsidRDefault="00E04B3A" w:rsidP="004E541F">
      <w:pPr>
        <w:ind w:left="2420" w:hanging="2420"/>
        <w:outlineLvl w:val="0"/>
        <w:rPr>
          <w:rFonts w:asciiTheme="minorHAnsi" w:hAnsiTheme="minorHAnsi" w:cs="Times"/>
          <w:b/>
          <w:bCs/>
          <w:sz w:val="22"/>
          <w:szCs w:val="22"/>
        </w:rPr>
      </w:pPr>
    </w:p>
    <w:p w:rsidR="004E541F" w:rsidRPr="00CF6114" w:rsidRDefault="004E541F" w:rsidP="00CF6114">
      <w:pPr>
        <w:outlineLvl w:val="0"/>
        <w:rPr>
          <w:rFonts w:asciiTheme="minorHAnsi" w:hAnsiTheme="minorHAnsi" w:cs="Times"/>
          <w:b/>
          <w:bCs/>
          <w:sz w:val="22"/>
          <w:szCs w:val="22"/>
        </w:rPr>
      </w:pPr>
      <w:r w:rsidRPr="00CF6114">
        <w:rPr>
          <w:rFonts w:asciiTheme="minorHAnsi" w:hAnsiTheme="minorHAnsi" w:cs="Times"/>
          <w:b/>
          <w:bCs/>
          <w:sz w:val="22"/>
          <w:szCs w:val="22"/>
        </w:rPr>
        <w:t xml:space="preserve">SECTION 8 - ENFORCEMENT OF </w:t>
      </w:r>
      <w:r w:rsidR="00790796">
        <w:rPr>
          <w:rFonts w:asciiTheme="minorHAnsi" w:hAnsiTheme="minorHAnsi" w:cs="Times"/>
          <w:b/>
          <w:bCs/>
          <w:sz w:val="22"/>
          <w:szCs w:val="22"/>
        </w:rPr>
        <w:t>AGREEMENT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covenants that it will not knowingly take or permit any action that would result in a violation of the requirements of Section </w:t>
      </w:r>
      <w:r w:rsidR="00425D59" w:rsidRPr="00CF6114">
        <w:rPr>
          <w:rFonts w:asciiTheme="minorHAnsi" w:hAnsiTheme="minorHAnsi" w:cs="Times"/>
          <w:sz w:val="22"/>
          <w:szCs w:val="22"/>
        </w:rPr>
        <w:t>42</w:t>
      </w:r>
      <w:r w:rsidR="00E04B3A" w:rsidRPr="00CF6114">
        <w:rPr>
          <w:rFonts w:asciiTheme="minorHAnsi" w:hAnsiTheme="minorHAnsi" w:cs="Times"/>
          <w:sz w:val="22"/>
          <w:szCs w:val="22"/>
        </w:rPr>
        <w:t xml:space="preserve">, any </w:t>
      </w:r>
      <w:r w:rsidR="00425D59" w:rsidRPr="00CF6114">
        <w:rPr>
          <w:rFonts w:asciiTheme="minorHAnsi" w:hAnsiTheme="minorHAnsi" w:cs="Times"/>
          <w:sz w:val="22"/>
          <w:szCs w:val="22"/>
        </w:rPr>
        <w:t>applicable regulations</w:t>
      </w:r>
      <w:r w:rsidR="00E04B3A" w:rsidRPr="00CF6114">
        <w:rPr>
          <w:rFonts w:asciiTheme="minorHAnsi" w:hAnsiTheme="minorHAnsi" w:cs="Times"/>
          <w:sz w:val="22"/>
          <w:szCs w:val="22"/>
        </w:rPr>
        <w:t>,</w:t>
      </w:r>
      <w:r w:rsidR="00425D59" w:rsidRPr="00CF6114">
        <w:rPr>
          <w:rFonts w:asciiTheme="minorHAnsi" w:hAnsiTheme="minorHAnsi" w:cs="Times"/>
          <w:sz w:val="22"/>
          <w:szCs w:val="22"/>
        </w:rPr>
        <w:t xml:space="preserve"> or</w:t>
      </w:r>
      <w:r w:rsidRPr="00CF6114">
        <w:rPr>
          <w:rFonts w:asciiTheme="minorHAnsi" w:hAnsiTheme="minorHAnsi" w:cs="Times"/>
          <w:sz w:val="22"/>
          <w:szCs w:val="22"/>
        </w:rPr>
        <w:t xml:space="preserve"> this Agreement.  </w:t>
      </w:r>
      <w:r w:rsidR="00A87850">
        <w:rPr>
          <w:rFonts w:asciiTheme="minorHAnsi" w:hAnsiTheme="minorHAnsi" w:cs="Times"/>
          <w:sz w:val="22"/>
          <w:szCs w:val="22"/>
        </w:rPr>
        <w:t>Owner</w:t>
      </w:r>
      <w:r w:rsidRPr="00CF6114">
        <w:rPr>
          <w:rFonts w:asciiTheme="minorHAnsi" w:hAnsiTheme="minorHAnsi" w:cs="Times"/>
          <w:sz w:val="22"/>
          <w:szCs w:val="22"/>
        </w:rPr>
        <w:t xml:space="preserve"> covenants to take any lawful action (including amendment of this Agreement as may be necessary, in the opinion of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to comply fully with </w:t>
      </w:r>
      <w:r w:rsidR="00425D59" w:rsidRPr="00CF6114">
        <w:rPr>
          <w:rFonts w:asciiTheme="minorHAnsi" w:hAnsiTheme="minorHAnsi" w:cs="Times"/>
          <w:sz w:val="22"/>
          <w:szCs w:val="22"/>
        </w:rPr>
        <w:t>Section 42</w:t>
      </w:r>
      <w:r w:rsidRPr="00CF6114">
        <w:rPr>
          <w:rFonts w:asciiTheme="minorHAnsi" w:hAnsiTheme="minorHAnsi" w:cs="Times"/>
          <w:sz w:val="22"/>
          <w:szCs w:val="22"/>
        </w:rPr>
        <w:t xml:space="preserve"> and with all applicable rules, rulings, policies, procedures, regulations</w:t>
      </w:r>
      <w:r w:rsidR="00E04B3A" w:rsidRPr="00CF6114">
        <w:rPr>
          <w:rFonts w:asciiTheme="minorHAnsi" w:hAnsiTheme="minorHAnsi" w:cs="Times"/>
          <w:sz w:val="22"/>
          <w:szCs w:val="22"/>
        </w:rPr>
        <w:t>,</w:t>
      </w:r>
      <w:r w:rsidRPr="00CF6114">
        <w:rPr>
          <w:rFonts w:asciiTheme="minorHAnsi" w:hAnsiTheme="minorHAnsi" w:cs="Times"/>
          <w:sz w:val="22"/>
          <w:szCs w:val="22"/>
        </w:rPr>
        <w:t xml:space="preserve"> or other official statements promulg</w:t>
      </w:r>
      <w:r w:rsidR="00E10FBB" w:rsidRPr="00CF6114">
        <w:rPr>
          <w:rFonts w:asciiTheme="minorHAnsi" w:hAnsiTheme="minorHAnsi" w:cs="Times"/>
          <w:sz w:val="22"/>
          <w:szCs w:val="22"/>
        </w:rPr>
        <w:t>ated or proposed by Treasury, the IRS,</w:t>
      </w:r>
      <w:r w:rsidRPr="00CF6114">
        <w:rPr>
          <w:rFonts w:asciiTheme="minorHAnsi" w:hAnsiTheme="minorHAnsi" w:cs="Times"/>
          <w:sz w:val="22"/>
          <w:szCs w:val="22"/>
        </w:rPr>
        <w:t xml:space="preserve"> or </w:t>
      </w:r>
      <w:r w:rsidR="00E10FBB" w:rsidRPr="00CF6114">
        <w:rPr>
          <w:rFonts w:asciiTheme="minorHAnsi" w:hAnsiTheme="minorHAnsi" w:cs="Times"/>
          <w:sz w:val="22"/>
          <w:szCs w:val="22"/>
        </w:rPr>
        <w:t>HUD</w:t>
      </w:r>
      <w:r w:rsidRPr="00CF6114">
        <w:rPr>
          <w:rFonts w:asciiTheme="minorHAnsi" w:hAnsiTheme="minorHAnsi" w:cs="Times"/>
          <w:sz w:val="22"/>
          <w:szCs w:val="22"/>
        </w:rPr>
        <w:t xml:space="preserve"> from time to time pertaining to</w:t>
      </w:r>
      <w:r w:rsidR="00425D59" w:rsidRPr="00CF6114">
        <w:rPr>
          <w:rFonts w:asciiTheme="minorHAnsi" w:hAnsiTheme="minorHAnsi" w:cs="Times"/>
          <w:sz w:val="22"/>
          <w:szCs w:val="22"/>
        </w:rPr>
        <w:t xml:space="preserve"> </w:t>
      </w:r>
      <w:r w:rsidR="00A87850">
        <w:rPr>
          <w:rFonts w:asciiTheme="minorHAnsi" w:hAnsiTheme="minorHAnsi" w:cs="Times"/>
          <w:sz w:val="22"/>
          <w:szCs w:val="22"/>
        </w:rPr>
        <w:t>Owner</w:t>
      </w:r>
      <w:r w:rsidR="00732769" w:rsidRPr="00CF6114">
        <w:rPr>
          <w:rFonts w:asciiTheme="minorHAnsi" w:hAnsiTheme="minorHAnsi" w:cs="Times"/>
          <w:sz w:val="22"/>
          <w:szCs w:val="22"/>
        </w:rPr>
        <w:t>’</w:t>
      </w:r>
      <w:r w:rsidRPr="00CF6114">
        <w:rPr>
          <w:rFonts w:asciiTheme="minorHAnsi" w:hAnsiTheme="minorHAnsi" w:cs="Times"/>
          <w:sz w:val="22"/>
          <w:szCs w:val="22"/>
        </w:rPr>
        <w:t>s obligations under Section 42 and affecting the Project.</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acknowledges that the primary purpose for requiring compliance by </w:t>
      </w:r>
      <w:r w:rsidR="00A87850">
        <w:rPr>
          <w:rFonts w:asciiTheme="minorHAnsi" w:hAnsiTheme="minorHAnsi" w:cs="Times"/>
          <w:sz w:val="22"/>
          <w:szCs w:val="22"/>
        </w:rPr>
        <w:t>Owner</w:t>
      </w:r>
      <w:r w:rsidRPr="00CF6114">
        <w:rPr>
          <w:rFonts w:asciiTheme="minorHAnsi" w:hAnsiTheme="minorHAnsi" w:cs="Times"/>
          <w:sz w:val="22"/>
          <w:szCs w:val="22"/>
        </w:rPr>
        <w:t xml:space="preserve"> with the </w:t>
      </w:r>
      <w:r w:rsidR="00425D59" w:rsidRPr="00CF6114">
        <w:rPr>
          <w:rFonts w:asciiTheme="minorHAnsi" w:hAnsiTheme="minorHAnsi" w:cs="Times"/>
          <w:sz w:val="22"/>
          <w:szCs w:val="22"/>
        </w:rPr>
        <w:t>requirements of</w:t>
      </w:r>
      <w:r w:rsidRPr="00CF6114">
        <w:rPr>
          <w:rFonts w:asciiTheme="minorHAnsi" w:hAnsiTheme="minorHAnsi" w:cs="Times"/>
          <w:sz w:val="22"/>
          <w:szCs w:val="22"/>
        </w:rPr>
        <w:t xml:space="preserve"> this Agreement is to </w:t>
      </w:r>
      <w:r w:rsidR="00E93C08">
        <w:rPr>
          <w:rFonts w:asciiTheme="minorHAnsi" w:hAnsiTheme="minorHAnsi" w:cs="Times"/>
          <w:sz w:val="22"/>
          <w:szCs w:val="22"/>
        </w:rPr>
        <w:t>ensure</w:t>
      </w:r>
      <w:r w:rsidR="00E93C08" w:rsidRPr="00CF6114">
        <w:rPr>
          <w:rFonts w:asciiTheme="minorHAnsi" w:hAnsiTheme="minorHAnsi" w:cs="Times"/>
          <w:sz w:val="22"/>
          <w:szCs w:val="22"/>
        </w:rPr>
        <w:t xml:space="preserve"> </w:t>
      </w:r>
      <w:r w:rsidRPr="00CF6114">
        <w:rPr>
          <w:rFonts w:asciiTheme="minorHAnsi" w:hAnsiTheme="minorHAnsi" w:cs="Times"/>
          <w:sz w:val="22"/>
          <w:szCs w:val="22"/>
        </w:rPr>
        <w:t xml:space="preserve">compliance of the Project and </w:t>
      </w:r>
      <w:r w:rsidR="00A87850">
        <w:rPr>
          <w:rFonts w:asciiTheme="minorHAnsi" w:hAnsiTheme="minorHAnsi" w:cs="Times"/>
          <w:sz w:val="22"/>
          <w:szCs w:val="22"/>
        </w:rPr>
        <w:t>Owner</w:t>
      </w:r>
      <w:r w:rsidR="00425D59" w:rsidRPr="00CF6114">
        <w:rPr>
          <w:rFonts w:asciiTheme="minorHAnsi" w:hAnsiTheme="minorHAnsi" w:cs="Times"/>
          <w:sz w:val="22"/>
          <w:szCs w:val="22"/>
        </w:rPr>
        <w:t xml:space="preserve"> with Section 42 and any</w:t>
      </w:r>
      <w:r w:rsidRPr="00CF6114">
        <w:rPr>
          <w:rFonts w:asciiTheme="minorHAnsi" w:hAnsiTheme="minorHAnsi" w:cs="Times"/>
          <w:sz w:val="22"/>
          <w:szCs w:val="22"/>
        </w:rPr>
        <w:t xml:space="preserve"> applicable regulations, AND BY REASON THEREOF, </w:t>
      </w:r>
      <w:r w:rsidR="00A87850">
        <w:rPr>
          <w:rFonts w:asciiTheme="minorHAnsi" w:hAnsiTheme="minorHAnsi" w:cs="Times"/>
          <w:sz w:val="22"/>
          <w:szCs w:val="22"/>
        </w:rPr>
        <w:t>OWNER</w:t>
      </w:r>
      <w:r w:rsidRPr="00CF6114">
        <w:rPr>
          <w:rFonts w:asciiTheme="minorHAnsi" w:hAnsiTheme="minorHAnsi" w:cs="Times"/>
          <w:sz w:val="22"/>
          <w:szCs w:val="22"/>
        </w:rPr>
        <w:t xml:space="preserve"> IN CONSIDERATION FOR RECEIVING </w:t>
      </w:r>
      <w:r w:rsidR="00425D59" w:rsidRPr="00CF6114">
        <w:rPr>
          <w:rFonts w:asciiTheme="minorHAnsi" w:hAnsiTheme="minorHAnsi" w:cs="Times"/>
          <w:sz w:val="22"/>
          <w:szCs w:val="22"/>
        </w:rPr>
        <w:t>CR</w:t>
      </w:r>
      <w:r w:rsidRPr="00CF6114">
        <w:rPr>
          <w:rFonts w:asciiTheme="minorHAnsi" w:hAnsiTheme="minorHAnsi" w:cs="Times"/>
          <w:sz w:val="22"/>
          <w:szCs w:val="22"/>
        </w:rPr>
        <w:t xml:space="preserve">EDITS FOR THIS PROJECT HEREBY AGREES THAT </w:t>
      </w:r>
      <w:r w:rsidR="00863171" w:rsidRPr="00CF6114">
        <w:rPr>
          <w:rFonts w:asciiTheme="minorHAnsi" w:hAnsiTheme="minorHAnsi" w:cs="Times"/>
          <w:sz w:val="22"/>
          <w:szCs w:val="22"/>
        </w:rPr>
        <w:t>MINNESOTA HOUSING</w:t>
      </w:r>
      <w:r w:rsidR="00776F6A" w:rsidRPr="00CF6114">
        <w:rPr>
          <w:rFonts w:asciiTheme="minorHAnsi" w:hAnsiTheme="minorHAnsi" w:cs="Times"/>
          <w:sz w:val="22"/>
          <w:szCs w:val="22"/>
        </w:rPr>
        <w:t xml:space="preserve"> </w:t>
      </w:r>
      <w:r w:rsidRPr="00CF6114">
        <w:rPr>
          <w:rFonts w:asciiTheme="minorHAnsi" w:hAnsiTheme="minorHAnsi" w:cs="Times"/>
          <w:sz w:val="22"/>
          <w:szCs w:val="22"/>
        </w:rPr>
        <w:t xml:space="preserve">AND ANY INDIVIDUAL WHO MEETS THE INCOME LIMITATION APPLICABLE UNDER SECTION 42 (WHETHER PROSPECTIVE, PRESENT OR FORMER OCCUPANT) SHALL BE ENTITLED, FOR ANY BREACH OF THE PROVISIONS HEREOF, AND IN ADDITION TO ALL OTHER REMEDIES PROVIDED BY LAW OR IN EQUITY, TO ENFORCE SPECIFIC PERFORMANCE BY </w:t>
      </w:r>
      <w:r w:rsidR="00A87850">
        <w:rPr>
          <w:rFonts w:asciiTheme="minorHAnsi" w:hAnsiTheme="minorHAnsi" w:cs="Times"/>
          <w:sz w:val="22"/>
          <w:szCs w:val="22"/>
        </w:rPr>
        <w:t>OWNER</w:t>
      </w:r>
      <w:r w:rsidRPr="00CF6114">
        <w:rPr>
          <w:rFonts w:asciiTheme="minorHAnsi" w:hAnsiTheme="minorHAnsi" w:cs="Times"/>
          <w:sz w:val="22"/>
          <w:szCs w:val="22"/>
        </w:rPr>
        <w:t xml:space="preserve"> OF ITS OBLIGATIONS UNDER THIS AGREEMENT IN A STATE COURT OF COMPETENT JURISDICTION.  </w:t>
      </w:r>
      <w:r w:rsidR="00A87850">
        <w:rPr>
          <w:rFonts w:asciiTheme="minorHAnsi" w:hAnsiTheme="minorHAnsi" w:cs="Times"/>
          <w:sz w:val="22"/>
          <w:szCs w:val="22"/>
        </w:rPr>
        <w:t>Owner</w:t>
      </w:r>
      <w:r w:rsidRPr="00CF6114">
        <w:rPr>
          <w:rFonts w:asciiTheme="minorHAnsi" w:hAnsiTheme="minorHAnsi" w:cs="Times"/>
          <w:sz w:val="22"/>
          <w:szCs w:val="22"/>
        </w:rPr>
        <w:t xml:space="preserve"> further acknowledges that the beneficiaries of </w:t>
      </w:r>
      <w:r w:rsidR="00A87850">
        <w:rPr>
          <w:rFonts w:asciiTheme="minorHAnsi" w:hAnsiTheme="minorHAnsi" w:cs="Times"/>
          <w:sz w:val="22"/>
          <w:szCs w:val="22"/>
        </w:rPr>
        <w:t>Owner</w:t>
      </w:r>
      <w:r w:rsidR="00732769" w:rsidRPr="00CF6114">
        <w:rPr>
          <w:rFonts w:asciiTheme="minorHAnsi" w:hAnsiTheme="minorHAnsi" w:cs="Times"/>
          <w:sz w:val="22"/>
          <w:szCs w:val="22"/>
        </w:rPr>
        <w:t>’</w:t>
      </w:r>
      <w:r w:rsidRPr="00CF6114">
        <w:rPr>
          <w:rFonts w:asciiTheme="minorHAnsi" w:hAnsiTheme="minorHAnsi" w:cs="Times"/>
          <w:sz w:val="22"/>
          <w:szCs w:val="22"/>
        </w:rPr>
        <w:t>s obligations hereunder cannot be adequately compensated by monetary damages in the event of any default hereunder.</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r>
      <w:r w:rsidR="00A87850">
        <w:rPr>
          <w:rFonts w:asciiTheme="minorHAnsi" w:hAnsiTheme="minorHAnsi" w:cs="Times"/>
          <w:sz w:val="22"/>
          <w:szCs w:val="22"/>
        </w:rPr>
        <w:t>Owner</w:t>
      </w:r>
      <w:r w:rsidRPr="00CF6114">
        <w:rPr>
          <w:rFonts w:asciiTheme="minorHAnsi" w:hAnsiTheme="minorHAnsi" w:cs="Times"/>
          <w:sz w:val="22"/>
          <w:szCs w:val="22"/>
        </w:rPr>
        <w:t xml:space="preserve"> hereby agrees that the representations and covenants set forth herein may be relied upon by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and all persons interested in Project compliance under Section 42 and </w:t>
      </w:r>
      <w:r w:rsidR="00425D59" w:rsidRPr="00CF6114">
        <w:rPr>
          <w:rFonts w:asciiTheme="minorHAnsi" w:hAnsiTheme="minorHAnsi" w:cs="Times"/>
          <w:sz w:val="22"/>
          <w:szCs w:val="22"/>
        </w:rPr>
        <w:t>any</w:t>
      </w:r>
      <w:r w:rsidRPr="00CF6114">
        <w:rPr>
          <w:rFonts w:asciiTheme="minorHAnsi" w:hAnsiTheme="minorHAnsi" w:cs="Times"/>
          <w:sz w:val="22"/>
          <w:szCs w:val="22"/>
        </w:rPr>
        <w:t xml:space="preserve"> applicable regulations.</w:t>
      </w:r>
    </w:p>
    <w:p w:rsidR="004E541F" w:rsidRPr="00CF6114" w:rsidRDefault="004E541F" w:rsidP="004E541F">
      <w:pPr>
        <w:ind w:left="720" w:hanging="720"/>
        <w:rPr>
          <w:rFonts w:asciiTheme="minorHAnsi" w:hAnsiTheme="minorHAnsi" w:cs="Times"/>
          <w:sz w:val="22"/>
          <w:szCs w:val="22"/>
        </w:rPr>
      </w:pPr>
    </w:p>
    <w:p w:rsidR="004E541F" w:rsidRPr="00CF6114" w:rsidRDefault="00A87850" w:rsidP="004E541F">
      <w:pPr>
        <w:numPr>
          <w:ilvl w:val="0"/>
          <w:numId w:val="4"/>
        </w:numPr>
        <w:ind w:hanging="720"/>
        <w:rPr>
          <w:rFonts w:asciiTheme="minorHAnsi" w:hAnsiTheme="minorHAnsi" w:cs="Times"/>
          <w:sz w:val="22"/>
          <w:szCs w:val="22"/>
        </w:rPr>
      </w:pPr>
      <w:r>
        <w:rPr>
          <w:rFonts w:asciiTheme="minorHAnsi" w:hAnsiTheme="minorHAnsi" w:cs="Times"/>
          <w:sz w:val="22"/>
          <w:szCs w:val="22"/>
        </w:rPr>
        <w:t>Owner</w:t>
      </w:r>
      <w:r w:rsidR="004E541F" w:rsidRPr="00CF6114">
        <w:rPr>
          <w:rFonts w:asciiTheme="minorHAnsi" w:hAnsiTheme="minorHAnsi" w:cs="Times"/>
          <w:sz w:val="22"/>
          <w:szCs w:val="22"/>
        </w:rPr>
        <w:t xml:space="preserve"> acknowledges that </w:t>
      </w:r>
      <w:r w:rsidR="00863171" w:rsidRPr="00CF6114">
        <w:rPr>
          <w:rFonts w:asciiTheme="minorHAnsi" w:hAnsiTheme="minorHAnsi" w:cs="Times"/>
          <w:sz w:val="22"/>
          <w:szCs w:val="22"/>
        </w:rPr>
        <w:t>Minnesota Housing</w:t>
      </w:r>
      <w:r w:rsidR="004E541F" w:rsidRPr="00CF6114">
        <w:rPr>
          <w:rFonts w:asciiTheme="minorHAnsi" w:hAnsiTheme="minorHAnsi" w:cs="Times"/>
          <w:sz w:val="22"/>
          <w:szCs w:val="22"/>
        </w:rPr>
        <w:t xml:space="preserve"> is required, pursuant to Section 42(m)(1)</w:t>
      </w:r>
      <w:r w:rsidR="006158A2" w:rsidRPr="00CF6114">
        <w:rPr>
          <w:rFonts w:asciiTheme="minorHAnsi" w:hAnsiTheme="minorHAnsi" w:cs="Times"/>
          <w:sz w:val="22"/>
          <w:szCs w:val="22"/>
        </w:rPr>
        <w:t>(B)</w:t>
      </w:r>
      <w:r w:rsidR="004E541F" w:rsidRPr="00CF6114">
        <w:rPr>
          <w:rFonts w:asciiTheme="minorHAnsi" w:hAnsiTheme="minorHAnsi" w:cs="Times"/>
          <w:sz w:val="22"/>
          <w:szCs w:val="22"/>
        </w:rPr>
        <w:t xml:space="preserve">(iii) of the Code and Section 1.42-5 of the </w:t>
      </w:r>
      <w:r w:rsidR="00425D59" w:rsidRPr="00CF6114">
        <w:rPr>
          <w:rFonts w:asciiTheme="minorHAnsi" w:hAnsiTheme="minorHAnsi" w:cs="Times"/>
          <w:sz w:val="22"/>
          <w:szCs w:val="22"/>
        </w:rPr>
        <w:t xml:space="preserve">Treasury </w:t>
      </w:r>
      <w:r w:rsidR="00E10FBB" w:rsidRPr="00CF6114">
        <w:rPr>
          <w:rFonts w:asciiTheme="minorHAnsi" w:hAnsiTheme="minorHAnsi" w:cs="Times"/>
          <w:sz w:val="22"/>
          <w:szCs w:val="22"/>
        </w:rPr>
        <w:t>r</w:t>
      </w:r>
      <w:r w:rsidR="004E541F" w:rsidRPr="00CF6114">
        <w:rPr>
          <w:rFonts w:asciiTheme="minorHAnsi" w:hAnsiTheme="minorHAnsi" w:cs="Times"/>
          <w:sz w:val="22"/>
          <w:szCs w:val="22"/>
        </w:rPr>
        <w:t xml:space="preserve">egulations, to establish a procedure to monitor </w:t>
      </w:r>
      <w:r>
        <w:rPr>
          <w:rFonts w:asciiTheme="minorHAnsi" w:hAnsiTheme="minorHAnsi" w:cs="Times"/>
          <w:sz w:val="22"/>
          <w:szCs w:val="22"/>
        </w:rPr>
        <w:t>Owner</w:t>
      </w:r>
      <w:r w:rsidR="00732769" w:rsidRPr="00CF6114">
        <w:rPr>
          <w:rFonts w:asciiTheme="minorHAnsi" w:hAnsiTheme="minorHAnsi" w:cs="Times"/>
          <w:sz w:val="22"/>
          <w:szCs w:val="22"/>
        </w:rPr>
        <w:t>’</w:t>
      </w:r>
      <w:r w:rsidR="004E541F" w:rsidRPr="00CF6114">
        <w:rPr>
          <w:rFonts w:asciiTheme="minorHAnsi" w:hAnsiTheme="minorHAnsi" w:cs="Times"/>
          <w:sz w:val="22"/>
          <w:szCs w:val="22"/>
        </w:rPr>
        <w:t>s and the Project</w:t>
      </w:r>
      <w:r w:rsidR="00732769" w:rsidRPr="00CF6114">
        <w:rPr>
          <w:rFonts w:asciiTheme="minorHAnsi" w:hAnsiTheme="minorHAnsi" w:cs="Times"/>
          <w:sz w:val="22"/>
          <w:szCs w:val="22"/>
        </w:rPr>
        <w:t>’</w:t>
      </w:r>
      <w:r w:rsidR="004E541F" w:rsidRPr="00CF6114">
        <w:rPr>
          <w:rFonts w:asciiTheme="minorHAnsi" w:hAnsiTheme="minorHAnsi" w:cs="Times"/>
          <w:sz w:val="22"/>
          <w:szCs w:val="22"/>
        </w:rPr>
        <w:t xml:space="preserve">s compliance with the requirements of Section 42, which procedure includes the monitoring of </w:t>
      </w:r>
      <w:r>
        <w:rPr>
          <w:rFonts w:asciiTheme="minorHAnsi" w:hAnsiTheme="minorHAnsi" w:cs="Times"/>
          <w:sz w:val="22"/>
          <w:szCs w:val="22"/>
        </w:rPr>
        <w:t>Owner</w:t>
      </w:r>
      <w:r w:rsidR="00732769" w:rsidRPr="00CF6114">
        <w:rPr>
          <w:rFonts w:asciiTheme="minorHAnsi" w:hAnsiTheme="minorHAnsi" w:cs="Times"/>
          <w:sz w:val="22"/>
          <w:szCs w:val="22"/>
        </w:rPr>
        <w:t>’</w:t>
      </w:r>
      <w:r w:rsidR="004E541F" w:rsidRPr="00CF6114">
        <w:rPr>
          <w:rFonts w:asciiTheme="minorHAnsi" w:hAnsiTheme="minorHAnsi" w:cs="Times"/>
          <w:sz w:val="22"/>
          <w:szCs w:val="22"/>
        </w:rPr>
        <w:t xml:space="preserve">s compliance with the Additional Restrictions, if any, set forth in </w:t>
      </w:r>
      <w:r w:rsidR="004E541F" w:rsidRPr="00CF6114">
        <w:rPr>
          <w:rFonts w:asciiTheme="minorHAnsi" w:hAnsiTheme="minorHAnsi" w:cs="Times"/>
          <w:b/>
          <w:sz w:val="22"/>
          <w:szCs w:val="22"/>
        </w:rPr>
        <w:t>Exhibit C</w:t>
      </w:r>
      <w:r w:rsidR="008C73FA">
        <w:rPr>
          <w:rFonts w:asciiTheme="minorHAnsi" w:hAnsiTheme="minorHAnsi" w:cs="Times"/>
          <w:b/>
          <w:sz w:val="22"/>
          <w:szCs w:val="22"/>
        </w:rPr>
        <w:t xml:space="preserve"> </w:t>
      </w:r>
      <w:r w:rsidR="008C73FA" w:rsidRPr="008C73FA">
        <w:rPr>
          <w:rFonts w:asciiTheme="minorHAnsi" w:hAnsiTheme="minorHAnsi"/>
        </w:rPr>
        <w:t>and</w:t>
      </w:r>
      <w:r w:rsidR="008C73FA">
        <w:rPr>
          <w:rFonts w:asciiTheme="minorHAnsi" w:hAnsiTheme="minorHAnsi"/>
          <w:b/>
        </w:rPr>
        <w:t xml:space="preserve"> Exhibit D</w:t>
      </w:r>
      <w:r w:rsidR="004E541F" w:rsidRPr="00CF6114">
        <w:rPr>
          <w:rFonts w:asciiTheme="minorHAnsi" w:hAnsiTheme="minorHAnsi" w:cs="Times"/>
          <w:sz w:val="22"/>
          <w:szCs w:val="22"/>
        </w:rPr>
        <w:t xml:space="preserve">.  In addition, </w:t>
      </w:r>
      <w:r w:rsidR="00DA303F" w:rsidRPr="00CF6114">
        <w:rPr>
          <w:rFonts w:asciiTheme="minorHAnsi" w:hAnsiTheme="minorHAnsi" w:cs="Times"/>
          <w:sz w:val="22"/>
          <w:szCs w:val="22"/>
        </w:rPr>
        <w:t>Minnesota Housing</w:t>
      </w:r>
      <w:r w:rsidR="004E541F" w:rsidRPr="00CF6114">
        <w:rPr>
          <w:rFonts w:asciiTheme="minorHAnsi" w:hAnsiTheme="minorHAnsi" w:cs="Times"/>
          <w:sz w:val="22"/>
          <w:szCs w:val="22"/>
        </w:rPr>
        <w:t xml:space="preserve"> may be required to notify the </w:t>
      </w:r>
      <w:r w:rsidR="00E10FBB" w:rsidRPr="00CF6114">
        <w:rPr>
          <w:rFonts w:asciiTheme="minorHAnsi" w:hAnsiTheme="minorHAnsi" w:cs="Times"/>
          <w:sz w:val="22"/>
          <w:szCs w:val="22"/>
        </w:rPr>
        <w:t>IRS</w:t>
      </w:r>
      <w:r w:rsidR="004E541F" w:rsidRPr="00CF6114">
        <w:rPr>
          <w:rFonts w:asciiTheme="minorHAnsi" w:hAnsiTheme="minorHAnsi" w:cs="Times"/>
          <w:sz w:val="22"/>
          <w:szCs w:val="22"/>
        </w:rPr>
        <w:t xml:space="preserve"> of any noncompliance.  </w:t>
      </w:r>
    </w:p>
    <w:p w:rsidR="004E541F" w:rsidRPr="00CF6114" w:rsidRDefault="004E541F" w:rsidP="004E541F">
      <w:pPr>
        <w:ind w:left="360"/>
        <w:rPr>
          <w:rFonts w:asciiTheme="minorHAnsi" w:hAnsiTheme="minorHAnsi" w:cs="Times"/>
          <w:sz w:val="22"/>
          <w:szCs w:val="22"/>
        </w:rPr>
      </w:pPr>
    </w:p>
    <w:p w:rsidR="004E541F" w:rsidRPr="00CF6114" w:rsidRDefault="004E541F" w:rsidP="004E541F">
      <w:pPr>
        <w:ind w:left="720" w:hanging="720"/>
        <w:outlineLvl w:val="0"/>
        <w:rPr>
          <w:rFonts w:asciiTheme="minorHAnsi" w:hAnsiTheme="minorHAnsi" w:cs="Times"/>
          <w:b/>
          <w:bCs/>
          <w:sz w:val="22"/>
          <w:szCs w:val="22"/>
        </w:rPr>
      </w:pPr>
      <w:r w:rsidRPr="00CF6114">
        <w:rPr>
          <w:rFonts w:asciiTheme="minorHAnsi" w:hAnsiTheme="minorHAnsi" w:cs="Times"/>
          <w:b/>
          <w:bCs/>
          <w:sz w:val="22"/>
          <w:szCs w:val="22"/>
        </w:rPr>
        <w:t>SECTION 9 - MISCELLANEOUS</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w:t>
      </w:r>
      <w:r w:rsidRPr="00CF6114">
        <w:rPr>
          <w:rFonts w:asciiTheme="minorHAnsi" w:hAnsiTheme="minorHAnsi" w:cs="Times"/>
          <w:sz w:val="22"/>
          <w:szCs w:val="22"/>
        </w:rPr>
        <w:tab/>
      </w:r>
      <w:r w:rsidRPr="00CF6114">
        <w:rPr>
          <w:rFonts w:asciiTheme="minorHAnsi" w:hAnsiTheme="minorHAnsi" w:cs="Times"/>
          <w:sz w:val="22"/>
          <w:szCs w:val="22"/>
          <w:u w:val="single"/>
        </w:rPr>
        <w:t>Severability</w:t>
      </w:r>
      <w:r w:rsidRPr="00CF6114">
        <w:rPr>
          <w:rFonts w:asciiTheme="minorHAnsi" w:hAnsiTheme="minorHAnsi" w:cs="Times"/>
          <w:sz w:val="22"/>
          <w:szCs w:val="22"/>
        </w:rPr>
        <w:t xml:space="preserve">.  The invalidity of any clause, part or provision of this Agreement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not affect the validity of the remaining portions thereof.</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(b)</w:t>
      </w:r>
      <w:r w:rsidRPr="00CF6114">
        <w:rPr>
          <w:rFonts w:asciiTheme="minorHAnsi" w:hAnsiTheme="minorHAnsi" w:cs="Times"/>
          <w:sz w:val="22"/>
          <w:szCs w:val="22"/>
        </w:rPr>
        <w:tab/>
      </w:r>
      <w:r w:rsidRPr="00CF6114">
        <w:rPr>
          <w:rFonts w:asciiTheme="minorHAnsi" w:hAnsiTheme="minorHAnsi" w:cs="Times"/>
          <w:sz w:val="22"/>
          <w:szCs w:val="22"/>
          <w:u w:val="single"/>
        </w:rPr>
        <w:t>Notices</w:t>
      </w:r>
      <w:r w:rsidRPr="00CF6114">
        <w:rPr>
          <w:rFonts w:asciiTheme="minorHAnsi" w:hAnsiTheme="minorHAnsi" w:cs="Times"/>
          <w:sz w:val="22"/>
          <w:szCs w:val="22"/>
        </w:rPr>
        <w:t xml:space="preserve">.  All notices to be given pursuant to this Agreement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 xml:space="preserve">be in writing and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Pr="00CF6114">
        <w:rPr>
          <w:rFonts w:asciiTheme="minorHAnsi" w:hAnsiTheme="minorHAnsi" w:cs="Times"/>
          <w:sz w:val="22"/>
          <w:szCs w:val="22"/>
        </w:rPr>
        <w:t>be deemed given when mailed by certified or registered mail, return receipt requested, to the parties at the addresses set forth below, or to such other place as a party may from time to time designate in writing.</w:t>
      </w:r>
    </w:p>
    <w:p w:rsidR="004E541F" w:rsidRPr="00CF6114" w:rsidRDefault="004E541F" w:rsidP="004E541F">
      <w:pPr>
        <w:ind w:left="720" w:hanging="720"/>
        <w:rPr>
          <w:rFonts w:asciiTheme="minorHAnsi" w:hAnsiTheme="minorHAnsi" w:cs="Times"/>
          <w:sz w:val="22"/>
          <w:szCs w:val="22"/>
        </w:rPr>
      </w:pPr>
    </w:p>
    <w:p w:rsidR="004E541F" w:rsidRPr="00CF6114" w:rsidRDefault="004E541F" w:rsidP="004E541F">
      <w:pPr>
        <w:tabs>
          <w:tab w:val="left" w:pos="3780"/>
        </w:tabs>
        <w:ind w:left="720" w:hanging="720"/>
        <w:outlineLvl w:val="0"/>
        <w:rPr>
          <w:rFonts w:asciiTheme="minorHAnsi" w:hAnsiTheme="minorHAnsi" w:cs="Times"/>
          <w:b/>
          <w:bCs/>
          <w:sz w:val="22"/>
          <w:szCs w:val="22"/>
        </w:rPr>
      </w:pPr>
      <w:r w:rsidRPr="00CF6114">
        <w:rPr>
          <w:rFonts w:asciiTheme="minorHAnsi" w:hAnsiTheme="minorHAnsi" w:cs="Times"/>
          <w:sz w:val="22"/>
          <w:szCs w:val="22"/>
        </w:rPr>
        <w:tab/>
      </w:r>
      <w:r w:rsidRPr="00CF6114">
        <w:rPr>
          <w:rFonts w:asciiTheme="minorHAnsi" w:hAnsiTheme="minorHAnsi" w:cs="Times"/>
          <w:b/>
          <w:bCs/>
          <w:sz w:val="22"/>
          <w:szCs w:val="22"/>
        </w:rPr>
        <w:t xml:space="preserve">To </w:t>
      </w:r>
      <w:r w:rsidR="00863171" w:rsidRPr="00CF6114">
        <w:rPr>
          <w:rFonts w:asciiTheme="minorHAnsi" w:hAnsiTheme="minorHAnsi" w:cs="Times"/>
          <w:b/>
          <w:bCs/>
          <w:sz w:val="22"/>
          <w:szCs w:val="22"/>
        </w:rPr>
        <w:t>Minnesota Housing</w:t>
      </w:r>
      <w:r w:rsidRPr="00CF6114">
        <w:rPr>
          <w:rFonts w:asciiTheme="minorHAnsi" w:hAnsiTheme="minorHAnsi" w:cs="Times"/>
          <w:b/>
          <w:bCs/>
          <w:sz w:val="22"/>
          <w:szCs w:val="22"/>
        </w:rPr>
        <w:t>:</w:t>
      </w:r>
      <w:r w:rsidRPr="00CF6114">
        <w:rPr>
          <w:rFonts w:asciiTheme="minorHAnsi" w:hAnsiTheme="minorHAnsi" w:cs="Times"/>
          <w:b/>
          <w:bCs/>
          <w:sz w:val="22"/>
          <w:szCs w:val="22"/>
        </w:rPr>
        <w:tab/>
      </w:r>
      <w:r w:rsidRPr="00CF6114">
        <w:rPr>
          <w:rFonts w:asciiTheme="minorHAnsi" w:hAnsiTheme="minorHAnsi" w:cs="Times"/>
          <w:sz w:val="22"/>
          <w:szCs w:val="22"/>
        </w:rPr>
        <w:t>ATTENTION:  Housing Tax Credit Program</w:t>
      </w:r>
    </w:p>
    <w:p w:rsidR="004E541F" w:rsidRPr="00CF6114" w:rsidRDefault="004E541F" w:rsidP="004E541F">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sz w:val="22"/>
          <w:szCs w:val="22"/>
        </w:rPr>
        <w:tab/>
        <w:t>Minnesota Housing Finance Agency</w:t>
      </w:r>
    </w:p>
    <w:p w:rsidR="004E541F" w:rsidRDefault="004E541F" w:rsidP="00EE4214">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sz w:val="22"/>
          <w:szCs w:val="22"/>
        </w:rPr>
        <w:tab/>
      </w:r>
      <w:r w:rsidR="00EE4214">
        <w:rPr>
          <w:rFonts w:asciiTheme="minorHAnsi" w:hAnsiTheme="minorHAnsi" w:cs="Times"/>
          <w:sz w:val="22"/>
          <w:szCs w:val="22"/>
        </w:rPr>
        <w:t>400 Wabasha Street</w:t>
      </w:r>
      <w:r w:rsidR="00FF6827">
        <w:rPr>
          <w:rFonts w:asciiTheme="minorHAnsi" w:hAnsiTheme="minorHAnsi" w:cs="Times"/>
          <w:sz w:val="22"/>
          <w:szCs w:val="22"/>
        </w:rPr>
        <w:t xml:space="preserve"> North</w:t>
      </w:r>
      <w:r w:rsidR="00EE4214">
        <w:rPr>
          <w:rFonts w:asciiTheme="minorHAnsi" w:hAnsiTheme="minorHAnsi" w:cs="Times"/>
          <w:sz w:val="22"/>
          <w:szCs w:val="22"/>
        </w:rPr>
        <w:t>, Suite 400</w:t>
      </w:r>
    </w:p>
    <w:p w:rsidR="00EE4214" w:rsidRPr="00CF6114" w:rsidRDefault="008857D1" w:rsidP="00EE4214">
      <w:pPr>
        <w:tabs>
          <w:tab w:val="left" w:pos="3780"/>
        </w:tabs>
        <w:ind w:left="720" w:hanging="720"/>
        <w:rPr>
          <w:rFonts w:asciiTheme="minorHAnsi" w:hAnsiTheme="minorHAnsi" w:cs="Times"/>
          <w:sz w:val="22"/>
          <w:szCs w:val="22"/>
        </w:rPr>
      </w:pPr>
      <w:r>
        <w:rPr>
          <w:rFonts w:asciiTheme="minorHAnsi" w:hAnsiTheme="minorHAnsi" w:cs="Times"/>
          <w:sz w:val="22"/>
          <w:szCs w:val="22"/>
        </w:rPr>
        <w:tab/>
      </w:r>
      <w:r>
        <w:rPr>
          <w:rFonts w:asciiTheme="minorHAnsi" w:hAnsiTheme="minorHAnsi" w:cs="Times"/>
          <w:sz w:val="22"/>
          <w:szCs w:val="22"/>
        </w:rPr>
        <w:tab/>
      </w:r>
      <w:r w:rsidR="00EE4214">
        <w:rPr>
          <w:rFonts w:asciiTheme="minorHAnsi" w:hAnsiTheme="minorHAnsi" w:cs="Times"/>
          <w:sz w:val="22"/>
          <w:szCs w:val="22"/>
        </w:rPr>
        <w:t>St. Paul, MN 55102</w:t>
      </w:r>
    </w:p>
    <w:p w:rsidR="004E541F" w:rsidRPr="00CF6114" w:rsidRDefault="004E541F" w:rsidP="004E541F">
      <w:pPr>
        <w:ind w:left="720" w:hanging="720"/>
        <w:rPr>
          <w:rFonts w:asciiTheme="minorHAnsi" w:hAnsiTheme="minorHAnsi" w:cs="Times"/>
          <w:sz w:val="22"/>
          <w:szCs w:val="22"/>
        </w:rPr>
      </w:pPr>
      <w:r w:rsidRPr="00CF6114">
        <w:rPr>
          <w:rFonts w:asciiTheme="minorHAnsi" w:hAnsiTheme="minorHAnsi" w:cs="Times"/>
          <w:sz w:val="22"/>
          <w:szCs w:val="22"/>
        </w:rPr>
        <w:tab/>
      </w:r>
    </w:p>
    <w:p w:rsidR="004E541F" w:rsidRPr="00CF6114" w:rsidRDefault="004E541F" w:rsidP="004E541F">
      <w:pPr>
        <w:tabs>
          <w:tab w:val="left" w:pos="3780"/>
          <w:tab w:val="right" w:leader="underscore" w:pos="9360"/>
        </w:tabs>
        <w:ind w:left="720" w:hanging="720"/>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b/>
          <w:bCs/>
          <w:sz w:val="22"/>
          <w:szCs w:val="22"/>
        </w:rPr>
        <w:t xml:space="preserve">To </w:t>
      </w:r>
      <w:r w:rsidR="00A87850">
        <w:rPr>
          <w:rFonts w:asciiTheme="minorHAnsi" w:hAnsiTheme="minorHAnsi" w:cs="Times"/>
          <w:b/>
          <w:bCs/>
          <w:sz w:val="22"/>
          <w:szCs w:val="22"/>
        </w:rPr>
        <w:t>Owner</w:t>
      </w:r>
      <w:r w:rsidRPr="00CF6114">
        <w:rPr>
          <w:rFonts w:asciiTheme="minorHAnsi" w:hAnsiTheme="minorHAnsi" w:cs="Times"/>
          <w:b/>
          <w:bCs/>
          <w:sz w:val="22"/>
          <w:szCs w:val="22"/>
        </w:rPr>
        <w:t>:</w:t>
      </w:r>
      <w:r w:rsidRPr="00CF6114">
        <w:rPr>
          <w:rFonts w:asciiTheme="minorHAnsi" w:hAnsiTheme="minorHAnsi" w:cs="Times"/>
          <w:b/>
          <w:bCs/>
          <w:sz w:val="22"/>
          <w:szCs w:val="22"/>
        </w:rPr>
        <w:tab/>
      </w:r>
      <w:r w:rsidRPr="00CF6114">
        <w:rPr>
          <w:rFonts w:asciiTheme="minorHAnsi" w:hAnsiTheme="minorHAnsi" w:cs="Times"/>
          <w:sz w:val="22"/>
          <w:szCs w:val="22"/>
        </w:rPr>
        <w:t>ATTENTION:</w:t>
      </w:r>
      <w:bookmarkStart w:id="10" w:name="Text10"/>
      <w:r w:rsidRPr="00CF6114">
        <w:rPr>
          <w:rFonts w:asciiTheme="minorHAnsi" w:hAnsiTheme="minorHAnsi" w:cs="Times"/>
          <w:sz w:val="22"/>
          <w:szCs w:val="22"/>
          <w:u w:val="single"/>
        </w:rPr>
        <w:fldChar w:fldCharType="begin">
          <w:ffData>
            <w:name w:val="Text1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0"/>
    </w:p>
    <w:p w:rsidR="004E541F" w:rsidRPr="00CF6114" w:rsidRDefault="004E541F" w:rsidP="004E541F">
      <w:pPr>
        <w:tabs>
          <w:tab w:val="left" w:pos="3780"/>
          <w:tab w:val="right" w:leader="underscore" w:pos="9360"/>
        </w:tabs>
        <w:ind w:left="720" w:hanging="720"/>
        <w:rPr>
          <w:rFonts w:asciiTheme="minorHAnsi" w:hAnsiTheme="minorHAnsi" w:cs="Times"/>
          <w:sz w:val="22"/>
          <w:szCs w:val="22"/>
          <w:u w:val="single"/>
        </w:rPr>
      </w:pPr>
      <w:r w:rsidRPr="00CF6114">
        <w:rPr>
          <w:rFonts w:asciiTheme="minorHAnsi" w:hAnsiTheme="minorHAnsi" w:cs="Times"/>
          <w:sz w:val="22"/>
          <w:szCs w:val="22"/>
        </w:rPr>
        <w:tab/>
      </w:r>
      <w:r w:rsidRPr="00CF6114">
        <w:rPr>
          <w:rFonts w:asciiTheme="minorHAnsi" w:hAnsiTheme="minorHAnsi" w:cs="Times"/>
          <w:sz w:val="22"/>
          <w:szCs w:val="22"/>
        </w:rPr>
        <w:tab/>
      </w:r>
      <w:bookmarkStart w:id="11" w:name="Text11"/>
      <w:r w:rsidRPr="00CF6114">
        <w:rPr>
          <w:rFonts w:asciiTheme="minorHAnsi" w:hAnsiTheme="minorHAnsi" w:cs="Times"/>
          <w:sz w:val="22"/>
          <w:szCs w:val="22"/>
          <w:u w:val="single"/>
        </w:rPr>
        <w:fldChar w:fldCharType="begin">
          <w:ffData>
            <w:name w:val="Text1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1"/>
    </w:p>
    <w:p w:rsidR="004E541F" w:rsidRPr="00CF6114" w:rsidRDefault="004E541F" w:rsidP="004E541F">
      <w:pPr>
        <w:tabs>
          <w:tab w:val="left" w:pos="3780"/>
          <w:tab w:val="right" w:leader="underscore" w:pos="9360"/>
        </w:tabs>
        <w:ind w:left="720" w:hanging="720"/>
        <w:rPr>
          <w:rFonts w:asciiTheme="minorHAnsi" w:hAnsiTheme="minorHAnsi" w:cs="Times"/>
          <w:sz w:val="22"/>
          <w:szCs w:val="22"/>
          <w:u w:val="single"/>
        </w:rPr>
      </w:pPr>
      <w:r w:rsidRPr="00CF6114">
        <w:rPr>
          <w:rFonts w:asciiTheme="minorHAnsi" w:hAnsiTheme="minorHAnsi" w:cs="Times"/>
          <w:sz w:val="22"/>
          <w:szCs w:val="22"/>
        </w:rPr>
        <w:tab/>
      </w:r>
      <w:r w:rsidRPr="00CF6114">
        <w:rPr>
          <w:rFonts w:asciiTheme="minorHAnsi" w:hAnsiTheme="minorHAnsi" w:cs="Times"/>
          <w:sz w:val="22"/>
          <w:szCs w:val="22"/>
        </w:rPr>
        <w:tab/>
      </w:r>
      <w:bookmarkStart w:id="12" w:name="Text12"/>
      <w:r w:rsidRPr="00CF6114">
        <w:rPr>
          <w:rFonts w:asciiTheme="minorHAnsi" w:hAnsiTheme="minorHAnsi" w:cs="Times"/>
          <w:sz w:val="22"/>
          <w:szCs w:val="22"/>
          <w:u w:val="single"/>
        </w:rPr>
        <w:fldChar w:fldCharType="begin">
          <w:ffData>
            <w:name w:val="Text1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2"/>
    </w:p>
    <w:p w:rsidR="004E541F" w:rsidRPr="00CF6114" w:rsidRDefault="004E541F" w:rsidP="004E541F">
      <w:pPr>
        <w:tabs>
          <w:tab w:val="left" w:pos="3780"/>
          <w:tab w:val="right" w:leader="underscore" w:pos="9360"/>
        </w:tabs>
        <w:ind w:left="720" w:hanging="720"/>
        <w:rPr>
          <w:rFonts w:asciiTheme="minorHAnsi" w:hAnsiTheme="minorHAnsi" w:cs="Times"/>
          <w:b/>
          <w:bCs/>
          <w:sz w:val="22"/>
          <w:szCs w:val="22"/>
          <w:u w:val="single"/>
        </w:rPr>
      </w:pPr>
      <w:r w:rsidRPr="00CF6114">
        <w:rPr>
          <w:rFonts w:asciiTheme="minorHAnsi" w:hAnsiTheme="minorHAnsi" w:cs="Times"/>
          <w:sz w:val="22"/>
          <w:szCs w:val="22"/>
        </w:rPr>
        <w:tab/>
      </w:r>
      <w:r w:rsidRPr="00CF6114">
        <w:rPr>
          <w:rFonts w:asciiTheme="minorHAnsi" w:hAnsiTheme="minorHAnsi" w:cs="Times"/>
          <w:sz w:val="22"/>
          <w:szCs w:val="22"/>
        </w:rPr>
        <w:tab/>
      </w:r>
      <w:bookmarkStart w:id="13" w:name="Text13"/>
      <w:r w:rsidRPr="00CF6114">
        <w:rPr>
          <w:rFonts w:asciiTheme="minorHAnsi" w:hAnsiTheme="minorHAnsi" w:cs="Times"/>
          <w:sz w:val="22"/>
          <w:szCs w:val="22"/>
          <w:u w:val="single"/>
        </w:rPr>
        <w:fldChar w:fldCharType="begin">
          <w:ffData>
            <w:name w:val="Text1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3"/>
    </w:p>
    <w:p w:rsidR="004E541F" w:rsidRPr="00CF6114" w:rsidRDefault="004E541F" w:rsidP="004E541F">
      <w:pPr>
        <w:tabs>
          <w:tab w:val="left" w:pos="3780"/>
        </w:tabs>
        <w:ind w:left="720" w:hanging="720"/>
        <w:rPr>
          <w:rFonts w:asciiTheme="minorHAnsi" w:hAnsiTheme="minorHAnsi" w:cs="Times"/>
          <w:sz w:val="22"/>
          <w:szCs w:val="22"/>
        </w:rPr>
      </w:pPr>
    </w:p>
    <w:p w:rsidR="004E541F" w:rsidRPr="00CF6114" w:rsidRDefault="00863171" w:rsidP="004E541F">
      <w:pPr>
        <w:tabs>
          <w:tab w:val="left" w:pos="3780"/>
        </w:tabs>
        <w:rPr>
          <w:rFonts w:asciiTheme="minorHAnsi" w:hAnsiTheme="minorHAnsi" w:cs="Times"/>
          <w:sz w:val="22"/>
          <w:szCs w:val="22"/>
        </w:rPr>
      </w:pPr>
      <w:r w:rsidRPr="00CF6114">
        <w:rPr>
          <w:rFonts w:asciiTheme="minorHAnsi" w:hAnsiTheme="minorHAnsi" w:cs="Times"/>
          <w:sz w:val="22"/>
          <w:szCs w:val="22"/>
        </w:rPr>
        <w:t>Minnesota Housing</w:t>
      </w:r>
      <w:r w:rsidR="004E541F" w:rsidRPr="00CF6114">
        <w:rPr>
          <w:rFonts w:asciiTheme="minorHAnsi" w:hAnsiTheme="minorHAnsi" w:cs="Times"/>
          <w:sz w:val="22"/>
          <w:szCs w:val="22"/>
        </w:rPr>
        <w:t xml:space="preserve"> and </w:t>
      </w:r>
      <w:r w:rsidR="00A87850">
        <w:rPr>
          <w:rFonts w:asciiTheme="minorHAnsi" w:hAnsiTheme="minorHAnsi" w:cs="Times"/>
          <w:sz w:val="22"/>
          <w:szCs w:val="22"/>
        </w:rPr>
        <w:t>Owner</w:t>
      </w:r>
      <w:r w:rsidR="004E541F" w:rsidRPr="00CF6114">
        <w:rPr>
          <w:rFonts w:asciiTheme="minorHAnsi" w:hAnsiTheme="minorHAnsi" w:cs="Times"/>
          <w:sz w:val="22"/>
          <w:szCs w:val="22"/>
        </w:rPr>
        <w:t>, may, by notice given</w:t>
      </w:r>
      <w:r w:rsidR="00EE4214">
        <w:rPr>
          <w:rFonts w:asciiTheme="minorHAnsi" w:hAnsiTheme="minorHAnsi" w:cs="Times"/>
          <w:sz w:val="22"/>
          <w:szCs w:val="22"/>
        </w:rPr>
        <w:t xml:space="preserve"> pursuant to this Agreement</w:t>
      </w:r>
      <w:r w:rsidR="004E541F" w:rsidRPr="00CF6114">
        <w:rPr>
          <w:rFonts w:asciiTheme="minorHAnsi" w:hAnsiTheme="minorHAnsi" w:cs="Times"/>
          <w:sz w:val="22"/>
          <w:szCs w:val="22"/>
        </w:rPr>
        <w:t xml:space="preserve">, designate any further or different addresses to which subsequent notices, certificates or other communications </w:t>
      </w:r>
      <w:r w:rsidR="00DD075E">
        <w:rPr>
          <w:rFonts w:asciiTheme="minorHAnsi" w:hAnsiTheme="minorHAnsi" w:cs="Times"/>
          <w:sz w:val="22"/>
          <w:szCs w:val="22"/>
        </w:rPr>
        <w:t>will</w:t>
      </w:r>
      <w:r w:rsidR="00EE4214">
        <w:rPr>
          <w:rFonts w:asciiTheme="minorHAnsi" w:hAnsiTheme="minorHAnsi" w:cs="Times"/>
          <w:sz w:val="22"/>
          <w:szCs w:val="22"/>
        </w:rPr>
        <w:t xml:space="preserve"> </w:t>
      </w:r>
      <w:r w:rsidR="004E541F" w:rsidRPr="00CF6114">
        <w:rPr>
          <w:rFonts w:asciiTheme="minorHAnsi" w:hAnsiTheme="minorHAnsi" w:cs="Times"/>
          <w:sz w:val="22"/>
          <w:szCs w:val="22"/>
        </w:rPr>
        <w:t>be sent.</w:t>
      </w:r>
      <w:r w:rsidR="009951E6">
        <w:rPr>
          <w:rFonts w:asciiTheme="minorHAnsi" w:hAnsiTheme="minorHAnsi" w:cs="Times"/>
          <w:sz w:val="22"/>
          <w:szCs w:val="22"/>
        </w:rPr>
        <w:t xml:space="preserve">  Notices regarding compliance and monitoring by Minnesota Housing may be sent by electronic mail.</w:t>
      </w:r>
    </w:p>
    <w:p w:rsidR="004E541F" w:rsidRPr="00CF6114" w:rsidRDefault="004E541F" w:rsidP="004E541F">
      <w:pPr>
        <w:tabs>
          <w:tab w:val="left" w:pos="3780"/>
        </w:tabs>
        <w:ind w:left="720" w:hanging="720"/>
        <w:rPr>
          <w:rFonts w:asciiTheme="minorHAnsi" w:hAnsiTheme="minorHAnsi" w:cs="Times"/>
          <w:sz w:val="22"/>
          <w:szCs w:val="22"/>
        </w:rPr>
      </w:pPr>
    </w:p>
    <w:p w:rsidR="004E541F" w:rsidRPr="00CF6114" w:rsidRDefault="004E541F" w:rsidP="004E541F">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(c)</w:t>
      </w:r>
      <w:r w:rsidRPr="00CF6114">
        <w:rPr>
          <w:rFonts w:asciiTheme="minorHAnsi" w:hAnsiTheme="minorHAnsi" w:cs="Times"/>
          <w:sz w:val="22"/>
          <w:szCs w:val="22"/>
        </w:rPr>
        <w:tab/>
      </w:r>
      <w:r w:rsidRPr="00CF6114">
        <w:rPr>
          <w:rFonts w:asciiTheme="minorHAnsi" w:hAnsiTheme="minorHAnsi" w:cs="Times"/>
          <w:sz w:val="22"/>
          <w:szCs w:val="22"/>
          <w:u w:val="single"/>
        </w:rPr>
        <w:t>Amendment</w:t>
      </w:r>
      <w:r w:rsidRPr="00CF6114">
        <w:rPr>
          <w:rFonts w:asciiTheme="minorHAnsi" w:hAnsiTheme="minorHAnsi" w:cs="Times"/>
          <w:sz w:val="22"/>
          <w:szCs w:val="22"/>
        </w:rPr>
        <w:t xml:space="preserve">.  Notwithstanding anything to the contrary contained herein, this Agreement may be amended by a written agreement between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and </w:t>
      </w:r>
      <w:r w:rsidR="00A87850">
        <w:rPr>
          <w:rFonts w:asciiTheme="minorHAnsi" w:hAnsiTheme="minorHAnsi" w:cs="Times"/>
          <w:sz w:val="22"/>
          <w:szCs w:val="22"/>
        </w:rPr>
        <w:t>Owner</w:t>
      </w:r>
      <w:r w:rsidRPr="00CF6114">
        <w:rPr>
          <w:rFonts w:asciiTheme="minorHAnsi" w:hAnsiTheme="minorHAnsi" w:cs="Times"/>
          <w:sz w:val="22"/>
          <w:szCs w:val="22"/>
        </w:rPr>
        <w:t>, which agreement</w:t>
      </w:r>
      <w:r w:rsidR="009951E6">
        <w:rPr>
          <w:rFonts w:asciiTheme="minorHAnsi" w:hAnsiTheme="minorHAnsi" w:cs="Times"/>
          <w:sz w:val="22"/>
          <w:szCs w:val="22"/>
        </w:rPr>
        <w:t xml:space="preserve"> </w:t>
      </w:r>
      <w:r w:rsidR="00DD075E">
        <w:rPr>
          <w:rFonts w:asciiTheme="minorHAnsi" w:hAnsiTheme="minorHAnsi" w:cs="Times"/>
          <w:sz w:val="22"/>
          <w:szCs w:val="22"/>
        </w:rPr>
        <w:t>will</w:t>
      </w:r>
      <w:r w:rsidR="00FF6827">
        <w:rPr>
          <w:rFonts w:asciiTheme="minorHAnsi" w:hAnsiTheme="minorHAnsi" w:cs="Times"/>
          <w:sz w:val="22"/>
          <w:szCs w:val="22"/>
        </w:rPr>
        <w:t xml:space="preserve"> </w:t>
      </w:r>
      <w:r w:rsidRPr="00CF6114">
        <w:rPr>
          <w:rFonts w:asciiTheme="minorHAnsi" w:hAnsiTheme="minorHAnsi" w:cs="Times"/>
          <w:sz w:val="22"/>
          <w:szCs w:val="22"/>
        </w:rPr>
        <w:t xml:space="preserve">be effective upon execution by </w:t>
      </w:r>
      <w:r w:rsidR="00863171" w:rsidRPr="00CF6114">
        <w:rPr>
          <w:rFonts w:asciiTheme="minorHAnsi" w:hAnsiTheme="minorHAnsi" w:cs="Times"/>
          <w:sz w:val="22"/>
          <w:szCs w:val="22"/>
        </w:rPr>
        <w:t>Minnesota Housing</w:t>
      </w:r>
      <w:r w:rsidRPr="00CF6114">
        <w:rPr>
          <w:rFonts w:asciiTheme="minorHAnsi" w:hAnsiTheme="minorHAnsi" w:cs="Times"/>
          <w:sz w:val="22"/>
          <w:szCs w:val="22"/>
        </w:rPr>
        <w:t xml:space="preserve"> and </w:t>
      </w:r>
      <w:r w:rsidR="00A87850">
        <w:rPr>
          <w:rFonts w:asciiTheme="minorHAnsi" w:hAnsiTheme="minorHAnsi" w:cs="Times"/>
          <w:sz w:val="22"/>
          <w:szCs w:val="22"/>
        </w:rPr>
        <w:t>Owner</w:t>
      </w:r>
      <w:r w:rsidRPr="00CF6114">
        <w:rPr>
          <w:rFonts w:asciiTheme="minorHAnsi" w:hAnsiTheme="minorHAnsi" w:cs="Times"/>
          <w:sz w:val="22"/>
          <w:szCs w:val="22"/>
        </w:rPr>
        <w:t xml:space="preserve"> and the recording of the amendment with the County Recorder</w:t>
      </w:r>
      <w:r w:rsidR="00E04B3A" w:rsidRPr="00CF6114">
        <w:rPr>
          <w:rFonts w:asciiTheme="minorHAnsi" w:hAnsiTheme="minorHAnsi" w:cs="Times"/>
          <w:sz w:val="22"/>
          <w:szCs w:val="22"/>
        </w:rPr>
        <w:t xml:space="preserve"> </w:t>
      </w:r>
      <w:r w:rsidR="00FF6827">
        <w:rPr>
          <w:rFonts w:asciiTheme="minorHAnsi" w:hAnsiTheme="minorHAnsi" w:cs="Times"/>
          <w:sz w:val="22"/>
          <w:szCs w:val="22"/>
        </w:rPr>
        <w:t>and/</w:t>
      </w:r>
      <w:r w:rsidR="00E04B3A" w:rsidRPr="00CF6114">
        <w:rPr>
          <w:rFonts w:asciiTheme="minorHAnsi" w:hAnsiTheme="minorHAnsi" w:cs="Times"/>
          <w:sz w:val="22"/>
          <w:szCs w:val="22"/>
        </w:rPr>
        <w:t>or Registrar of Titles</w:t>
      </w:r>
      <w:r w:rsidRPr="00CF6114">
        <w:rPr>
          <w:rFonts w:asciiTheme="minorHAnsi" w:hAnsiTheme="minorHAnsi" w:cs="Times"/>
          <w:sz w:val="22"/>
          <w:szCs w:val="22"/>
        </w:rPr>
        <w:t xml:space="preserve"> of the County in which the Project is located.  </w:t>
      </w:r>
      <w:r w:rsidR="00A87850">
        <w:rPr>
          <w:rFonts w:asciiTheme="minorHAnsi" w:hAnsiTheme="minorHAnsi" w:cs="Times"/>
          <w:sz w:val="22"/>
          <w:szCs w:val="22"/>
        </w:rPr>
        <w:t>Owner</w:t>
      </w:r>
      <w:r w:rsidRPr="00CF6114">
        <w:rPr>
          <w:rFonts w:asciiTheme="minorHAnsi" w:hAnsiTheme="minorHAnsi" w:cs="Times"/>
          <w:sz w:val="22"/>
          <w:szCs w:val="22"/>
        </w:rPr>
        <w:t xml:space="preserve"> agrees that it will take all actions necessary to effect amendment of this Agreement as may be ne</w:t>
      </w:r>
      <w:r w:rsidR="00E04B3A" w:rsidRPr="00CF6114">
        <w:rPr>
          <w:rFonts w:asciiTheme="minorHAnsi" w:hAnsiTheme="minorHAnsi" w:cs="Times"/>
          <w:sz w:val="22"/>
          <w:szCs w:val="22"/>
        </w:rPr>
        <w:t xml:space="preserve">cessary to comply with the Code and any </w:t>
      </w:r>
      <w:r w:rsidRPr="00CF6114">
        <w:rPr>
          <w:rFonts w:asciiTheme="minorHAnsi" w:hAnsiTheme="minorHAnsi" w:cs="Times"/>
          <w:sz w:val="22"/>
          <w:szCs w:val="22"/>
        </w:rPr>
        <w:t>applicable rules, regulations, policies, procedures, rulings</w:t>
      </w:r>
      <w:r w:rsidR="00E04B3A" w:rsidRPr="00CF6114">
        <w:rPr>
          <w:rFonts w:asciiTheme="minorHAnsi" w:hAnsiTheme="minorHAnsi" w:cs="Times"/>
          <w:sz w:val="22"/>
          <w:szCs w:val="22"/>
        </w:rPr>
        <w:t>,</w:t>
      </w:r>
      <w:r w:rsidRPr="00CF6114">
        <w:rPr>
          <w:rFonts w:asciiTheme="minorHAnsi" w:hAnsiTheme="minorHAnsi" w:cs="Times"/>
          <w:sz w:val="22"/>
          <w:szCs w:val="22"/>
        </w:rPr>
        <w:t xml:space="preserve"> or other official statements pertaining to the Credit</w:t>
      </w:r>
      <w:r w:rsidR="00E04B3A" w:rsidRPr="00CF6114">
        <w:rPr>
          <w:rFonts w:asciiTheme="minorHAnsi" w:hAnsiTheme="minorHAnsi" w:cs="Times"/>
          <w:sz w:val="22"/>
          <w:szCs w:val="22"/>
        </w:rPr>
        <w:t>s</w:t>
      </w:r>
      <w:r w:rsidRPr="00CF6114">
        <w:rPr>
          <w:rFonts w:asciiTheme="minorHAnsi" w:hAnsiTheme="minorHAnsi" w:cs="Times"/>
          <w:sz w:val="22"/>
          <w:szCs w:val="22"/>
        </w:rPr>
        <w:t>.</w:t>
      </w:r>
    </w:p>
    <w:p w:rsidR="004E541F" w:rsidRPr="00CF6114" w:rsidRDefault="004E541F" w:rsidP="004E541F">
      <w:pPr>
        <w:tabs>
          <w:tab w:val="left" w:pos="3780"/>
        </w:tabs>
        <w:ind w:left="720" w:hanging="720"/>
        <w:rPr>
          <w:rFonts w:asciiTheme="minorHAnsi" w:hAnsiTheme="minorHAnsi" w:cs="Times"/>
          <w:sz w:val="22"/>
          <w:szCs w:val="22"/>
        </w:rPr>
      </w:pPr>
    </w:p>
    <w:p w:rsidR="00E32E7C" w:rsidRPr="00CF6114" w:rsidRDefault="00E32E7C" w:rsidP="00E32E7C">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(d)</w:t>
      </w:r>
      <w:r w:rsidRPr="00CF6114">
        <w:rPr>
          <w:rFonts w:asciiTheme="minorHAnsi" w:hAnsiTheme="minorHAnsi" w:cs="Times"/>
          <w:sz w:val="22"/>
          <w:szCs w:val="22"/>
        </w:rPr>
        <w:tab/>
      </w:r>
      <w:r w:rsidRPr="00CF6114">
        <w:rPr>
          <w:rFonts w:asciiTheme="minorHAnsi" w:hAnsiTheme="minorHAnsi" w:cs="Times"/>
          <w:sz w:val="22"/>
          <w:szCs w:val="22"/>
          <w:u w:val="single"/>
        </w:rPr>
        <w:t>Subordination of Agreement</w:t>
      </w:r>
      <w:r w:rsidRPr="00CF6114">
        <w:rPr>
          <w:rFonts w:asciiTheme="minorHAnsi" w:hAnsiTheme="minorHAnsi" w:cs="Times"/>
          <w:sz w:val="22"/>
          <w:szCs w:val="22"/>
        </w:rPr>
        <w:t>.  This Agreement and the restrictions hereunder are subordinate to the loans and loan documents, if any, on the Project except insofar as Section 42(h)(6)(E)(ii) of the Code requires otherwise (relating to the three-year period of eviction and rent restrictions following the early termination of the Extended Use Period in accordance with Section 6(c)).</w:t>
      </w:r>
    </w:p>
    <w:p w:rsidR="004E541F" w:rsidRPr="00CF6114" w:rsidRDefault="004E541F" w:rsidP="004E541F">
      <w:pPr>
        <w:tabs>
          <w:tab w:val="left" w:pos="3780"/>
        </w:tabs>
        <w:ind w:left="720" w:hanging="720"/>
        <w:rPr>
          <w:rFonts w:asciiTheme="minorHAnsi" w:hAnsiTheme="minorHAnsi" w:cs="Times"/>
          <w:sz w:val="22"/>
          <w:szCs w:val="22"/>
        </w:rPr>
      </w:pPr>
    </w:p>
    <w:p w:rsidR="004E541F" w:rsidRPr="00CF6114" w:rsidRDefault="004E541F" w:rsidP="004E541F">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(e)</w:t>
      </w:r>
      <w:r w:rsidRPr="00CF6114">
        <w:rPr>
          <w:rFonts w:asciiTheme="minorHAnsi" w:hAnsiTheme="minorHAnsi" w:cs="Times"/>
          <w:sz w:val="22"/>
          <w:szCs w:val="22"/>
        </w:rPr>
        <w:tab/>
      </w:r>
      <w:r w:rsidRPr="00CF6114">
        <w:rPr>
          <w:rFonts w:asciiTheme="minorHAnsi" w:hAnsiTheme="minorHAnsi" w:cs="Times"/>
          <w:sz w:val="22"/>
          <w:szCs w:val="22"/>
          <w:u w:val="single"/>
        </w:rPr>
        <w:t>Governing Law</w:t>
      </w:r>
      <w:r w:rsidRPr="00CF6114">
        <w:rPr>
          <w:rFonts w:asciiTheme="minorHAnsi" w:hAnsiTheme="minorHAnsi" w:cs="Times"/>
          <w:sz w:val="22"/>
          <w:szCs w:val="22"/>
        </w:rPr>
        <w:t xml:space="preserve">.  This Agreement </w:t>
      </w:r>
      <w:r w:rsidR="00DD075E">
        <w:rPr>
          <w:rFonts w:asciiTheme="minorHAnsi" w:hAnsiTheme="minorHAnsi" w:cs="Times"/>
          <w:sz w:val="22"/>
          <w:szCs w:val="22"/>
        </w:rPr>
        <w:t>will</w:t>
      </w:r>
      <w:r w:rsidR="00FF6827">
        <w:rPr>
          <w:rFonts w:asciiTheme="minorHAnsi" w:hAnsiTheme="minorHAnsi" w:cs="Times"/>
          <w:sz w:val="22"/>
          <w:szCs w:val="22"/>
        </w:rPr>
        <w:t xml:space="preserve"> </w:t>
      </w:r>
      <w:r w:rsidRPr="00CF6114">
        <w:rPr>
          <w:rFonts w:asciiTheme="minorHAnsi" w:hAnsiTheme="minorHAnsi" w:cs="Times"/>
          <w:sz w:val="22"/>
          <w:szCs w:val="22"/>
        </w:rPr>
        <w:t xml:space="preserve">be governed by the laws of the </w:t>
      </w:r>
      <w:r w:rsidR="00C310A5">
        <w:rPr>
          <w:rFonts w:asciiTheme="minorHAnsi" w:hAnsiTheme="minorHAnsi" w:cs="Times"/>
          <w:sz w:val="22"/>
          <w:szCs w:val="22"/>
        </w:rPr>
        <w:t>s</w:t>
      </w:r>
      <w:r w:rsidR="00C310A5" w:rsidRPr="00CF6114">
        <w:rPr>
          <w:rFonts w:asciiTheme="minorHAnsi" w:hAnsiTheme="minorHAnsi" w:cs="Times"/>
          <w:sz w:val="22"/>
          <w:szCs w:val="22"/>
        </w:rPr>
        <w:t xml:space="preserve">tate </w:t>
      </w:r>
      <w:r w:rsidRPr="00CF6114">
        <w:rPr>
          <w:rFonts w:asciiTheme="minorHAnsi" w:hAnsiTheme="minorHAnsi" w:cs="Times"/>
          <w:sz w:val="22"/>
          <w:szCs w:val="22"/>
        </w:rPr>
        <w:t>of Minnesota and, where applicable, the laws of the United States of America.</w:t>
      </w:r>
    </w:p>
    <w:p w:rsidR="004E541F" w:rsidRPr="00CF6114" w:rsidRDefault="004E541F" w:rsidP="004E541F">
      <w:pPr>
        <w:tabs>
          <w:tab w:val="left" w:pos="3780"/>
        </w:tabs>
        <w:ind w:left="720" w:hanging="720"/>
        <w:rPr>
          <w:rFonts w:asciiTheme="minorHAnsi" w:hAnsiTheme="minorHAnsi" w:cs="Times"/>
          <w:sz w:val="22"/>
          <w:szCs w:val="22"/>
        </w:rPr>
      </w:pPr>
    </w:p>
    <w:p w:rsidR="004E541F" w:rsidRPr="00CF6114" w:rsidRDefault="004E541F" w:rsidP="004E541F">
      <w:pPr>
        <w:tabs>
          <w:tab w:val="left" w:pos="3780"/>
        </w:tabs>
        <w:ind w:left="720" w:hanging="720"/>
        <w:rPr>
          <w:rFonts w:asciiTheme="minorHAnsi" w:hAnsiTheme="minorHAnsi" w:cs="Times"/>
          <w:sz w:val="22"/>
          <w:szCs w:val="22"/>
        </w:rPr>
      </w:pPr>
      <w:r w:rsidRPr="00CF6114">
        <w:rPr>
          <w:rFonts w:asciiTheme="minorHAnsi" w:hAnsiTheme="minorHAnsi" w:cs="Times"/>
          <w:sz w:val="22"/>
          <w:szCs w:val="22"/>
        </w:rPr>
        <w:t>(f)</w:t>
      </w:r>
      <w:r w:rsidRPr="00CF6114">
        <w:rPr>
          <w:rFonts w:asciiTheme="minorHAnsi" w:hAnsiTheme="minorHAnsi" w:cs="Times"/>
          <w:sz w:val="22"/>
          <w:szCs w:val="22"/>
        </w:rPr>
        <w:tab/>
      </w:r>
      <w:r w:rsidRPr="00CF6114">
        <w:rPr>
          <w:rFonts w:asciiTheme="minorHAnsi" w:hAnsiTheme="minorHAnsi" w:cs="Times"/>
          <w:sz w:val="22"/>
          <w:szCs w:val="22"/>
          <w:u w:val="single"/>
        </w:rPr>
        <w:t>Survival of Obligations</w:t>
      </w:r>
      <w:r w:rsidRPr="00CF6114">
        <w:rPr>
          <w:rFonts w:asciiTheme="minorHAnsi" w:hAnsiTheme="minorHAnsi" w:cs="Times"/>
          <w:sz w:val="22"/>
          <w:szCs w:val="22"/>
        </w:rPr>
        <w:t xml:space="preserve">.  The obligations of </w:t>
      </w:r>
      <w:r w:rsidR="00A87850">
        <w:rPr>
          <w:rFonts w:asciiTheme="minorHAnsi" w:hAnsiTheme="minorHAnsi" w:cs="Times"/>
          <w:sz w:val="22"/>
          <w:szCs w:val="22"/>
        </w:rPr>
        <w:t>Owner</w:t>
      </w:r>
      <w:r w:rsidRPr="00CF6114">
        <w:rPr>
          <w:rFonts w:asciiTheme="minorHAnsi" w:hAnsiTheme="minorHAnsi" w:cs="Times"/>
          <w:sz w:val="22"/>
          <w:szCs w:val="22"/>
        </w:rPr>
        <w:t xml:space="preserve"> as set forth in </w:t>
      </w:r>
      <w:r w:rsidR="00FF6827">
        <w:rPr>
          <w:rFonts w:asciiTheme="minorHAnsi" w:hAnsiTheme="minorHAnsi" w:cs="Times"/>
          <w:sz w:val="22"/>
          <w:szCs w:val="22"/>
        </w:rPr>
        <w:t xml:space="preserve">this Agreement </w:t>
      </w:r>
      <w:r w:rsidRPr="00CF6114">
        <w:rPr>
          <w:rFonts w:asciiTheme="minorHAnsi" w:hAnsiTheme="minorHAnsi" w:cs="Times"/>
          <w:sz w:val="22"/>
          <w:szCs w:val="22"/>
        </w:rPr>
        <w:t xml:space="preserve">and in </w:t>
      </w:r>
      <w:r w:rsidR="00A87850">
        <w:rPr>
          <w:rFonts w:asciiTheme="minorHAnsi" w:hAnsiTheme="minorHAnsi" w:cs="Times"/>
          <w:sz w:val="22"/>
          <w:szCs w:val="22"/>
        </w:rPr>
        <w:t>Owner</w:t>
      </w:r>
      <w:r w:rsidR="00E26D74" w:rsidRPr="00CF6114">
        <w:rPr>
          <w:rFonts w:asciiTheme="minorHAnsi" w:hAnsiTheme="minorHAnsi" w:cs="Times"/>
          <w:sz w:val="22"/>
          <w:szCs w:val="22"/>
        </w:rPr>
        <w:t>’s ap</w:t>
      </w:r>
      <w:r w:rsidRPr="00CF6114">
        <w:rPr>
          <w:rFonts w:asciiTheme="minorHAnsi" w:hAnsiTheme="minorHAnsi" w:cs="Times"/>
          <w:sz w:val="22"/>
          <w:szCs w:val="22"/>
        </w:rPr>
        <w:t>plication</w:t>
      </w:r>
      <w:r w:rsidR="00E26D74" w:rsidRPr="00CF6114">
        <w:rPr>
          <w:rFonts w:asciiTheme="minorHAnsi" w:hAnsiTheme="minorHAnsi" w:cs="Times"/>
          <w:sz w:val="22"/>
          <w:szCs w:val="22"/>
        </w:rPr>
        <w:t xml:space="preserve"> for the Credits</w:t>
      </w:r>
      <w:r w:rsidRPr="00CF6114">
        <w:rPr>
          <w:rFonts w:asciiTheme="minorHAnsi" w:hAnsiTheme="minorHAnsi" w:cs="Times"/>
          <w:sz w:val="22"/>
          <w:szCs w:val="22"/>
        </w:rPr>
        <w:t xml:space="preserve"> </w:t>
      </w:r>
      <w:r w:rsidR="00DD075E">
        <w:rPr>
          <w:rFonts w:asciiTheme="minorHAnsi" w:hAnsiTheme="minorHAnsi" w:cs="Times"/>
          <w:sz w:val="22"/>
          <w:szCs w:val="22"/>
        </w:rPr>
        <w:t>will</w:t>
      </w:r>
      <w:r w:rsidR="00FF6827">
        <w:rPr>
          <w:rFonts w:asciiTheme="minorHAnsi" w:hAnsiTheme="minorHAnsi" w:cs="Times"/>
          <w:sz w:val="22"/>
          <w:szCs w:val="22"/>
        </w:rPr>
        <w:t xml:space="preserve"> </w:t>
      </w:r>
      <w:r w:rsidRPr="00CF6114">
        <w:rPr>
          <w:rFonts w:asciiTheme="minorHAnsi" w:hAnsiTheme="minorHAnsi" w:cs="Times"/>
          <w:sz w:val="22"/>
          <w:szCs w:val="22"/>
        </w:rPr>
        <w:t>survive the allocation of the Credit</w:t>
      </w:r>
      <w:r w:rsidR="00E26D74" w:rsidRPr="00CF6114">
        <w:rPr>
          <w:rFonts w:asciiTheme="minorHAnsi" w:hAnsiTheme="minorHAnsi" w:cs="Times"/>
          <w:sz w:val="22"/>
          <w:szCs w:val="22"/>
        </w:rPr>
        <w:t>s</w:t>
      </w:r>
      <w:r w:rsidRPr="00CF6114">
        <w:rPr>
          <w:rFonts w:asciiTheme="minorHAnsi" w:hAnsiTheme="minorHAnsi" w:cs="Times"/>
          <w:sz w:val="22"/>
          <w:szCs w:val="22"/>
        </w:rPr>
        <w:t xml:space="preserve"> and </w:t>
      </w:r>
      <w:r w:rsidR="00DD075E">
        <w:rPr>
          <w:rFonts w:asciiTheme="minorHAnsi" w:hAnsiTheme="minorHAnsi" w:cs="Times"/>
          <w:sz w:val="22"/>
          <w:szCs w:val="22"/>
        </w:rPr>
        <w:t>will</w:t>
      </w:r>
      <w:r w:rsidR="00FF6827">
        <w:rPr>
          <w:rFonts w:asciiTheme="minorHAnsi" w:hAnsiTheme="minorHAnsi" w:cs="Times"/>
          <w:sz w:val="22"/>
          <w:szCs w:val="22"/>
        </w:rPr>
        <w:t xml:space="preserve"> </w:t>
      </w:r>
      <w:r w:rsidRPr="00CF6114">
        <w:rPr>
          <w:rFonts w:asciiTheme="minorHAnsi" w:hAnsiTheme="minorHAnsi" w:cs="Times"/>
          <w:sz w:val="22"/>
          <w:szCs w:val="22"/>
        </w:rPr>
        <w:t>not be deemed to terminate or merge with the issuing of the allocation.</w:t>
      </w:r>
    </w:p>
    <w:p w:rsidR="004E541F" w:rsidRPr="00CF6114" w:rsidRDefault="004E541F" w:rsidP="004E541F">
      <w:pPr>
        <w:tabs>
          <w:tab w:val="left" w:pos="720"/>
        </w:tabs>
        <w:rPr>
          <w:rFonts w:asciiTheme="minorHAnsi" w:hAnsiTheme="minorHAnsi" w:cs="Times"/>
          <w:sz w:val="22"/>
          <w:szCs w:val="22"/>
        </w:rPr>
      </w:pPr>
    </w:p>
    <w:p w:rsidR="00E26D74" w:rsidRPr="00CF6114" w:rsidRDefault="00E26D74" w:rsidP="004E541F">
      <w:pPr>
        <w:tabs>
          <w:tab w:val="left" w:pos="720"/>
        </w:tabs>
        <w:rPr>
          <w:rFonts w:asciiTheme="minorHAnsi" w:hAnsiTheme="minorHAnsi" w:cs="Times"/>
          <w:sz w:val="22"/>
          <w:szCs w:val="22"/>
        </w:rPr>
      </w:pPr>
    </w:p>
    <w:p w:rsidR="00E26D74" w:rsidRPr="00CF6114" w:rsidRDefault="00E26D74" w:rsidP="004E541F">
      <w:pPr>
        <w:tabs>
          <w:tab w:val="left" w:pos="720"/>
        </w:tabs>
        <w:rPr>
          <w:rFonts w:asciiTheme="minorHAnsi" w:hAnsiTheme="minorHAnsi" w:cs="Times"/>
          <w:sz w:val="22"/>
          <w:szCs w:val="22"/>
        </w:rPr>
      </w:pPr>
    </w:p>
    <w:p w:rsidR="00E26D74" w:rsidRPr="00CF6114" w:rsidRDefault="00E26D74" w:rsidP="004E541F">
      <w:pPr>
        <w:tabs>
          <w:tab w:val="left" w:pos="720"/>
        </w:tabs>
        <w:rPr>
          <w:rFonts w:asciiTheme="minorHAnsi" w:hAnsiTheme="minorHAnsi" w:cs="Times"/>
          <w:sz w:val="22"/>
          <w:szCs w:val="22"/>
        </w:rPr>
      </w:pPr>
    </w:p>
    <w:p w:rsidR="00E26D74" w:rsidRPr="00CF6114" w:rsidRDefault="00E26D74" w:rsidP="00E26D74">
      <w:pPr>
        <w:spacing w:line="360" w:lineRule="atLeast"/>
        <w:jc w:val="center"/>
        <w:rPr>
          <w:rFonts w:asciiTheme="minorHAnsi" w:hAnsiTheme="minorHAnsi"/>
          <w:sz w:val="22"/>
          <w:szCs w:val="22"/>
        </w:rPr>
      </w:pPr>
      <w:r w:rsidRPr="00CF6114">
        <w:rPr>
          <w:rFonts w:asciiTheme="minorHAnsi" w:hAnsiTheme="minorHAnsi"/>
          <w:sz w:val="22"/>
          <w:szCs w:val="22"/>
        </w:rPr>
        <w:t>(THE REMAINING PORTION OF THIS PAGE IS INTENTIONALLY LEFT BLANK)</w:t>
      </w:r>
    </w:p>
    <w:p w:rsidR="00E26D74" w:rsidRPr="00CF6114" w:rsidRDefault="00E26D74" w:rsidP="004E541F">
      <w:pPr>
        <w:tabs>
          <w:tab w:val="left" w:pos="720"/>
        </w:tabs>
        <w:rPr>
          <w:rFonts w:asciiTheme="minorHAnsi" w:hAnsiTheme="minorHAnsi" w:cs="Times"/>
          <w:sz w:val="22"/>
          <w:szCs w:val="22"/>
        </w:rPr>
      </w:pPr>
    </w:p>
    <w:p w:rsidR="004E541F" w:rsidRPr="00CF6114" w:rsidRDefault="00E26D74" w:rsidP="004E541F">
      <w:pPr>
        <w:tabs>
          <w:tab w:val="left" w:pos="720"/>
        </w:tabs>
        <w:rPr>
          <w:rFonts w:asciiTheme="minorHAnsi" w:hAnsiTheme="minorHAnsi" w:cs="Times"/>
          <w:sz w:val="22"/>
          <w:szCs w:val="22"/>
        </w:rPr>
      </w:pPr>
      <w:r w:rsidRPr="00CF6114">
        <w:rPr>
          <w:rFonts w:asciiTheme="minorHAnsi" w:hAnsiTheme="minorHAnsi" w:cs="Times"/>
          <w:sz w:val="22"/>
          <w:szCs w:val="22"/>
        </w:rPr>
        <w:br w:type="page"/>
      </w:r>
      <w:r w:rsidR="004E541F" w:rsidRPr="00CF6114">
        <w:rPr>
          <w:rFonts w:asciiTheme="minorHAnsi" w:hAnsiTheme="minorHAnsi" w:cs="Times"/>
          <w:sz w:val="22"/>
          <w:szCs w:val="22"/>
        </w:rPr>
        <w:lastRenderedPageBreak/>
        <w:tab/>
        <w:t xml:space="preserve">IN WITNESS WHEREOF, </w:t>
      </w:r>
      <w:r w:rsidR="00A87850">
        <w:rPr>
          <w:rFonts w:asciiTheme="minorHAnsi" w:hAnsiTheme="minorHAnsi" w:cs="Times"/>
          <w:sz w:val="22"/>
          <w:szCs w:val="22"/>
        </w:rPr>
        <w:t>Owner</w:t>
      </w:r>
      <w:r w:rsidR="004E541F" w:rsidRPr="00CF6114">
        <w:rPr>
          <w:rFonts w:asciiTheme="minorHAnsi" w:hAnsiTheme="minorHAnsi" w:cs="Times"/>
          <w:sz w:val="22"/>
          <w:szCs w:val="22"/>
        </w:rPr>
        <w:t xml:space="preserve"> has caused this Agreement to be signed by its duly authorized representatives, as of the day and year first written above.</w:t>
      </w:r>
    </w:p>
    <w:p w:rsidR="004E541F" w:rsidRPr="00CF6114" w:rsidRDefault="004E541F" w:rsidP="004E541F">
      <w:pPr>
        <w:tabs>
          <w:tab w:val="left" w:pos="720"/>
        </w:tabs>
        <w:rPr>
          <w:rFonts w:asciiTheme="minorHAnsi" w:hAnsiTheme="minorHAnsi" w:cs="Times"/>
          <w:sz w:val="22"/>
          <w:szCs w:val="22"/>
        </w:rPr>
      </w:pPr>
    </w:p>
    <w:p w:rsidR="004E541F" w:rsidRPr="00CF6114" w:rsidRDefault="004E541F" w:rsidP="00E26D74">
      <w:pPr>
        <w:tabs>
          <w:tab w:val="left" w:pos="5040"/>
        </w:tabs>
        <w:outlineLvl w:val="0"/>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b/>
          <w:bCs/>
          <w:sz w:val="22"/>
          <w:szCs w:val="22"/>
        </w:rPr>
        <w:t>OWNER</w:t>
      </w:r>
    </w:p>
    <w:p w:rsidR="004E541F" w:rsidRPr="00CF6114" w:rsidRDefault="004E541F" w:rsidP="004E541F">
      <w:pPr>
        <w:tabs>
          <w:tab w:val="left" w:pos="720"/>
          <w:tab w:val="left" w:pos="5760"/>
          <w:tab w:val="right" w:leader="underscore" w:pos="9360"/>
        </w:tabs>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u w:val="single"/>
        </w:rPr>
      </w:pPr>
      <w:r w:rsidRPr="00CF6114">
        <w:rPr>
          <w:rFonts w:asciiTheme="minorHAnsi" w:hAnsiTheme="minorHAnsi" w:cs="Times"/>
          <w:sz w:val="22"/>
          <w:szCs w:val="22"/>
        </w:rPr>
        <w:tab/>
      </w:r>
      <w:bookmarkStart w:id="14" w:name="Text14"/>
      <w:r w:rsidRPr="00CF6114">
        <w:rPr>
          <w:rFonts w:asciiTheme="minorHAnsi" w:hAnsiTheme="minorHAnsi" w:cs="Times"/>
          <w:sz w:val="22"/>
          <w:szCs w:val="22"/>
          <w:u w:val="single"/>
        </w:rPr>
        <w:fldChar w:fldCharType="begin">
          <w:ffData>
            <w:name w:val="Text1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4"/>
    </w:p>
    <w:p w:rsidR="004E541F" w:rsidRPr="00CF6114" w:rsidRDefault="004E541F" w:rsidP="004E541F">
      <w:pPr>
        <w:tabs>
          <w:tab w:val="left" w:pos="5040"/>
          <w:tab w:val="right" w:leader="underscore" w:pos="9360"/>
        </w:tabs>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rPr>
      </w:pPr>
      <w:r w:rsidRPr="00CF6114">
        <w:rPr>
          <w:rFonts w:asciiTheme="minorHAnsi" w:hAnsiTheme="minorHAnsi" w:cs="Times"/>
          <w:sz w:val="22"/>
          <w:szCs w:val="22"/>
        </w:rPr>
        <w:tab/>
        <w:t>By:</w:t>
      </w:r>
      <w:bookmarkStart w:id="15" w:name="Text15"/>
      <w:r w:rsidRPr="00CF6114">
        <w:rPr>
          <w:rFonts w:asciiTheme="minorHAnsi" w:hAnsiTheme="minorHAnsi" w:cs="Times"/>
          <w:sz w:val="22"/>
          <w:szCs w:val="22"/>
          <w:u w:val="single"/>
        </w:rPr>
        <w:fldChar w:fldCharType="begin">
          <w:ffData>
            <w:name w:val="Text1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15"/>
    </w:p>
    <w:p w:rsidR="004E541F" w:rsidRPr="00CF6114" w:rsidRDefault="004E541F" w:rsidP="004E541F">
      <w:pPr>
        <w:tabs>
          <w:tab w:val="left" w:pos="5040"/>
          <w:tab w:val="right" w:leader="underscore" w:pos="9360"/>
        </w:tabs>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rPr>
      </w:pPr>
      <w:r w:rsidRPr="00CF6114">
        <w:rPr>
          <w:rFonts w:asciiTheme="minorHAnsi" w:hAnsiTheme="minorHAnsi" w:cs="Times"/>
          <w:sz w:val="22"/>
          <w:szCs w:val="22"/>
        </w:rPr>
        <w:tab/>
        <w:t>Name:</w:t>
      </w:r>
      <w:bookmarkStart w:id="16" w:name="Text16"/>
      <w:r w:rsidRPr="00CF6114">
        <w:rPr>
          <w:rFonts w:asciiTheme="minorHAnsi" w:hAnsiTheme="minorHAnsi" w:cs="Times"/>
          <w:sz w:val="22"/>
          <w:szCs w:val="22"/>
          <w:u w:val="single"/>
        </w:rPr>
        <w:fldChar w:fldCharType="begin">
          <w:ffData>
            <w:name w:val="Text1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6"/>
    </w:p>
    <w:p w:rsidR="004E541F" w:rsidRPr="00CF6114" w:rsidRDefault="004E541F" w:rsidP="004E541F">
      <w:pPr>
        <w:tabs>
          <w:tab w:val="left" w:pos="5040"/>
          <w:tab w:val="right" w:leader="underscore" w:pos="9360"/>
        </w:tabs>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u w:val="single"/>
        </w:rPr>
      </w:pPr>
      <w:r w:rsidRPr="00CF6114">
        <w:rPr>
          <w:rFonts w:asciiTheme="minorHAnsi" w:hAnsiTheme="minorHAnsi" w:cs="Times"/>
          <w:sz w:val="22"/>
          <w:szCs w:val="22"/>
        </w:rPr>
        <w:tab/>
        <w:t>Title:</w:t>
      </w:r>
      <w:bookmarkStart w:id="17" w:name="Text17"/>
      <w:r w:rsidRPr="00CF6114">
        <w:rPr>
          <w:rFonts w:asciiTheme="minorHAnsi" w:hAnsiTheme="minorHAnsi" w:cs="Times"/>
          <w:sz w:val="22"/>
          <w:szCs w:val="22"/>
          <w:u w:val="single"/>
        </w:rPr>
        <w:fldChar w:fldCharType="begin">
          <w:ffData>
            <w:name w:val="Text1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7"/>
    </w:p>
    <w:p w:rsidR="00E26D74" w:rsidRPr="00CF6114" w:rsidRDefault="00E26D74" w:rsidP="004E541F">
      <w:pPr>
        <w:tabs>
          <w:tab w:val="left" w:pos="5040"/>
          <w:tab w:val="right" w:leader="underscore" w:pos="9360"/>
        </w:tabs>
        <w:rPr>
          <w:rFonts w:asciiTheme="minorHAnsi" w:hAnsiTheme="minorHAnsi" w:cs="Times"/>
          <w:sz w:val="22"/>
          <w:szCs w:val="22"/>
          <w:u w:val="single"/>
        </w:rPr>
      </w:pPr>
    </w:p>
    <w:p w:rsidR="00E26D74" w:rsidRPr="00CF6114" w:rsidRDefault="00E26D74" w:rsidP="004E541F">
      <w:pPr>
        <w:tabs>
          <w:tab w:val="left" w:pos="5040"/>
          <w:tab w:val="right" w:leader="underscore" w:pos="9360"/>
        </w:tabs>
        <w:rPr>
          <w:rFonts w:asciiTheme="minorHAnsi" w:hAnsiTheme="minorHAnsi" w:cs="Times"/>
          <w:sz w:val="22"/>
          <w:szCs w:val="22"/>
        </w:rPr>
      </w:pPr>
    </w:p>
    <w:p w:rsidR="00E26D74" w:rsidRPr="00CF6114" w:rsidRDefault="00E26D74" w:rsidP="00E26D74">
      <w:pPr>
        <w:tabs>
          <w:tab w:val="right" w:leader="underscore" w:pos="9360"/>
        </w:tabs>
        <w:ind w:left="5580"/>
        <w:rPr>
          <w:rFonts w:asciiTheme="minorHAnsi" w:hAnsiTheme="minorHAnsi" w:cs="Times"/>
          <w:sz w:val="22"/>
          <w:szCs w:val="22"/>
        </w:rPr>
      </w:pPr>
      <w:r w:rsidRPr="00CF6114">
        <w:rPr>
          <w:rFonts w:asciiTheme="minorHAnsi" w:hAnsiTheme="minorHAnsi" w:cs="Times"/>
          <w:sz w:val="22"/>
          <w:szCs w:val="22"/>
        </w:rPr>
        <w:t>By:</w:t>
      </w:r>
      <w:r w:rsidRPr="00CF6114">
        <w:rPr>
          <w:rFonts w:asciiTheme="minorHAnsi" w:hAnsiTheme="minorHAnsi" w:cs="Times"/>
          <w:sz w:val="22"/>
          <w:szCs w:val="22"/>
          <w:u w:val="single"/>
        </w:rPr>
        <w:fldChar w:fldCharType="begin">
          <w:ffData>
            <w:name w:val="Text1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p>
    <w:p w:rsidR="00E26D74" w:rsidRPr="00CF6114" w:rsidRDefault="00E26D74" w:rsidP="00E26D74">
      <w:pPr>
        <w:tabs>
          <w:tab w:val="left" w:pos="5040"/>
          <w:tab w:val="right" w:leader="underscore" w:pos="9360"/>
        </w:tabs>
        <w:rPr>
          <w:rFonts w:asciiTheme="minorHAnsi" w:hAnsiTheme="minorHAnsi" w:cs="Times"/>
          <w:sz w:val="22"/>
          <w:szCs w:val="22"/>
        </w:rPr>
      </w:pPr>
    </w:p>
    <w:p w:rsidR="00E26D74" w:rsidRPr="00CF6114" w:rsidRDefault="00E26D74" w:rsidP="00E26D74">
      <w:pPr>
        <w:tabs>
          <w:tab w:val="right" w:leader="underscore" w:pos="9360"/>
        </w:tabs>
        <w:ind w:left="5580"/>
        <w:rPr>
          <w:rFonts w:asciiTheme="minorHAnsi" w:hAnsiTheme="minorHAnsi" w:cs="Times"/>
          <w:sz w:val="22"/>
          <w:szCs w:val="22"/>
        </w:rPr>
      </w:pPr>
      <w:r w:rsidRPr="00CF6114">
        <w:rPr>
          <w:rFonts w:asciiTheme="minorHAnsi" w:hAnsiTheme="minorHAnsi" w:cs="Times"/>
          <w:sz w:val="22"/>
          <w:szCs w:val="22"/>
        </w:rPr>
        <w:t>Name:</w:t>
      </w:r>
      <w:r w:rsidRPr="00CF6114">
        <w:rPr>
          <w:rFonts w:asciiTheme="minorHAnsi" w:hAnsiTheme="minorHAnsi" w:cs="Times"/>
          <w:sz w:val="22"/>
          <w:szCs w:val="22"/>
          <w:u w:val="single"/>
        </w:rPr>
        <w:fldChar w:fldCharType="begin">
          <w:ffData>
            <w:name w:val="Text1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p>
    <w:p w:rsidR="00E26D74" w:rsidRPr="00CF6114" w:rsidRDefault="00E26D74" w:rsidP="00E26D74">
      <w:pPr>
        <w:tabs>
          <w:tab w:val="right" w:leader="underscore" w:pos="9360"/>
        </w:tabs>
        <w:ind w:left="5580"/>
        <w:rPr>
          <w:rFonts w:asciiTheme="minorHAnsi" w:hAnsiTheme="minorHAnsi" w:cs="Times"/>
          <w:sz w:val="22"/>
          <w:szCs w:val="22"/>
        </w:rPr>
      </w:pPr>
    </w:p>
    <w:p w:rsidR="00E26D74" w:rsidRPr="00CF6114" w:rsidRDefault="00E26D74" w:rsidP="00E26D74">
      <w:pPr>
        <w:tabs>
          <w:tab w:val="right" w:leader="underscore" w:pos="9360"/>
        </w:tabs>
        <w:ind w:left="5580"/>
        <w:rPr>
          <w:rFonts w:asciiTheme="minorHAnsi" w:hAnsiTheme="minorHAnsi" w:cs="Times"/>
          <w:sz w:val="22"/>
          <w:szCs w:val="22"/>
        </w:rPr>
      </w:pPr>
      <w:r w:rsidRPr="00CF6114">
        <w:rPr>
          <w:rFonts w:asciiTheme="minorHAnsi" w:hAnsiTheme="minorHAnsi" w:cs="Times"/>
          <w:sz w:val="22"/>
          <w:szCs w:val="22"/>
        </w:rPr>
        <w:t>Title:</w:t>
      </w:r>
      <w:r w:rsidRPr="00CF6114">
        <w:rPr>
          <w:rFonts w:asciiTheme="minorHAnsi" w:hAnsiTheme="minorHAnsi" w:cs="Times"/>
          <w:sz w:val="22"/>
          <w:szCs w:val="22"/>
          <w:u w:val="single"/>
        </w:rPr>
        <w:fldChar w:fldCharType="begin">
          <w:ffData>
            <w:name w:val="Text1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p>
    <w:p w:rsidR="004E541F" w:rsidRPr="00CF6114" w:rsidRDefault="004E541F" w:rsidP="00E26D74">
      <w:pPr>
        <w:tabs>
          <w:tab w:val="left" w:pos="5040"/>
          <w:tab w:val="right" w:leader="underscore" w:pos="9360"/>
        </w:tabs>
        <w:ind w:left="5040"/>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rPr>
      </w:pPr>
      <w:r w:rsidRPr="00CF6114">
        <w:rPr>
          <w:rFonts w:asciiTheme="minorHAnsi" w:hAnsiTheme="minorHAnsi" w:cs="Times"/>
          <w:b/>
          <w:bCs/>
          <w:sz w:val="22"/>
          <w:szCs w:val="22"/>
        </w:rPr>
        <w:tab/>
      </w:r>
    </w:p>
    <w:p w:rsidR="004E541F" w:rsidRPr="00CF6114" w:rsidRDefault="004E541F" w:rsidP="004E541F">
      <w:pPr>
        <w:tabs>
          <w:tab w:val="left" w:pos="2880"/>
          <w:tab w:val="right" w:leader="underscore" w:pos="9360"/>
        </w:tabs>
        <w:rPr>
          <w:rFonts w:asciiTheme="minorHAnsi" w:hAnsiTheme="minorHAnsi" w:cs="Times"/>
          <w:sz w:val="22"/>
          <w:szCs w:val="22"/>
        </w:rPr>
      </w:pPr>
      <w:r w:rsidRPr="00CF6114">
        <w:rPr>
          <w:rFonts w:asciiTheme="minorHAnsi" w:hAnsiTheme="minorHAnsi" w:cs="Times"/>
          <w:sz w:val="22"/>
          <w:szCs w:val="22"/>
        </w:rPr>
        <w:t>STATE OF MINNESOTA</w:t>
      </w:r>
      <w:r w:rsidRPr="00CF6114">
        <w:rPr>
          <w:rFonts w:asciiTheme="minorHAnsi" w:hAnsiTheme="minorHAnsi" w:cs="Times"/>
          <w:sz w:val="22"/>
          <w:szCs w:val="22"/>
        </w:rPr>
        <w:tab/>
        <w:t>)</w:t>
      </w:r>
    </w:p>
    <w:p w:rsidR="004E541F" w:rsidRPr="00CF6114" w:rsidRDefault="004E541F" w:rsidP="004E541F">
      <w:pPr>
        <w:tabs>
          <w:tab w:val="left" w:pos="2880"/>
          <w:tab w:val="right" w:leader="underscore" w:pos="9360"/>
        </w:tabs>
        <w:rPr>
          <w:rFonts w:asciiTheme="minorHAnsi" w:hAnsiTheme="minorHAnsi" w:cs="Times"/>
          <w:sz w:val="22"/>
          <w:szCs w:val="22"/>
        </w:rPr>
      </w:pPr>
      <w:r w:rsidRPr="00CF6114">
        <w:rPr>
          <w:rFonts w:asciiTheme="minorHAnsi" w:hAnsiTheme="minorHAnsi" w:cs="Times"/>
          <w:sz w:val="22"/>
          <w:szCs w:val="22"/>
        </w:rPr>
        <w:tab/>
        <w:t>)  ss</w:t>
      </w:r>
    </w:p>
    <w:p w:rsidR="004E541F" w:rsidRPr="00CF6114" w:rsidRDefault="004E541F" w:rsidP="004E541F">
      <w:pPr>
        <w:tabs>
          <w:tab w:val="left" w:pos="2880"/>
          <w:tab w:val="right" w:leader="underscore" w:pos="9360"/>
        </w:tabs>
        <w:rPr>
          <w:rFonts w:asciiTheme="minorHAnsi" w:hAnsiTheme="minorHAnsi" w:cs="Times"/>
          <w:sz w:val="22"/>
          <w:szCs w:val="22"/>
        </w:rPr>
      </w:pPr>
      <w:r w:rsidRPr="00CF6114">
        <w:rPr>
          <w:rFonts w:asciiTheme="minorHAnsi" w:hAnsiTheme="minorHAnsi" w:cs="Times"/>
          <w:sz w:val="22"/>
          <w:szCs w:val="22"/>
        </w:rPr>
        <w:t xml:space="preserve">COUNTY OF </w:t>
      </w:r>
      <w:bookmarkStart w:id="18" w:name="Text18"/>
      <w:r w:rsidRPr="00CF6114">
        <w:rPr>
          <w:rFonts w:asciiTheme="minorHAnsi" w:hAnsiTheme="minorHAnsi" w:cs="Times"/>
          <w:sz w:val="22"/>
          <w:szCs w:val="22"/>
          <w:u w:val="single"/>
        </w:rPr>
        <w:fldChar w:fldCharType="begin">
          <w:ffData>
            <w:name w:val="Text1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18"/>
      <w:r w:rsidRPr="00CF6114">
        <w:rPr>
          <w:rFonts w:asciiTheme="minorHAnsi" w:hAnsiTheme="minorHAnsi" w:cs="Times"/>
          <w:sz w:val="22"/>
          <w:szCs w:val="22"/>
        </w:rPr>
        <w:tab/>
        <w:t>)</w:t>
      </w:r>
    </w:p>
    <w:p w:rsidR="004E541F" w:rsidRPr="00CF6114" w:rsidRDefault="004E541F" w:rsidP="004E541F">
      <w:pPr>
        <w:tabs>
          <w:tab w:val="left" w:pos="5040"/>
          <w:tab w:val="right" w:leader="underscore" w:pos="9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ab/>
        <w:t xml:space="preserve">The foregoing instrument was acknowledged before me this </w:t>
      </w:r>
      <w:bookmarkStart w:id="19" w:name="Text19"/>
      <w:r w:rsidRPr="00CF6114">
        <w:rPr>
          <w:rFonts w:asciiTheme="minorHAnsi" w:hAnsiTheme="minorHAnsi" w:cs="Times"/>
          <w:sz w:val="22"/>
          <w:szCs w:val="22"/>
          <w:u w:val="single"/>
        </w:rPr>
        <w:fldChar w:fldCharType="begin">
          <w:ffData>
            <w:name w:val="Text1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19"/>
      <w:r w:rsidRPr="00CF6114">
        <w:rPr>
          <w:rFonts w:asciiTheme="minorHAnsi" w:hAnsiTheme="minorHAnsi" w:cs="Times"/>
          <w:sz w:val="22"/>
          <w:szCs w:val="22"/>
        </w:rPr>
        <w:t xml:space="preserve"> day of </w:t>
      </w:r>
      <w:bookmarkStart w:id="20" w:name="Text20"/>
      <w:r w:rsidRPr="00CF6114">
        <w:rPr>
          <w:rFonts w:asciiTheme="minorHAnsi" w:hAnsiTheme="minorHAnsi" w:cs="Times"/>
          <w:sz w:val="22"/>
          <w:szCs w:val="22"/>
          <w:u w:val="single"/>
        </w:rPr>
        <w:fldChar w:fldCharType="begin">
          <w:ffData>
            <w:name w:val="Text2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0"/>
      <w:r w:rsidRPr="00CF6114">
        <w:rPr>
          <w:rFonts w:asciiTheme="minorHAnsi" w:hAnsiTheme="minorHAnsi" w:cs="Times"/>
          <w:sz w:val="22"/>
          <w:szCs w:val="22"/>
        </w:rPr>
        <w:t xml:space="preserve">, </w:t>
      </w:r>
      <w:bookmarkStart w:id="21" w:name="Text102"/>
      <w:r w:rsidRPr="00CF6114">
        <w:rPr>
          <w:rFonts w:asciiTheme="minorHAnsi" w:hAnsiTheme="minorHAnsi" w:cs="Times"/>
          <w:sz w:val="22"/>
          <w:szCs w:val="22"/>
          <w:u w:val="single"/>
        </w:rPr>
        <w:fldChar w:fldCharType="begin">
          <w:ffData>
            <w:name w:val="Text10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1"/>
      <w:r w:rsidR="00E26D74" w:rsidRPr="00CF6114">
        <w:rPr>
          <w:rFonts w:asciiTheme="minorHAnsi" w:hAnsiTheme="minorHAnsi" w:cs="Times"/>
          <w:sz w:val="22"/>
          <w:szCs w:val="22"/>
        </w:rPr>
        <w:t xml:space="preserve">, </w:t>
      </w:r>
      <w:r w:rsidRPr="00CF6114">
        <w:rPr>
          <w:rFonts w:asciiTheme="minorHAnsi" w:hAnsiTheme="minorHAnsi" w:cs="Times"/>
          <w:sz w:val="22"/>
          <w:szCs w:val="22"/>
        </w:rPr>
        <w:t xml:space="preserve">by </w:t>
      </w:r>
      <w:bookmarkStart w:id="22" w:name="Text21"/>
      <w:r w:rsidRPr="00CF6114">
        <w:rPr>
          <w:rFonts w:asciiTheme="minorHAnsi" w:hAnsiTheme="minorHAnsi" w:cs="Times"/>
          <w:sz w:val="22"/>
          <w:szCs w:val="22"/>
          <w:u w:val="single"/>
        </w:rPr>
        <w:fldChar w:fldCharType="begin">
          <w:ffData>
            <w:name w:val="Text2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2"/>
      <w:r w:rsidRPr="00CF6114">
        <w:rPr>
          <w:rFonts w:asciiTheme="minorHAnsi" w:hAnsiTheme="minorHAnsi" w:cs="Times"/>
          <w:sz w:val="22"/>
          <w:szCs w:val="22"/>
        </w:rPr>
        <w:t xml:space="preserve">, </w:t>
      </w:r>
      <w:bookmarkStart w:id="23" w:name="Text22"/>
      <w:r w:rsidRPr="00CF6114">
        <w:rPr>
          <w:rFonts w:asciiTheme="minorHAnsi" w:hAnsiTheme="minorHAnsi" w:cs="Times"/>
          <w:sz w:val="22"/>
          <w:szCs w:val="22"/>
          <w:u w:val="single"/>
        </w:rPr>
        <w:fldChar w:fldCharType="begin">
          <w:ffData>
            <w:name w:val="Text2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3"/>
      <w:r w:rsidRPr="00CF6114">
        <w:rPr>
          <w:rFonts w:asciiTheme="minorHAnsi" w:hAnsiTheme="minorHAnsi" w:cs="Times"/>
          <w:sz w:val="22"/>
          <w:szCs w:val="22"/>
        </w:rPr>
        <w:t xml:space="preserve"> of </w:t>
      </w:r>
      <w:bookmarkStart w:id="24" w:name="Text23"/>
      <w:r w:rsidRPr="00CF6114">
        <w:rPr>
          <w:rFonts w:asciiTheme="minorHAnsi" w:hAnsiTheme="minorHAnsi" w:cs="Times"/>
          <w:sz w:val="22"/>
          <w:szCs w:val="22"/>
          <w:u w:val="single"/>
        </w:rPr>
        <w:fldChar w:fldCharType="begin">
          <w:ffData>
            <w:name w:val="Text2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4"/>
      <w:r w:rsidRPr="00CF6114">
        <w:rPr>
          <w:rFonts w:asciiTheme="minorHAnsi" w:hAnsiTheme="minorHAnsi" w:cs="Times"/>
          <w:sz w:val="22"/>
          <w:szCs w:val="22"/>
        </w:rPr>
        <w:t xml:space="preserve">, a </w:t>
      </w:r>
      <w:bookmarkStart w:id="25" w:name="Text24"/>
      <w:r w:rsidRPr="00CF6114">
        <w:rPr>
          <w:rFonts w:asciiTheme="minorHAnsi" w:hAnsiTheme="minorHAnsi" w:cs="Times"/>
          <w:sz w:val="22"/>
          <w:szCs w:val="22"/>
          <w:u w:val="single"/>
        </w:rPr>
        <w:fldChar w:fldCharType="begin">
          <w:ffData>
            <w:name w:val="Text2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5"/>
      <w:r w:rsidRPr="00CF6114">
        <w:rPr>
          <w:rFonts w:asciiTheme="minorHAnsi" w:hAnsiTheme="minorHAnsi" w:cs="Times"/>
          <w:sz w:val="22"/>
          <w:szCs w:val="22"/>
        </w:rPr>
        <w:t xml:space="preserve">, </w:t>
      </w:r>
      <w:r w:rsidR="00E26D74" w:rsidRPr="00CF6114">
        <w:rPr>
          <w:rFonts w:asciiTheme="minorHAnsi" w:hAnsiTheme="minorHAnsi" w:cs="Times"/>
          <w:sz w:val="22"/>
          <w:szCs w:val="22"/>
          <w:u w:val="single"/>
        </w:rPr>
        <w:fldChar w:fldCharType="begin">
          <w:ffData>
            <w:name w:val="Text22"/>
            <w:enabled/>
            <w:calcOnExit w:val="0"/>
            <w:textInput/>
          </w:ffData>
        </w:fldChar>
      </w:r>
      <w:r w:rsidR="00E26D74" w:rsidRPr="00CF6114">
        <w:rPr>
          <w:rFonts w:asciiTheme="minorHAnsi" w:hAnsiTheme="minorHAnsi" w:cs="Times"/>
          <w:sz w:val="22"/>
          <w:szCs w:val="22"/>
          <w:u w:val="single"/>
        </w:rPr>
        <w:instrText xml:space="preserve"> FORMTEXT </w:instrText>
      </w:r>
      <w:r w:rsidR="00E26D74" w:rsidRPr="00CF6114">
        <w:rPr>
          <w:rFonts w:asciiTheme="minorHAnsi" w:hAnsiTheme="minorHAnsi" w:cs="Times"/>
          <w:sz w:val="22"/>
          <w:szCs w:val="22"/>
          <w:u w:val="single"/>
        </w:rPr>
      </w:r>
      <w:r w:rsidR="00E26D74" w:rsidRPr="00CF6114">
        <w:rPr>
          <w:rFonts w:asciiTheme="minorHAnsi" w:hAnsiTheme="minorHAnsi" w:cs="Times"/>
          <w:sz w:val="22"/>
          <w:szCs w:val="22"/>
          <w:u w:val="single"/>
        </w:rPr>
        <w:fldChar w:fldCharType="separate"/>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sz w:val="22"/>
          <w:szCs w:val="22"/>
          <w:u w:val="single"/>
        </w:rPr>
        <w:fldChar w:fldCharType="end"/>
      </w:r>
      <w:r w:rsidR="00E26D74" w:rsidRPr="00CF6114">
        <w:rPr>
          <w:rFonts w:asciiTheme="minorHAnsi" w:hAnsiTheme="minorHAnsi" w:cs="Times"/>
          <w:sz w:val="22"/>
          <w:szCs w:val="22"/>
        </w:rPr>
        <w:t xml:space="preserve"> of </w:t>
      </w:r>
      <w:r w:rsidR="00E26D74" w:rsidRPr="00CF6114">
        <w:rPr>
          <w:rFonts w:asciiTheme="minorHAnsi" w:hAnsiTheme="minorHAnsi" w:cs="Times"/>
          <w:sz w:val="22"/>
          <w:szCs w:val="22"/>
          <w:u w:val="single"/>
        </w:rPr>
        <w:fldChar w:fldCharType="begin">
          <w:ffData>
            <w:name w:val="Text23"/>
            <w:enabled/>
            <w:calcOnExit w:val="0"/>
            <w:textInput/>
          </w:ffData>
        </w:fldChar>
      </w:r>
      <w:r w:rsidR="00E26D74" w:rsidRPr="00CF6114">
        <w:rPr>
          <w:rFonts w:asciiTheme="minorHAnsi" w:hAnsiTheme="minorHAnsi" w:cs="Times"/>
          <w:sz w:val="22"/>
          <w:szCs w:val="22"/>
          <w:u w:val="single"/>
        </w:rPr>
        <w:instrText xml:space="preserve"> FORMTEXT </w:instrText>
      </w:r>
      <w:r w:rsidR="00E26D74" w:rsidRPr="00CF6114">
        <w:rPr>
          <w:rFonts w:asciiTheme="minorHAnsi" w:hAnsiTheme="minorHAnsi" w:cs="Times"/>
          <w:sz w:val="22"/>
          <w:szCs w:val="22"/>
          <w:u w:val="single"/>
        </w:rPr>
      </w:r>
      <w:r w:rsidR="00E26D74" w:rsidRPr="00CF6114">
        <w:rPr>
          <w:rFonts w:asciiTheme="minorHAnsi" w:hAnsiTheme="minorHAnsi" w:cs="Times"/>
          <w:sz w:val="22"/>
          <w:szCs w:val="22"/>
          <w:u w:val="single"/>
        </w:rPr>
        <w:fldChar w:fldCharType="separate"/>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sz w:val="22"/>
          <w:szCs w:val="22"/>
          <w:u w:val="single"/>
        </w:rPr>
        <w:fldChar w:fldCharType="end"/>
      </w:r>
      <w:r w:rsidR="00E26D74" w:rsidRPr="00CF6114">
        <w:rPr>
          <w:rFonts w:asciiTheme="minorHAnsi" w:hAnsiTheme="minorHAnsi" w:cs="Times"/>
          <w:sz w:val="22"/>
          <w:szCs w:val="22"/>
        </w:rPr>
        <w:t xml:space="preserve">, a </w:t>
      </w:r>
      <w:r w:rsidR="00E26D74" w:rsidRPr="00CF6114">
        <w:rPr>
          <w:rFonts w:asciiTheme="minorHAnsi" w:hAnsiTheme="minorHAnsi" w:cs="Times"/>
          <w:sz w:val="22"/>
          <w:szCs w:val="22"/>
          <w:u w:val="single"/>
        </w:rPr>
        <w:fldChar w:fldCharType="begin">
          <w:ffData>
            <w:name w:val="Text24"/>
            <w:enabled/>
            <w:calcOnExit w:val="0"/>
            <w:textInput/>
          </w:ffData>
        </w:fldChar>
      </w:r>
      <w:r w:rsidR="00E26D74" w:rsidRPr="00CF6114">
        <w:rPr>
          <w:rFonts w:asciiTheme="minorHAnsi" w:hAnsiTheme="minorHAnsi" w:cs="Times"/>
          <w:sz w:val="22"/>
          <w:szCs w:val="22"/>
          <w:u w:val="single"/>
        </w:rPr>
        <w:instrText xml:space="preserve"> FORMTEXT </w:instrText>
      </w:r>
      <w:r w:rsidR="00E26D74" w:rsidRPr="00CF6114">
        <w:rPr>
          <w:rFonts w:asciiTheme="minorHAnsi" w:hAnsiTheme="minorHAnsi" w:cs="Times"/>
          <w:sz w:val="22"/>
          <w:szCs w:val="22"/>
          <w:u w:val="single"/>
        </w:rPr>
      </w:r>
      <w:r w:rsidR="00E26D74" w:rsidRPr="00CF6114">
        <w:rPr>
          <w:rFonts w:asciiTheme="minorHAnsi" w:hAnsiTheme="minorHAnsi" w:cs="Times"/>
          <w:sz w:val="22"/>
          <w:szCs w:val="22"/>
          <w:u w:val="single"/>
        </w:rPr>
        <w:fldChar w:fldCharType="separate"/>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noProof/>
          <w:sz w:val="22"/>
          <w:szCs w:val="22"/>
          <w:u w:val="single"/>
        </w:rPr>
        <w:t> </w:t>
      </w:r>
      <w:r w:rsidR="00E26D74" w:rsidRPr="00CF6114">
        <w:rPr>
          <w:rFonts w:asciiTheme="minorHAnsi" w:hAnsiTheme="minorHAnsi" w:cs="Times"/>
          <w:sz w:val="22"/>
          <w:szCs w:val="22"/>
          <w:u w:val="single"/>
        </w:rPr>
        <w:fldChar w:fldCharType="end"/>
      </w:r>
      <w:r w:rsidR="00E26D74" w:rsidRPr="00CF6114">
        <w:rPr>
          <w:rFonts w:asciiTheme="minorHAnsi" w:hAnsiTheme="minorHAnsi" w:cs="Times"/>
          <w:sz w:val="22"/>
          <w:szCs w:val="22"/>
        </w:rPr>
        <w:t xml:space="preserve">, </w:t>
      </w:r>
      <w:r w:rsidRPr="00CF6114">
        <w:rPr>
          <w:rFonts w:asciiTheme="minorHAnsi" w:hAnsiTheme="minorHAnsi" w:cs="Times"/>
          <w:sz w:val="22"/>
          <w:szCs w:val="22"/>
        </w:rPr>
        <w:t xml:space="preserve">on behalf of the </w:t>
      </w:r>
      <w:bookmarkStart w:id="26" w:name="Text25"/>
      <w:r w:rsidRPr="00CF6114">
        <w:rPr>
          <w:rFonts w:asciiTheme="minorHAnsi" w:hAnsiTheme="minorHAnsi" w:cs="Times"/>
          <w:sz w:val="22"/>
          <w:szCs w:val="22"/>
          <w:u w:val="single"/>
        </w:rPr>
        <w:fldChar w:fldCharType="begin">
          <w:ffData>
            <w:name w:val="Text2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6"/>
      <w:r w:rsidRPr="00CF6114">
        <w:rPr>
          <w:rFonts w:asciiTheme="minorHAnsi" w:hAnsiTheme="minorHAnsi" w:cs="Times"/>
          <w:sz w:val="22"/>
          <w:szCs w:val="22"/>
        </w:rPr>
        <w:t>.</w:t>
      </w:r>
    </w:p>
    <w:p w:rsidR="004E541F" w:rsidRPr="00CF6114" w:rsidRDefault="004E541F" w:rsidP="004E541F">
      <w:pPr>
        <w:rPr>
          <w:rFonts w:asciiTheme="minorHAnsi" w:hAnsiTheme="minorHAnsi" w:cs="Times"/>
          <w:sz w:val="22"/>
          <w:szCs w:val="22"/>
        </w:rPr>
      </w:pPr>
    </w:p>
    <w:p w:rsidR="004E541F" w:rsidRPr="00CF6114" w:rsidRDefault="004E541F" w:rsidP="004E541F">
      <w:pPr>
        <w:tabs>
          <w:tab w:val="left" w:pos="5040"/>
          <w:tab w:val="right" w:pos="9360"/>
        </w:tabs>
        <w:rPr>
          <w:rFonts w:asciiTheme="minorHAnsi" w:hAnsiTheme="minorHAnsi" w:cs="Times"/>
          <w:sz w:val="22"/>
          <w:szCs w:val="22"/>
        </w:rPr>
      </w:pPr>
      <w:r w:rsidRPr="00CF6114">
        <w:rPr>
          <w:rFonts w:asciiTheme="minorHAnsi" w:hAnsiTheme="minorHAnsi" w:cs="Times"/>
          <w:sz w:val="22"/>
          <w:szCs w:val="22"/>
        </w:rPr>
        <w:tab/>
      </w:r>
      <w:bookmarkStart w:id="27" w:name="Text26"/>
      <w:r w:rsidRPr="00CF6114">
        <w:rPr>
          <w:rFonts w:asciiTheme="minorHAnsi" w:hAnsiTheme="minorHAnsi" w:cs="Times"/>
          <w:sz w:val="22"/>
          <w:szCs w:val="22"/>
          <w:u w:val="single"/>
        </w:rPr>
        <w:fldChar w:fldCharType="begin">
          <w:ffData>
            <w:name w:val="Text2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27"/>
    </w:p>
    <w:p w:rsidR="004E541F" w:rsidRPr="00CF6114" w:rsidRDefault="004E541F" w:rsidP="004E541F">
      <w:pPr>
        <w:tabs>
          <w:tab w:val="left" w:pos="5040"/>
          <w:tab w:val="right" w:pos="9360"/>
        </w:tabs>
        <w:outlineLvl w:val="0"/>
        <w:rPr>
          <w:rFonts w:asciiTheme="minorHAnsi" w:hAnsiTheme="minorHAnsi" w:cs="Times"/>
          <w:sz w:val="22"/>
          <w:szCs w:val="22"/>
        </w:rPr>
      </w:pPr>
      <w:r w:rsidRPr="00CF6114">
        <w:rPr>
          <w:rFonts w:asciiTheme="minorHAnsi" w:hAnsiTheme="minorHAnsi" w:cs="Times"/>
          <w:sz w:val="22"/>
          <w:szCs w:val="22"/>
        </w:rPr>
        <w:tab/>
        <w:t>Notary Public</w:t>
      </w:r>
    </w:p>
    <w:p w:rsidR="004E541F" w:rsidRPr="00CF6114" w:rsidRDefault="004E541F" w:rsidP="004E541F">
      <w:pPr>
        <w:tabs>
          <w:tab w:val="left" w:leader="underscore" w:pos="3600"/>
          <w:tab w:val="right" w:leader="underscore" w:pos="9360"/>
        </w:tabs>
        <w:rPr>
          <w:rFonts w:asciiTheme="minorHAnsi" w:hAnsiTheme="minorHAnsi" w:cs="Times"/>
          <w:sz w:val="22"/>
          <w:szCs w:val="22"/>
        </w:rPr>
      </w:pPr>
    </w:p>
    <w:p w:rsidR="004E541F" w:rsidRPr="00CF6114" w:rsidRDefault="004E541F" w:rsidP="004E541F">
      <w:pPr>
        <w:tabs>
          <w:tab w:val="left" w:leader="underscore" w:pos="3600"/>
          <w:tab w:val="right" w:leader="underscore" w:pos="9360"/>
        </w:tabs>
        <w:rPr>
          <w:rFonts w:asciiTheme="minorHAnsi" w:hAnsiTheme="minorHAnsi" w:cs="Times"/>
          <w:sz w:val="22"/>
          <w:szCs w:val="22"/>
        </w:rPr>
      </w:pPr>
    </w:p>
    <w:p w:rsidR="004E541F" w:rsidRPr="00CF6114" w:rsidRDefault="004E541F" w:rsidP="004E541F">
      <w:pPr>
        <w:tabs>
          <w:tab w:val="left" w:pos="5040"/>
          <w:tab w:val="right" w:leader="underscore" w:pos="9360"/>
        </w:tabs>
        <w:rPr>
          <w:rFonts w:asciiTheme="minorHAnsi" w:hAnsiTheme="minorHAnsi" w:cs="Times"/>
          <w:sz w:val="22"/>
          <w:szCs w:val="22"/>
        </w:rPr>
      </w:pPr>
      <w:r w:rsidRPr="00CF6114">
        <w:rPr>
          <w:rFonts w:asciiTheme="minorHAnsi" w:hAnsiTheme="minorHAnsi" w:cs="Times"/>
          <w:sz w:val="22"/>
          <w:szCs w:val="22"/>
        </w:rPr>
        <w:t>This document drafted by:</w:t>
      </w:r>
    </w:p>
    <w:p w:rsidR="004E541F" w:rsidRPr="00CF6114" w:rsidRDefault="004E541F" w:rsidP="004E541F">
      <w:pPr>
        <w:tabs>
          <w:tab w:val="left" w:pos="5040"/>
          <w:tab w:val="right" w:leader="underscore" w:pos="9360"/>
        </w:tabs>
        <w:rPr>
          <w:rFonts w:asciiTheme="minorHAnsi" w:hAnsiTheme="minorHAnsi" w:cs="Times"/>
          <w:sz w:val="22"/>
          <w:szCs w:val="22"/>
        </w:rPr>
      </w:pPr>
    </w:p>
    <w:p w:rsidR="004E541F" w:rsidRPr="00CF6114" w:rsidRDefault="004E541F" w:rsidP="004E541F">
      <w:pPr>
        <w:tabs>
          <w:tab w:val="left" w:leader="underscore" w:pos="3600"/>
          <w:tab w:val="right" w:leader="underscore" w:pos="9360"/>
        </w:tabs>
        <w:outlineLvl w:val="0"/>
        <w:rPr>
          <w:rFonts w:asciiTheme="minorHAnsi" w:hAnsiTheme="minorHAnsi" w:cs="Times"/>
          <w:sz w:val="22"/>
          <w:szCs w:val="22"/>
        </w:rPr>
      </w:pPr>
      <w:r w:rsidRPr="00CF6114">
        <w:rPr>
          <w:rFonts w:asciiTheme="minorHAnsi" w:hAnsiTheme="minorHAnsi" w:cs="Times"/>
          <w:sz w:val="22"/>
          <w:szCs w:val="22"/>
        </w:rPr>
        <w:t>Minnesota Housing Finance Agency</w:t>
      </w:r>
    </w:p>
    <w:p w:rsidR="004E541F" w:rsidRDefault="00FF6827" w:rsidP="004E541F">
      <w:pPr>
        <w:tabs>
          <w:tab w:val="left" w:leader="underscore" w:pos="3600"/>
          <w:tab w:val="right" w:leader="underscore" w:pos="9360"/>
        </w:tabs>
        <w:rPr>
          <w:rFonts w:asciiTheme="minorHAnsi" w:hAnsiTheme="minorHAnsi" w:cs="Times"/>
          <w:sz w:val="22"/>
          <w:szCs w:val="22"/>
        </w:rPr>
      </w:pPr>
      <w:r>
        <w:rPr>
          <w:rFonts w:asciiTheme="minorHAnsi" w:hAnsiTheme="minorHAnsi" w:cs="Times"/>
          <w:sz w:val="22"/>
          <w:szCs w:val="22"/>
        </w:rPr>
        <w:t>400 Wabasha Street North, Suite 400</w:t>
      </w:r>
    </w:p>
    <w:p w:rsidR="00FF6827" w:rsidRPr="00CF6114" w:rsidRDefault="00FF6827" w:rsidP="004E541F">
      <w:pPr>
        <w:tabs>
          <w:tab w:val="left" w:leader="underscore" w:pos="3600"/>
          <w:tab w:val="right" w:leader="underscore" w:pos="9360"/>
        </w:tabs>
        <w:rPr>
          <w:rFonts w:asciiTheme="minorHAnsi" w:hAnsiTheme="minorHAnsi" w:cs="Times"/>
          <w:sz w:val="22"/>
          <w:szCs w:val="22"/>
        </w:rPr>
      </w:pPr>
      <w:r>
        <w:rPr>
          <w:rFonts w:asciiTheme="minorHAnsi" w:hAnsiTheme="minorHAnsi" w:cs="Times"/>
          <w:sz w:val="22"/>
          <w:szCs w:val="22"/>
        </w:rPr>
        <w:t>St. Paul, MN 55102</w:t>
      </w:r>
    </w:p>
    <w:p w:rsidR="004E541F" w:rsidRPr="00CF6114" w:rsidRDefault="004E541F" w:rsidP="004E541F">
      <w:pPr>
        <w:tabs>
          <w:tab w:val="left" w:leader="underscore" w:pos="3600"/>
          <w:tab w:val="right" w:leader="underscore" w:pos="9360"/>
        </w:tabs>
        <w:spacing w:line="360" w:lineRule="atLeast"/>
        <w:jc w:val="center"/>
        <w:rPr>
          <w:rFonts w:asciiTheme="minorHAnsi" w:hAnsiTheme="minorHAnsi" w:cs="Times"/>
          <w:sz w:val="22"/>
          <w:szCs w:val="22"/>
        </w:rPr>
        <w:sectPr w:rsidR="004E541F" w:rsidRPr="00CF6114" w:rsidSect="00CD524E">
          <w:footerReference w:type="default" r:id="rId9"/>
          <w:footerReference w:type="first" r:id="rId10"/>
          <w:pgSz w:w="12240" w:h="15840" w:code="1"/>
          <w:pgMar w:top="1080" w:right="1440" w:bottom="720" w:left="1440" w:header="720" w:footer="720" w:gutter="0"/>
          <w:cols w:space="720"/>
          <w:titlePg/>
          <w:docGrid w:linePitch="326"/>
        </w:sectPr>
      </w:pPr>
    </w:p>
    <w:p w:rsidR="004E541F" w:rsidRPr="00CF6114" w:rsidRDefault="004E541F" w:rsidP="00CD524E">
      <w:pPr>
        <w:tabs>
          <w:tab w:val="left" w:leader="underscore" w:pos="3600"/>
          <w:tab w:val="right" w:leader="underscore" w:pos="9360"/>
        </w:tabs>
        <w:jc w:val="center"/>
        <w:outlineLvl w:val="0"/>
        <w:rPr>
          <w:rFonts w:asciiTheme="minorHAnsi" w:hAnsiTheme="minorHAnsi" w:cs="Times"/>
          <w:b/>
          <w:bCs/>
          <w:sz w:val="22"/>
          <w:szCs w:val="22"/>
        </w:rPr>
      </w:pPr>
      <w:r w:rsidRPr="00CF6114">
        <w:rPr>
          <w:rFonts w:asciiTheme="minorHAnsi" w:hAnsiTheme="minorHAnsi" w:cs="Times"/>
          <w:b/>
          <w:bCs/>
          <w:sz w:val="22"/>
          <w:szCs w:val="22"/>
        </w:rPr>
        <w:lastRenderedPageBreak/>
        <w:t>EXHIBIT A</w:t>
      </w:r>
    </w:p>
    <w:p w:rsidR="004E541F" w:rsidRPr="00CF6114" w:rsidRDefault="004E541F" w:rsidP="00CD524E">
      <w:pPr>
        <w:tabs>
          <w:tab w:val="left" w:leader="underscore" w:pos="3600"/>
          <w:tab w:val="right" w:leader="underscore" w:pos="9360"/>
        </w:tabs>
        <w:jc w:val="center"/>
        <w:rPr>
          <w:rFonts w:asciiTheme="minorHAnsi" w:hAnsiTheme="minorHAnsi" w:cs="Times"/>
          <w:b/>
          <w:bCs/>
          <w:sz w:val="22"/>
          <w:szCs w:val="22"/>
        </w:rPr>
      </w:pPr>
      <w:r w:rsidRPr="00CF6114">
        <w:rPr>
          <w:rFonts w:asciiTheme="minorHAnsi" w:hAnsiTheme="minorHAnsi" w:cs="Times"/>
          <w:b/>
          <w:bCs/>
          <w:sz w:val="22"/>
          <w:szCs w:val="22"/>
        </w:rPr>
        <w:t>Declaration of Land Use Restrictive Covenants</w:t>
      </w:r>
    </w:p>
    <w:p w:rsidR="004E541F" w:rsidRPr="00CF6114" w:rsidRDefault="004E541F" w:rsidP="00CD524E">
      <w:pPr>
        <w:tabs>
          <w:tab w:val="left" w:leader="underscore" w:pos="3600"/>
          <w:tab w:val="right" w:leader="underscore" w:pos="9360"/>
        </w:tabs>
        <w:jc w:val="center"/>
        <w:rPr>
          <w:rFonts w:asciiTheme="minorHAnsi" w:hAnsiTheme="minorHAnsi" w:cs="Times"/>
          <w:b/>
          <w:bCs/>
          <w:sz w:val="22"/>
          <w:szCs w:val="22"/>
        </w:rPr>
      </w:pPr>
      <w:r w:rsidRPr="00CF6114">
        <w:rPr>
          <w:rFonts w:asciiTheme="minorHAnsi" w:hAnsiTheme="minorHAnsi" w:cs="Times"/>
          <w:b/>
          <w:bCs/>
          <w:sz w:val="22"/>
          <w:szCs w:val="22"/>
        </w:rPr>
        <w:t>Legal Description</w:t>
      </w:r>
    </w:p>
    <w:p w:rsidR="00E26D74" w:rsidRPr="00CF6114" w:rsidRDefault="00E26D74" w:rsidP="004E541F">
      <w:pPr>
        <w:tabs>
          <w:tab w:val="left" w:leader="underscore" w:pos="3600"/>
          <w:tab w:val="right" w:leader="underscore" w:pos="9360"/>
        </w:tabs>
        <w:spacing w:line="360" w:lineRule="atLeast"/>
        <w:jc w:val="center"/>
        <w:rPr>
          <w:rFonts w:asciiTheme="minorHAnsi" w:hAnsiTheme="minorHAnsi" w:cs="Times"/>
          <w:b/>
          <w:bCs/>
          <w:sz w:val="22"/>
          <w:szCs w:val="22"/>
        </w:rPr>
      </w:pPr>
    </w:p>
    <w:p w:rsidR="00E26D74" w:rsidRPr="00CF6114" w:rsidRDefault="00E26D74" w:rsidP="004E541F">
      <w:pPr>
        <w:tabs>
          <w:tab w:val="left" w:leader="underscore" w:pos="3600"/>
          <w:tab w:val="right" w:leader="underscore" w:pos="9360"/>
        </w:tabs>
        <w:spacing w:line="360" w:lineRule="atLeast"/>
        <w:jc w:val="center"/>
        <w:rPr>
          <w:rFonts w:asciiTheme="minorHAnsi" w:hAnsiTheme="minorHAnsi" w:cs="Times"/>
          <w:b/>
          <w:bCs/>
          <w:sz w:val="22"/>
          <w:szCs w:val="22"/>
        </w:rPr>
      </w:pPr>
    </w:p>
    <w:p w:rsidR="00E26D74" w:rsidRPr="00CF6114" w:rsidRDefault="00E26D74" w:rsidP="007865FB">
      <w:pPr>
        <w:tabs>
          <w:tab w:val="right" w:leader="underscore" w:pos="9360"/>
        </w:tabs>
        <w:spacing w:line="360" w:lineRule="atLeast"/>
        <w:jc w:val="left"/>
        <w:rPr>
          <w:rFonts w:asciiTheme="minorHAnsi" w:hAnsiTheme="minorHAnsi" w:cs="Times"/>
          <w:b/>
          <w:bCs/>
          <w:sz w:val="22"/>
          <w:szCs w:val="22"/>
        </w:rPr>
      </w:pPr>
      <w:r w:rsidRPr="00CF6114">
        <w:rPr>
          <w:rFonts w:asciiTheme="minorHAnsi" w:hAnsiTheme="minorHAnsi" w:cs="Times"/>
          <w:sz w:val="22"/>
          <w:szCs w:val="22"/>
          <w:u w:val="single"/>
        </w:rPr>
        <w:fldChar w:fldCharType="begin">
          <w:ffData>
            <w:name w:val="Text2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p>
    <w:p w:rsidR="004E541F" w:rsidRPr="00CF6114" w:rsidRDefault="004E541F" w:rsidP="004E541F">
      <w:pPr>
        <w:tabs>
          <w:tab w:val="left" w:leader="underscore" w:pos="3600"/>
          <w:tab w:val="right" w:leader="underscore" w:pos="9360"/>
        </w:tabs>
        <w:spacing w:line="360" w:lineRule="atLeast"/>
        <w:jc w:val="center"/>
        <w:rPr>
          <w:rFonts w:asciiTheme="minorHAnsi" w:hAnsiTheme="minorHAnsi" w:cs="Times"/>
          <w:b/>
          <w:bCs/>
          <w:sz w:val="22"/>
          <w:szCs w:val="22"/>
        </w:rPr>
      </w:pPr>
    </w:p>
    <w:p w:rsidR="004E541F" w:rsidRPr="00CF6114" w:rsidRDefault="004E541F" w:rsidP="004E541F">
      <w:pPr>
        <w:jc w:val="center"/>
        <w:rPr>
          <w:rFonts w:asciiTheme="minorHAnsi" w:hAnsiTheme="minorHAnsi" w:cs="Times"/>
          <w:b/>
          <w:bCs/>
          <w:sz w:val="22"/>
          <w:szCs w:val="22"/>
        </w:rPr>
        <w:sectPr w:rsidR="004E541F" w:rsidRPr="00CF6114" w:rsidSect="00CD524E">
          <w:headerReference w:type="even" r:id="rId11"/>
          <w:headerReference w:type="default" r:id="rId12"/>
          <w:footerReference w:type="default" r:id="rId13"/>
          <w:headerReference w:type="first" r:id="rId14"/>
          <w:pgSz w:w="12240" w:h="15840" w:code="1"/>
          <w:pgMar w:top="1080" w:right="1440" w:bottom="1080" w:left="1440" w:header="720" w:footer="360" w:gutter="0"/>
          <w:pgNumType w:start="1"/>
          <w:cols w:space="720"/>
        </w:sectPr>
      </w:pPr>
    </w:p>
    <w:p w:rsidR="004E541F" w:rsidRPr="00CF6114" w:rsidRDefault="004E541F" w:rsidP="004E541F">
      <w:pPr>
        <w:jc w:val="center"/>
        <w:outlineLvl w:val="0"/>
        <w:rPr>
          <w:rFonts w:asciiTheme="minorHAnsi" w:hAnsiTheme="minorHAnsi" w:cs="Times"/>
          <w:b/>
          <w:bCs/>
          <w:sz w:val="22"/>
          <w:szCs w:val="22"/>
        </w:rPr>
      </w:pPr>
      <w:r w:rsidRPr="00CF6114">
        <w:rPr>
          <w:rFonts w:asciiTheme="minorHAnsi" w:hAnsiTheme="minorHAnsi" w:cs="Times"/>
          <w:b/>
          <w:bCs/>
          <w:sz w:val="22"/>
          <w:szCs w:val="22"/>
        </w:rPr>
        <w:lastRenderedPageBreak/>
        <w:t>EXHIBIT B</w:t>
      </w:r>
    </w:p>
    <w:p w:rsidR="004E541F" w:rsidRPr="00CF6114" w:rsidRDefault="004E541F" w:rsidP="004E541F">
      <w:pPr>
        <w:jc w:val="center"/>
        <w:rPr>
          <w:rFonts w:asciiTheme="minorHAnsi" w:hAnsiTheme="minorHAnsi" w:cs="Times"/>
          <w:b/>
          <w:bCs/>
          <w:sz w:val="22"/>
          <w:szCs w:val="22"/>
        </w:rPr>
      </w:pPr>
      <w:r w:rsidRPr="00CF6114">
        <w:rPr>
          <w:rFonts w:asciiTheme="minorHAnsi" w:hAnsiTheme="minorHAnsi" w:cs="Times"/>
          <w:b/>
          <w:bCs/>
          <w:sz w:val="22"/>
          <w:szCs w:val="22"/>
        </w:rPr>
        <w:t>Declaration of Land Use Restrictive Covenants</w:t>
      </w:r>
    </w:p>
    <w:p w:rsidR="004E541F" w:rsidRPr="00CF6114" w:rsidRDefault="004E541F" w:rsidP="004E541F">
      <w:pPr>
        <w:jc w:val="center"/>
        <w:rPr>
          <w:rFonts w:asciiTheme="minorHAnsi" w:hAnsiTheme="minorHAnsi" w:cs="Times"/>
          <w:b/>
          <w:bCs/>
          <w:sz w:val="22"/>
          <w:szCs w:val="22"/>
        </w:rPr>
      </w:pPr>
      <w:r w:rsidRPr="00CF6114">
        <w:rPr>
          <w:rFonts w:asciiTheme="minorHAnsi" w:hAnsiTheme="minorHAnsi" w:cs="Times"/>
          <w:b/>
          <w:bCs/>
          <w:sz w:val="22"/>
          <w:szCs w:val="22"/>
        </w:rPr>
        <w:t>Applicable Fraction</w:t>
      </w:r>
    </w:p>
    <w:p w:rsidR="004E541F" w:rsidRPr="00CF6114" w:rsidRDefault="004E541F" w:rsidP="004E541F">
      <w:pPr>
        <w:rPr>
          <w:rFonts w:asciiTheme="minorHAnsi" w:hAnsiTheme="minorHAnsi" w:cs="Times"/>
          <w:sz w:val="22"/>
          <w:szCs w:val="22"/>
        </w:rPr>
      </w:pPr>
    </w:p>
    <w:p w:rsidR="004E541F" w:rsidRPr="00CF6114" w:rsidRDefault="004E541F" w:rsidP="004E541F">
      <w:pPr>
        <w:rPr>
          <w:rFonts w:asciiTheme="minorHAnsi" w:hAnsiTheme="minorHAnsi" w:cs="Times"/>
          <w:sz w:val="22"/>
          <w:szCs w:val="22"/>
        </w:rPr>
      </w:pPr>
    </w:p>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t>BIN #</w:t>
      </w:r>
      <w:r w:rsidRPr="002F74D0">
        <w:rPr>
          <w:rFonts w:asciiTheme="minorHAnsi" w:hAnsiTheme="minorHAnsi" w:cs="Times"/>
          <w:sz w:val="22"/>
          <w:szCs w:val="22"/>
        </w:rPr>
        <w:tab/>
      </w:r>
      <w:r w:rsidR="00C32F9D">
        <w:rPr>
          <w:rFonts w:asciiTheme="minorHAnsi" w:hAnsiTheme="minorHAnsi" w:cs="Times"/>
          <w:sz w:val="22"/>
          <w:szCs w:val="22"/>
        </w:rPr>
        <w:tab/>
      </w:r>
      <w:r w:rsidRPr="00CF6114">
        <w:rPr>
          <w:rFonts w:asciiTheme="minorHAnsi" w:hAnsiTheme="minorHAnsi" w:cs="Times"/>
          <w:sz w:val="22"/>
          <w:szCs w:val="22"/>
          <w:u w:val="single"/>
        </w:rPr>
        <w:t>BUILDING ADDRESS</w:t>
      </w:r>
      <w:r w:rsidRPr="00CF6114">
        <w:rPr>
          <w:rFonts w:asciiTheme="minorHAnsi" w:hAnsiTheme="minorHAnsi" w:cs="Times"/>
          <w:sz w:val="22"/>
          <w:szCs w:val="22"/>
        </w:rPr>
        <w:tab/>
      </w:r>
      <w:r w:rsidRPr="00C32F9D">
        <w:rPr>
          <w:rFonts w:asciiTheme="minorHAnsi" w:hAnsiTheme="minorHAnsi" w:cs="Times"/>
          <w:sz w:val="22"/>
          <w:szCs w:val="22"/>
        </w:rPr>
        <w:t>APPLICABLE</w:t>
      </w:r>
      <w:r w:rsidR="00C32F9D" w:rsidRPr="00C32F9D">
        <w:rPr>
          <w:rFonts w:asciiTheme="minorHAnsi" w:hAnsiTheme="minorHAnsi" w:cs="Times"/>
          <w:sz w:val="22"/>
          <w:szCs w:val="22"/>
        </w:rPr>
        <w:tab/>
      </w:r>
      <w:r w:rsidR="00C32F9D" w:rsidRPr="00C32F9D">
        <w:rPr>
          <w:rFonts w:asciiTheme="minorHAnsi" w:hAnsiTheme="minorHAnsi" w:cs="Times"/>
          <w:sz w:val="22"/>
          <w:szCs w:val="22"/>
        </w:rPr>
        <w:tab/>
        <w:t>1</w:t>
      </w:r>
      <w:r w:rsidR="00C32F9D" w:rsidRPr="00C32F9D">
        <w:rPr>
          <w:rFonts w:asciiTheme="minorHAnsi" w:hAnsiTheme="minorHAnsi" w:cs="Times"/>
          <w:sz w:val="22"/>
          <w:szCs w:val="22"/>
          <w:vertAlign w:val="superscript"/>
        </w:rPr>
        <w:t>ST</w:t>
      </w:r>
      <w:r w:rsidR="00C32F9D" w:rsidRPr="00C32F9D">
        <w:rPr>
          <w:rFonts w:asciiTheme="minorHAnsi" w:hAnsiTheme="minorHAnsi" w:cs="Times"/>
          <w:sz w:val="22"/>
          <w:szCs w:val="22"/>
        </w:rPr>
        <w:t xml:space="preserve"> YEAR</w:t>
      </w:r>
      <w:r w:rsidR="008A5FB6" w:rsidRPr="00C32F9D">
        <w:rPr>
          <w:rFonts w:asciiTheme="minorHAnsi" w:hAnsiTheme="minorHAnsi" w:cs="Times"/>
          <w:sz w:val="22"/>
          <w:szCs w:val="22"/>
        </w:rPr>
        <w:t xml:space="preserve"> OF </w:t>
      </w:r>
      <w:r w:rsidR="008A5FB6" w:rsidRPr="00C32F9D">
        <w:rPr>
          <w:rFonts w:asciiTheme="minorHAnsi" w:hAnsiTheme="minorHAnsi" w:cs="Times"/>
          <w:sz w:val="22"/>
          <w:szCs w:val="22"/>
        </w:rPr>
        <w:tab/>
      </w:r>
      <w:r w:rsidR="008A5FB6" w:rsidRPr="00C32F9D">
        <w:rPr>
          <w:rFonts w:asciiTheme="minorHAnsi" w:hAnsiTheme="minorHAnsi" w:cs="Times"/>
          <w:sz w:val="22"/>
          <w:szCs w:val="22"/>
        </w:rPr>
        <w:tab/>
      </w:r>
      <w:r w:rsidR="00A2097E">
        <w:rPr>
          <w:rFonts w:asciiTheme="minorHAnsi" w:hAnsiTheme="minorHAnsi" w:cs="Times"/>
          <w:sz w:val="22"/>
          <w:szCs w:val="22"/>
        </w:rPr>
        <w:t>**</w:t>
      </w:r>
      <w:r w:rsidR="00C32F9D" w:rsidRPr="00C32F9D">
        <w:rPr>
          <w:rFonts w:asciiTheme="minorHAnsi" w:hAnsiTheme="minorHAnsi" w:cs="Times"/>
          <w:sz w:val="22"/>
          <w:szCs w:val="22"/>
        </w:rPr>
        <w:t xml:space="preserve"> </w:t>
      </w:r>
      <w:r w:rsidR="00A2097E" w:rsidRPr="00A2097E">
        <w:rPr>
          <w:rFonts w:asciiTheme="minorHAnsi" w:hAnsiTheme="minorHAnsi" w:cs="Times"/>
          <w:sz w:val="22"/>
          <w:szCs w:val="22"/>
          <w:u w:val="single"/>
        </w:rPr>
        <w:t>YEAR E</w:t>
      </w:r>
      <w:r w:rsidR="00A2097E" w:rsidRPr="00C32F9D">
        <w:rPr>
          <w:rFonts w:asciiTheme="minorHAnsi" w:hAnsiTheme="minorHAnsi" w:cs="Times"/>
          <w:sz w:val="22"/>
          <w:szCs w:val="22"/>
          <w:u w:val="single"/>
        </w:rPr>
        <w:t xml:space="preserve">XTENDED USE </w:t>
      </w:r>
    </w:p>
    <w:p w:rsidR="004E541F" w:rsidRPr="00CF6114" w:rsidRDefault="00C32F9D" w:rsidP="004E541F">
      <w:pPr>
        <w:ind w:right="-720"/>
        <w:rPr>
          <w:rFonts w:asciiTheme="minorHAnsi" w:hAnsiTheme="minorHAnsi" w:cs="Times"/>
          <w:sz w:val="22"/>
          <w:szCs w:val="22"/>
        </w:rPr>
      </w:pPr>
      <w:r>
        <w:rPr>
          <w:rFonts w:asciiTheme="minorHAnsi" w:hAnsiTheme="minorHAnsi" w:cs="Times"/>
          <w:sz w:val="22"/>
          <w:szCs w:val="22"/>
        </w:rPr>
        <w:tab/>
      </w:r>
      <w:r>
        <w:rPr>
          <w:rFonts w:asciiTheme="minorHAnsi" w:hAnsiTheme="minorHAnsi" w:cs="Times"/>
          <w:sz w:val="22"/>
          <w:szCs w:val="22"/>
        </w:rPr>
        <w:tab/>
      </w:r>
      <w:r>
        <w:rPr>
          <w:rFonts w:asciiTheme="minorHAnsi" w:hAnsiTheme="minorHAnsi" w:cs="Times"/>
          <w:sz w:val="22"/>
          <w:szCs w:val="22"/>
        </w:rPr>
        <w:tab/>
      </w:r>
      <w:r>
        <w:rPr>
          <w:rFonts w:asciiTheme="minorHAnsi" w:hAnsiTheme="minorHAnsi" w:cs="Times"/>
          <w:sz w:val="22"/>
          <w:szCs w:val="22"/>
        </w:rPr>
        <w:tab/>
      </w:r>
      <w:r>
        <w:rPr>
          <w:rFonts w:asciiTheme="minorHAnsi" w:hAnsiTheme="minorHAnsi" w:cs="Times"/>
          <w:sz w:val="22"/>
          <w:szCs w:val="22"/>
        </w:rPr>
        <w:tab/>
      </w:r>
      <w:r w:rsidRPr="00C32F9D">
        <w:rPr>
          <w:rFonts w:asciiTheme="minorHAnsi" w:hAnsiTheme="minorHAnsi" w:cs="Times"/>
          <w:sz w:val="22"/>
          <w:szCs w:val="22"/>
          <w:u w:val="single"/>
        </w:rPr>
        <w:t>FRACTION*</w:t>
      </w:r>
      <w:r>
        <w:rPr>
          <w:rFonts w:asciiTheme="minorHAnsi" w:hAnsiTheme="minorHAnsi" w:cs="Times"/>
          <w:sz w:val="22"/>
          <w:szCs w:val="22"/>
        </w:rPr>
        <w:tab/>
      </w:r>
      <w:r>
        <w:rPr>
          <w:rFonts w:asciiTheme="minorHAnsi" w:hAnsiTheme="minorHAnsi" w:cs="Times"/>
          <w:sz w:val="22"/>
          <w:szCs w:val="22"/>
        </w:rPr>
        <w:tab/>
      </w:r>
      <w:r w:rsidRPr="00C32F9D">
        <w:rPr>
          <w:rFonts w:asciiTheme="minorHAnsi" w:hAnsiTheme="minorHAnsi" w:cs="Times"/>
          <w:sz w:val="22"/>
          <w:szCs w:val="22"/>
          <w:u w:val="single"/>
        </w:rPr>
        <w:t>CREDIT PERIOD</w:t>
      </w:r>
      <w:r>
        <w:rPr>
          <w:rFonts w:asciiTheme="minorHAnsi" w:hAnsiTheme="minorHAnsi" w:cs="Times"/>
          <w:sz w:val="22"/>
          <w:szCs w:val="22"/>
        </w:rPr>
        <w:tab/>
      </w:r>
      <w:r w:rsidR="00A2097E">
        <w:rPr>
          <w:rFonts w:asciiTheme="minorHAnsi" w:hAnsiTheme="minorHAnsi" w:cs="Times"/>
          <w:sz w:val="22"/>
          <w:szCs w:val="22"/>
        </w:rPr>
        <w:tab/>
      </w:r>
      <w:r w:rsidR="00A2097E" w:rsidRPr="00C32F9D">
        <w:rPr>
          <w:rFonts w:asciiTheme="minorHAnsi" w:hAnsiTheme="minorHAnsi" w:cs="Times"/>
          <w:sz w:val="22"/>
          <w:szCs w:val="22"/>
          <w:u w:val="single"/>
        </w:rPr>
        <w:t>PERIOD</w:t>
      </w:r>
      <w:r w:rsidR="00A2097E">
        <w:rPr>
          <w:rFonts w:asciiTheme="minorHAnsi" w:hAnsiTheme="minorHAnsi" w:cs="Times"/>
          <w:sz w:val="22"/>
          <w:szCs w:val="22"/>
          <w:u w:val="single"/>
        </w:rPr>
        <w:t xml:space="preserve"> </w:t>
      </w:r>
      <w:r w:rsidR="00A2097E" w:rsidRPr="00A2097E">
        <w:rPr>
          <w:rFonts w:asciiTheme="minorHAnsi" w:hAnsiTheme="minorHAnsi" w:cs="Times"/>
          <w:sz w:val="22"/>
          <w:szCs w:val="22"/>
          <w:u w:val="single"/>
        </w:rPr>
        <w:t>TERMINATES</w:t>
      </w:r>
      <w:r w:rsidRPr="00C32F9D">
        <w:rPr>
          <w:rFonts w:asciiTheme="minorHAnsi" w:hAnsiTheme="minorHAnsi" w:cs="Times"/>
          <w:sz w:val="22"/>
          <w:szCs w:val="22"/>
        </w:rPr>
        <w:tab/>
      </w:r>
      <w:r w:rsidRPr="00C32F9D">
        <w:rPr>
          <w:rFonts w:asciiTheme="minorHAnsi" w:hAnsiTheme="minorHAnsi" w:cs="Times"/>
          <w:sz w:val="22"/>
          <w:szCs w:val="22"/>
        </w:rPr>
        <w:tab/>
      </w:r>
    </w:p>
    <w:p w:rsidR="004E541F" w:rsidRPr="00CF6114" w:rsidRDefault="004E541F" w:rsidP="004E541F">
      <w:pPr>
        <w:ind w:right="-720"/>
        <w:rPr>
          <w:rFonts w:asciiTheme="minorHAnsi" w:hAnsiTheme="minorHAnsi" w:cs="Times"/>
          <w:sz w:val="22"/>
          <w:szCs w:val="22"/>
        </w:rPr>
      </w:pPr>
    </w:p>
    <w:bookmarkStart w:id="28" w:name="Text27"/>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2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28"/>
      <w:r w:rsidRPr="00CF6114">
        <w:rPr>
          <w:rFonts w:asciiTheme="minorHAnsi" w:hAnsiTheme="minorHAnsi" w:cs="Times"/>
          <w:sz w:val="22"/>
          <w:szCs w:val="22"/>
        </w:rPr>
        <w:tab/>
      </w:r>
      <w:r w:rsidRPr="00CF6114">
        <w:rPr>
          <w:rFonts w:asciiTheme="minorHAnsi" w:hAnsiTheme="minorHAnsi" w:cs="Times"/>
          <w:sz w:val="22"/>
          <w:szCs w:val="22"/>
        </w:rPr>
        <w:tab/>
      </w:r>
      <w:bookmarkStart w:id="29" w:name="Text28"/>
      <w:r w:rsidRPr="00CF6114">
        <w:rPr>
          <w:rFonts w:asciiTheme="minorHAnsi" w:hAnsiTheme="minorHAnsi" w:cs="Times"/>
          <w:sz w:val="22"/>
          <w:szCs w:val="22"/>
          <w:u w:val="single"/>
        </w:rPr>
        <w:fldChar w:fldCharType="begin">
          <w:ffData>
            <w:name w:val="Text2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29"/>
      <w:r w:rsidRPr="00CF6114">
        <w:rPr>
          <w:rFonts w:asciiTheme="minorHAnsi" w:hAnsiTheme="minorHAnsi" w:cs="Times"/>
          <w:sz w:val="22"/>
          <w:szCs w:val="22"/>
        </w:rPr>
        <w:t xml:space="preserve">                   </w:t>
      </w:r>
      <w:r w:rsidR="00C32F9D">
        <w:rPr>
          <w:rFonts w:asciiTheme="minorHAnsi" w:hAnsiTheme="minorHAnsi" w:cs="Times"/>
          <w:sz w:val="22"/>
          <w:szCs w:val="22"/>
        </w:rPr>
        <w:tab/>
      </w:r>
      <w:r w:rsidRPr="00CF6114">
        <w:rPr>
          <w:rFonts w:asciiTheme="minorHAnsi" w:hAnsiTheme="minorHAnsi" w:cs="Times"/>
          <w:sz w:val="22"/>
          <w:szCs w:val="22"/>
        </w:rPr>
        <w:t xml:space="preserve"> </w:t>
      </w:r>
      <w:bookmarkStart w:id="30" w:name="Text29"/>
      <w:r w:rsidRPr="00CF6114">
        <w:rPr>
          <w:rFonts w:asciiTheme="minorHAnsi" w:hAnsiTheme="minorHAnsi" w:cs="Times"/>
          <w:sz w:val="22"/>
          <w:szCs w:val="22"/>
          <w:u w:val="single"/>
        </w:rPr>
        <w:fldChar w:fldCharType="begin">
          <w:ffData>
            <w:name w:val="Text2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0"/>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31" w:name="Text30"/>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3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1"/>
      <w:r w:rsidRPr="00CF6114">
        <w:rPr>
          <w:rFonts w:asciiTheme="minorHAnsi" w:hAnsiTheme="minorHAnsi" w:cs="Times"/>
          <w:sz w:val="22"/>
          <w:szCs w:val="22"/>
        </w:rPr>
        <w:tab/>
      </w:r>
      <w:r w:rsidRPr="00CF6114">
        <w:rPr>
          <w:rFonts w:asciiTheme="minorHAnsi" w:hAnsiTheme="minorHAnsi" w:cs="Times"/>
          <w:sz w:val="22"/>
          <w:szCs w:val="22"/>
        </w:rPr>
        <w:tab/>
      </w:r>
      <w:bookmarkStart w:id="32" w:name="Text31"/>
      <w:r w:rsidRPr="00CF6114">
        <w:rPr>
          <w:rFonts w:asciiTheme="minorHAnsi" w:hAnsiTheme="minorHAnsi" w:cs="Times"/>
          <w:sz w:val="22"/>
          <w:szCs w:val="22"/>
          <w:u w:val="single"/>
        </w:rPr>
        <w:fldChar w:fldCharType="begin">
          <w:ffData>
            <w:name w:val="Text3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2"/>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33" w:name="Text32"/>
      <w:r w:rsidRPr="00CF6114">
        <w:rPr>
          <w:rFonts w:asciiTheme="minorHAnsi" w:hAnsiTheme="minorHAnsi" w:cs="Times"/>
          <w:sz w:val="22"/>
          <w:szCs w:val="22"/>
          <w:u w:val="single"/>
        </w:rPr>
        <w:fldChar w:fldCharType="begin">
          <w:ffData>
            <w:name w:val="Text3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3"/>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34" w:name="Text33"/>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3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4"/>
      <w:r w:rsidRPr="00CF6114">
        <w:rPr>
          <w:rFonts w:asciiTheme="minorHAnsi" w:hAnsiTheme="minorHAnsi" w:cs="Times"/>
          <w:sz w:val="22"/>
          <w:szCs w:val="22"/>
        </w:rPr>
        <w:tab/>
      </w:r>
      <w:r w:rsidRPr="00CF6114">
        <w:rPr>
          <w:rFonts w:asciiTheme="minorHAnsi" w:hAnsiTheme="minorHAnsi" w:cs="Times"/>
          <w:sz w:val="22"/>
          <w:szCs w:val="22"/>
        </w:rPr>
        <w:tab/>
      </w:r>
      <w:bookmarkStart w:id="35" w:name="Text34"/>
      <w:r w:rsidRPr="00CF6114">
        <w:rPr>
          <w:rFonts w:asciiTheme="minorHAnsi" w:hAnsiTheme="minorHAnsi" w:cs="Times"/>
          <w:sz w:val="22"/>
          <w:szCs w:val="22"/>
          <w:u w:val="single"/>
        </w:rPr>
        <w:fldChar w:fldCharType="begin">
          <w:ffData>
            <w:name w:val="Text3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5"/>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36" w:name="Text35"/>
      <w:r w:rsidRPr="00CF6114">
        <w:rPr>
          <w:rFonts w:asciiTheme="minorHAnsi" w:hAnsiTheme="minorHAnsi" w:cs="Times"/>
          <w:sz w:val="22"/>
          <w:szCs w:val="22"/>
          <w:u w:val="single"/>
        </w:rPr>
        <w:fldChar w:fldCharType="begin">
          <w:ffData>
            <w:name w:val="Text3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6"/>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37" w:name="Text36"/>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3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7"/>
      <w:r w:rsidRPr="00CF6114">
        <w:rPr>
          <w:rFonts w:asciiTheme="minorHAnsi" w:hAnsiTheme="minorHAnsi" w:cs="Times"/>
          <w:sz w:val="22"/>
          <w:szCs w:val="22"/>
        </w:rPr>
        <w:tab/>
      </w:r>
      <w:r w:rsidRPr="00CF6114">
        <w:rPr>
          <w:rFonts w:asciiTheme="minorHAnsi" w:hAnsiTheme="minorHAnsi" w:cs="Times"/>
          <w:sz w:val="22"/>
          <w:szCs w:val="22"/>
        </w:rPr>
        <w:tab/>
      </w:r>
      <w:bookmarkStart w:id="38" w:name="Text37"/>
      <w:r w:rsidRPr="00CF6114">
        <w:rPr>
          <w:rFonts w:asciiTheme="minorHAnsi" w:hAnsiTheme="minorHAnsi" w:cs="Times"/>
          <w:sz w:val="22"/>
          <w:szCs w:val="22"/>
          <w:u w:val="single"/>
        </w:rPr>
        <w:fldChar w:fldCharType="begin">
          <w:ffData>
            <w:name w:val="Text3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8"/>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39" w:name="Text38"/>
      <w:r w:rsidRPr="00CF6114">
        <w:rPr>
          <w:rFonts w:asciiTheme="minorHAnsi" w:hAnsiTheme="minorHAnsi" w:cs="Times"/>
          <w:sz w:val="22"/>
          <w:szCs w:val="22"/>
          <w:u w:val="single"/>
        </w:rPr>
        <w:fldChar w:fldCharType="begin">
          <w:ffData>
            <w:name w:val="Text3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39"/>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40" w:name="Text39"/>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3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0"/>
      <w:r w:rsidRPr="00CF6114">
        <w:rPr>
          <w:rFonts w:asciiTheme="minorHAnsi" w:hAnsiTheme="minorHAnsi" w:cs="Times"/>
          <w:sz w:val="22"/>
          <w:szCs w:val="22"/>
        </w:rPr>
        <w:tab/>
      </w:r>
      <w:r w:rsidRPr="00CF6114">
        <w:rPr>
          <w:rFonts w:asciiTheme="minorHAnsi" w:hAnsiTheme="minorHAnsi" w:cs="Times"/>
          <w:sz w:val="22"/>
          <w:szCs w:val="22"/>
        </w:rPr>
        <w:tab/>
      </w:r>
      <w:bookmarkStart w:id="41" w:name="Text40"/>
      <w:r w:rsidRPr="00CF6114">
        <w:rPr>
          <w:rFonts w:asciiTheme="minorHAnsi" w:hAnsiTheme="minorHAnsi" w:cs="Times"/>
          <w:sz w:val="22"/>
          <w:szCs w:val="22"/>
          <w:u w:val="single"/>
        </w:rPr>
        <w:fldChar w:fldCharType="begin">
          <w:ffData>
            <w:name w:val="Text4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1"/>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42" w:name="Text41"/>
      <w:r w:rsidRPr="00CF6114">
        <w:rPr>
          <w:rFonts w:asciiTheme="minorHAnsi" w:hAnsiTheme="minorHAnsi" w:cs="Times"/>
          <w:sz w:val="22"/>
          <w:szCs w:val="22"/>
          <w:u w:val="single"/>
        </w:rPr>
        <w:fldChar w:fldCharType="begin">
          <w:ffData>
            <w:name w:val="Text4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2"/>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43" w:name="Text42"/>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4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3"/>
      <w:r w:rsidRPr="00CF6114">
        <w:rPr>
          <w:rFonts w:asciiTheme="minorHAnsi" w:hAnsiTheme="minorHAnsi" w:cs="Times"/>
          <w:sz w:val="22"/>
          <w:szCs w:val="22"/>
        </w:rPr>
        <w:tab/>
      </w:r>
      <w:r w:rsidRPr="00CF6114">
        <w:rPr>
          <w:rFonts w:asciiTheme="minorHAnsi" w:hAnsiTheme="minorHAnsi" w:cs="Times"/>
          <w:sz w:val="22"/>
          <w:szCs w:val="22"/>
        </w:rPr>
        <w:tab/>
      </w:r>
      <w:bookmarkStart w:id="44" w:name="Text43"/>
      <w:r w:rsidRPr="00CF6114">
        <w:rPr>
          <w:rFonts w:asciiTheme="minorHAnsi" w:hAnsiTheme="minorHAnsi" w:cs="Times"/>
          <w:sz w:val="22"/>
          <w:szCs w:val="22"/>
          <w:u w:val="single"/>
        </w:rPr>
        <w:fldChar w:fldCharType="begin">
          <w:ffData>
            <w:name w:val="Text4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4"/>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45" w:name="Text44"/>
      <w:r w:rsidRPr="00CF6114">
        <w:rPr>
          <w:rFonts w:asciiTheme="minorHAnsi" w:hAnsiTheme="minorHAnsi" w:cs="Times"/>
          <w:sz w:val="22"/>
          <w:szCs w:val="22"/>
          <w:u w:val="single"/>
        </w:rPr>
        <w:fldChar w:fldCharType="begin">
          <w:ffData>
            <w:name w:val="Text4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45"/>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46" w:name="Text45"/>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4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46"/>
      <w:r w:rsidRPr="00CF6114">
        <w:rPr>
          <w:rFonts w:asciiTheme="minorHAnsi" w:hAnsiTheme="minorHAnsi" w:cs="Times"/>
          <w:sz w:val="22"/>
          <w:szCs w:val="22"/>
        </w:rPr>
        <w:tab/>
      </w:r>
      <w:r w:rsidRPr="00CF6114">
        <w:rPr>
          <w:rFonts w:asciiTheme="minorHAnsi" w:hAnsiTheme="minorHAnsi" w:cs="Times"/>
          <w:sz w:val="22"/>
          <w:szCs w:val="22"/>
        </w:rPr>
        <w:tab/>
      </w:r>
      <w:bookmarkStart w:id="47" w:name="Text46"/>
      <w:r w:rsidRPr="00CF6114">
        <w:rPr>
          <w:rFonts w:asciiTheme="minorHAnsi" w:hAnsiTheme="minorHAnsi" w:cs="Times"/>
          <w:sz w:val="22"/>
          <w:szCs w:val="22"/>
          <w:u w:val="single"/>
        </w:rPr>
        <w:fldChar w:fldCharType="begin">
          <w:ffData>
            <w:name w:val="Text4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47"/>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48" w:name="Text47"/>
      <w:r w:rsidRPr="00CF6114">
        <w:rPr>
          <w:rFonts w:asciiTheme="minorHAnsi" w:hAnsiTheme="minorHAnsi" w:cs="Times"/>
          <w:sz w:val="22"/>
          <w:szCs w:val="22"/>
          <w:u w:val="single"/>
        </w:rPr>
        <w:fldChar w:fldCharType="begin">
          <w:ffData>
            <w:name w:val="Text4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48"/>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49" w:name="Text48"/>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4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49"/>
      <w:r w:rsidRPr="00CF6114">
        <w:rPr>
          <w:rFonts w:asciiTheme="minorHAnsi" w:hAnsiTheme="minorHAnsi" w:cs="Times"/>
          <w:sz w:val="22"/>
          <w:szCs w:val="22"/>
        </w:rPr>
        <w:tab/>
      </w:r>
      <w:r w:rsidRPr="00CF6114">
        <w:rPr>
          <w:rFonts w:asciiTheme="minorHAnsi" w:hAnsiTheme="minorHAnsi" w:cs="Times"/>
          <w:sz w:val="22"/>
          <w:szCs w:val="22"/>
        </w:rPr>
        <w:tab/>
      </w:r>
      <w:bookmarkStart w:id="50" w:name="Text49"/>
      <w:r w:rsidRPr="00CF6114">
        <w:rPr>
          <w:rFonts w:asciiTheme="minorHAnsi" w:hAnsiTheme="minorHAnsi" w:cs="Times"/>
          <w:sz w:val="22"/>
          <w:szCs w:val="22"/>
          <w:u w:val="single"/>
        </w:rPr>
        <w:fldChar w:fldCharType="begin">
          <w:ffData>
            <w:name w:val="Text4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0"/>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51" w:name="Text50"/>
      <w:r w:rsidRPr="00CF6114">
        <w:rPr>
          <w:rFonts w:asciiTheme="minorHAnsi" w:hAnsiTheme="minorHAnsi" w:cs="Times"/>
          <w:sz w:val="22"/>
          <w:szCs w:val="22"/>
          <w:u w:val="single"/>
        </w:rPr>
        <w:fldChar w:fldCharType="begin">
          <w:ffData>
            <w:name w:val="Text5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1"/>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52" w:name="Text51"/>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5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2"/>
      <w:r w:rsidRPr="00CF6114">
        <w:rPr>
          <w:rFonts w:asciiTheme="minorHAnsi" w:hAnsiTheme="minorHAnsi" w:cs="Times"/>
          <w:sz w:val="22"/>
          <w:szCs w:val="22"/>
        </w:rPr>
        <w:tab/>
      </w:r>
      <w:r w:rsidRPr="00CF6114">
        <w:rPr>
          <w:rFonts w:asciiTheme="minorHAnsi" w:hAnsiTheme="minorHAnsi" w:cs="Times"/>
          <w:sz w:val="22"/>
          <w:szCs w:val="22"/>
        </w:rPr>
        <w:tab/>
      </w:r>
      <w:bookmarkStart w:id="53" w:name="Text52"/>
      <w:r w:rsidRPr="00CF6114">
        <w:rPr>
          <w:rFonts w:asciiTheme="minorHAnsi" w:hAnsiTheme="minorHAnsi" w:cs="Times"/>
          <w:sz w:val="22"/>
          <w:szCs w:val="22"/>
          <w:u w:val="single"/>
        </w:rPr>
        <w:fldChar w:fldCharType="begin">
          <w:ffData>
            <w:name w:val="Text5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3"/>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54" w:name="Text53"/>
      <w:r w:rsidRPr="00CF6114">
        <w:rPr>
          <w:rFonts w:asciiTheme="minorHAnsi" w:hAnsiTheme="minorHAnsi" w:cs="Times"/>
          <w:sz w:val="22"/>
          <w:szCs w:val="22"/>
          <w:u w:val="single"/>
        </w:rPr>
        <w:fldChar w:fldCharType="begin">
          <w:ffData>
            <w:name w:val="Text5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4"/>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55" w:name="Text54"/>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5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5"/>
      <w:r w:rsidRPr="00CF6114">
        <w:rPr>
          <w:rFonts w:asciiTheme="minorHAnsi" w:hAnsiTheme="minorHAnsi" w:cs="Times"/>
          <w:sz w:val="22"/>
          <w:szCs w:val="22"/>
        </w:rPr>
        <w:tab/>
      </w:r>
      <w:r w:rsidRPr="00CF6114">
        <w:rPr>
          <w:rFonts w:asciiTheme="minorHAnsi" w:hAnsiTheme="minorHAnsi" w:cs="Times"/>
          <w:sz w:val="22"/>
          <w:szCs w:val="22"/>
        </w:rPr>
        <w:tab/>
      </w:r>
      <w:bookmarkStart w:id="56" w:name="Text55"/>
      <w:r w:rsidRPr="00CF6114">
        <w:rPr>
          <w:rFonts w:asciiTheme="minorHAnsi" w:hAnsiTheme="minorHAnsi" w:cs="Times"/>
          <w:sz w:val="22"/>
          <w:szCs w:val="22"/>
          <w:u w:val="single"/>
        </w:rPr>
        <w:fldChar w:fldCharType="begin">
          <w:ffData>
            <w:name w:val="Text5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6"/>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57" w:name="Text56"/>
      <w:r w:rsidRPr="00CF6114">
        <w:rPr>
          <w:rFonts w:asciiTheme="minorHAnsi" w:hAnsiTheme="minorHAnsi" w:cs="Times"/>
          <w:sz w:val="22"/>
          <w:szCs w:val="22"/>
          <w:u w:val="single"/>
        </w:rPr>
        <w:fldChar w:fldCharType="begin">
          <w:ffData>
            <w:name w:val="Text5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7"/>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58" w:name="Text57"/>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5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8"/>
      <w:r w:rsidRPr="00CF6114">
        <w:rPr>
          <w:rFonts w:asciiTheme="minorHAnsi" w:hAnsiTheme="minorHAnsi" w:cs="Times"/>
          <w:sz w:val="22"/>
          <w:szCs w:val="22"/>
        </w:rPr>
        <w:tab/>
      </w:r>
      <w:r w:rsidRPr="00CF6114">
        <w:rPr>
          <w:rFonts w:asciiTheme="minorHAnsi" w:hAnsiTheme="minorHAnsi" w:cs="Times"/>
          <w:sz w:val="22"/>
          <w:szCs w:val="22"/>
        </w:rPr>
        <w:tab/>
      </w:r>
      <w:bookmarkStart w:id="59" w:name="Text58"/>
      <w:r w:rsidRPr="00CF6114">
        <w:rPr>
          <w:rFonts w:asciiTheme="minorHAnsi" w:hAnsiTheme="minorHAnsi" w:cs="Times"/>
          <w:sz w:val="22"/>
          <w:szCs w:val="22"/>
          <w:u w:val="single"/>
        </w:rPr>
        <w:fldChar w:fldCharType="begin">
          <w:ffData>
            <w:name w:val="Text5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59"/>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60" w:name="Text59"/>
      <w:r w:rsidRPr="00CF6114">
        <w:rPr>
          <w:rFonts w:asciiTheme="minorHAnsi" w:hAnsiTheme="minorHAnsi" w:cs="Times"/>
          <w:sz w:val="22"/>
          <w:szCs w:val="22"/>
          <w:u w:val="single"/>
        </w:rPr>
        <w:fldChar w:fldCharType="begin">
          <w:ffData>
            <w:name w:val="Text5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0"/>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61" w:name="Text60"/>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6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1"/>
      <w:r w:rsidRPr="00CF6114">
        <w:rPr>
          <w:rFonts w:asciiTheme="minorHAnsi" w:hAnsiTheme="minorHAnsi" w:cs="Times"/>
          <w:sz w:val="22"/>
          <w:szCs w:val="22"/>
        </w:rPr>
        <w:tab/>
      </w:r>
      <w:r w:rsidRPr="00CF6114">
        <w:rPr>
          <w:rFonts w:asciiTheme="minorHAnsi" w:hAnsiTheme="minorHAnsi" w:cs="Times"/>
          <w:sz w:val="22"/>
          <w:szCs w:val="22"/>
        </w:rPr>
        <w:tab/>
      </w:r>
      <w:bookmarkStart w:id="62" w:name="Text61"/>
      <w:r w:rsidRPr="00CF6114">
        <w:rPr>
          <w:rFonts w:asciiTheme="minorHAnsi" w:hAnsiTheme="minorHAnsi" w:cs="Times"/>
          <w:sz w:val="22"/>
          <w:szCs w:val="22"/>
          <w:u w:val="single"/>
        </w:rPr>
        <w:fldChar w:fldCharType="begin">
          <w:ffData>
            <w:name w:val="Text6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2"/>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63" w:name="Text62"/>
      <w:r w:rsidRPr="00CF6114">
        <w:rPr>
          <w:rFonts w:asciiTheme="minorHAnsi" w:hAnsiTheme="minorHAnsi" w:cs="Times"/>
          <w:sz w:val="22"/>
          <w:szCs w:val="22"/>
          <w:u w:val="single"/>
        </w:rPr>
        <w:fldChar w:fldCharType="begin">
          <w:ffData>
            <w:name w:val="Text6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3"/>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rPr>
      </w:pPr>
    </w:p>
    <w:bookmarkStart w:id="64" w:name="Text63"/>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6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4"/>
      <w:r w:rsidRPr="00CF6114">
        <w:rPr>
          <w:rFonts w:asciiTheme="minorHAnsi" w:hAnsiTheme="minorHAnsi" w:cs="Times"/>
          <w:sz w:val="22"/>
          <w:szCs w:val="22"/>
        </w:rPr>
        <w:tab/>
      </w:r>
      <w:r w:rsidRPr="00CF6114">
        <w:rPr>
          <w:rFonts w:asciiTheme="minorHAnsi" w:hAnsiTheme="minorHAnsi" w:cs="Times"/>
          <w:sz w:val="22"/>
          <w:szCs w:val="22"/>
        </w:rPr>
        <w:tab/>
      </w:r>
      <w:bookmarkStart w:id="65" w:name="Text64"/>
      <w:r w:rsidRPr="00CF6114">
        <w:rPr>
          <w:rFonts w:asciiTheme="minorHAnsi" w:hAnsiTheme="minorHAnsi" w:cs="Times"/>
          <w:sz w:val="22"/>
          <w:szCs w:val="22"/>
          <w:u w:val="single"/>
        </w:rPr>
        <w:fldChar w:fldCharType="begin">
          <w:ffData>
            <w:name w:val="Text6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5"/>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66" w:name="Text65"/>
      <w:r w:rsidRPr="00CF6114">
        <w:rPr>
          <w:rFonts w:asciiTheme="minorHAnsi" w:hAnsiTheme="minorHAnsi" w:cs="Times"/>
          <w:sz w:val="22"/>
          <w:szCs w:val="22"/>
          <w:u w:val="single"/>
        </w:rPr>
        <w:fldChar w:fldCharType="begin">
          <w:ffData>
            <w:name w:val="Text6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6"/>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bookmarkStart w:id="67" w:name="Text66"/>
    <w:p w:rsidR="004E541F" w:rsidRPr="00CF6114" w:rsidRDefault="004E541F" w:rsidP="004E541F">
      <w:pPr>
        <w:ind w:right="-720"/>
        <w:rPr>
          <w:rFonts w:asciiTheme="minorHAnsi" w:hAnsiTheme="minorHAnsi" w:cs="Times"/>
          <w:sz w:val="22"/>
          <w:szCs w:val="22"/>
          <w:u w:val="single"/>
        </w:rPr>
      </w:pPr>
      <w:r w:rsidRPr="00CF6114">
        <w:rPr>
          <w:rFonts w:asciiTheme="minorHAnsi" w:hAnsiTheme="minorHAnsi" w:cs="Times"/>
          <w:sz w:val="22"/>
          <w:szCs w:val="22"/>
          <w:u w:val="single"/>
        </w:rPr>
        <w:fldChar w:fldCharType="begin">
          <w:ffData>
            <w:name w:val="Text6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7"/>
      <w:r w:rsidRPr="00CF6114">
        <w:rPr>
          <w:rFonts w:asciiTheme="minorHAnsi" w:hAnsiTheme="minorHAnsi" w:cs="Times"/>
          <w:sz w:val="22"/>
          <w:szCs w:val="22"/>
        </w:rPr>
        <w:tab/>
      </w:r>
      <w:r w:rsidRPr="00CF6114">
        <w:rPr>
          <w:rFonts w:asciiTheme="minorHAnsi" w:hAnsiTheme="minorHAnsi" w:cs="Times"/>
          <w:sz w:val="22"/>
          <w:szCs w:val="22"/>
        </w:rPr>
        <w:tab/>
      </w:r>
      <w:bookmarkStart w:id="68" w:name="Text67"/>
      <w:r w:rsidRPr="00CF6114">
        <w:rPr>
          <w:rFonts w:asciiTheme="minorHAnsi" w:hAnsiTheme="minorHAnsi" w:cs="Times"/>
          <w:sz w:val="22"/>
          <w:szCs w:val="22"/>
          <w:u w:val="single"/>
        </w:rPr>
        <w:fldChar w:fldCharType="begin">
          <w:ffData>
            <w:name w:val="Text6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8"/>
      <w:r w:rsidRPr="00CF6114">
        <w:rPr>
          <w:rFonts w:asciiTheme="minorHAnsi" w:hAnsiTheme="minorHAnsi" w:cs="Times"/>
          <w:sz w:val="22"/>
          <w:szCs w:val="22"/>
        </w:rPr>
        <w:t xml:space="preserve">                    </w:t>
      </w:r>
      <w:r w:rsidRPr="00CF6114">
        <w:rPr>
          <w:rFonts w:asciiTheme="minorHAnsi" w:hAnsiTheme="minorHAnsi" w:cs="Times"/>
          <w:sz w:val="22"/>
          <w:szCs w:val="22"/>
        </w:rPr>
        <w:tab/>
      </w:r>
      <w:bookmarkStart w:id="69" w:name="Text68"/>
      <w:r w:rsidRPr="00CF6114">
        <w:rPr>
          <w:rFonts w:asciiTheme="minorHAnsi" w:hAnsiTheme="minorHAnsi" w:cs="Times"/>
          <w:sz w:val="22"/>
          <w:szCs w:val="22"/>
          <w:u w:val="single"/>
        </w:rPr>
        <w:fldChar w:fldCharType="begin">
          <w:ffData>
            <w:name w:val="Text6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69"/>
      <w:r w:rsidRPr="00CF6114">
        <w:rPr>
          <w:rFonts w:asciiTheme="minorHAnsi" w:hAnsiTheme="minorHAnsi" w:cs="Times"/>
          <w:sz w:val="22"/>
          <w:szCs w:val="22"/>
        </w:rPr>
        <w:t>%</w:t>
      </w:r>
      <w:r w:rsidR="00C32F9D">
        <w:rPr>
          <w:rFonts w:asciiTheme="minorHAnsi" w:hAnsiTheme="minorHAnsi" w:cs="Times"/>
          <w:sz w:val="22"/>
          <w:szCs w:val="22"/>
        </w:rPr>
        <w:tab/>
      </w:r>
      <w:r w:rsidR="00C32F9D">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7"/>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ab/>
      </w:r>
      <w:r w:rsidR="00C32F9D" w:rsidRPr="00CF6114">
        <w:rPr>
          <w:rFonts w:asciiTheme="minorHAnsi" w:hAnsiTheme="minorHAnsi" w:cs="Times"/>
          <w:sz w:val="22"/>
          <w:szCs w:val="22"/>
        </w:rPr>
        <w:tab/>
      </w:r>
      <w:r w:rsidR="00C32F9D">
        <w:rPr>
          <w:rFonts w:asciiTheme="minorHAnsi" w:hAnsiTheme="minorHAnsi" w:cs="Times"/>
          <w:sz w:val="22"/>
          <w:szCs w:val="22"/>
        </w:rPr>
        <w:tab/>
      </w:r>
      <w:r w:rsidR="00C32F9D" w:rsidRPr="00CF6114">
        <w:rPr>
          <w:rFonts w:asciiTheme="minorHAnsi" w:hAnsiTheme="minorHAnsi" w:cs="Times"/>
          <w:sz w:val="22"/>
          <w:szCs w:val="22"/>
          <w:u w:val="single"/>
        </w:rPr>
        <w:fldChar w:fldCharType="begin">
          <w:ffData>
            <w:name w:val="Text28"/>
            <w:enabled/>
            <w:calcOnExit w:val="0"/>
            <w:textInput/>
          </w:ffData>
        </w:fldChar>
      </w:r>
      <w:r w:rsidR="00C32F9D" w:rsidRPr="00CF6114">
        <w:rPr>
          <w:rFonts w:asciiTheme="minorHAnsi" w:hAnsiTheme="minorHAnsi" w:cs="Times"/>
          <w:sz w:val="22"/>
          <w:szCs w:val="22"/>
          <w:u w:val="single"/>
        </w:rPr>
        <w:instrText xml:space="preserve"> FORMTEXT </w:instrText>
      </w:r>
      <w:r w:rsidR="00C32F9D" w:rsidRPr="00CF6114">
        <w:rPr>
          <w:rFonts w:asciiTheme="minorHAnsi" w:hAnsiTheme="minorHAnsi" w:cs="Times"/>
          <w:sz w:val="22"/>
          <w:szCs w:val="22"/>
          <w:u w:val="single"/>
        </w:rPr>
      </w:r>
      <w:r w:rsidR="00C32F9D" w:rsidRPr="00CF6114">
        <w:rPr>
          <w:rFonts w:asciiTheme="minorHAnsi" w:hAnsiTheme="minorHAnsi" w:cs="Times"/>
          <w:sz w:val="22"/>
          <w:szCs w:val="22"/>
          <w:u w:val="single"/>
        </w:rPr>
        <w:fldChar w:fldCharType="separate"/>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t> </w:t>
      </w:r>
      <w:r w:rsidR="00C32F9D" w:rsidRPr="00CF6114">
        <w:rPr>
          <w:rFonts w:asciiTheme="minorHAnsi" w:hAnsiTheme="minorHAnsi" w:cs="Times"/>
          <w:sz w:val="22"/>
          <w:szCs w:val="22"/>
          <w:u w:val="single"/>
        </w:rPr>
        <w:fldChar w:fldCharType="end"/>
      </w:r>
      <w:r w:rsidR="00C32F9D" w:rsidRPr="00CF6114">
        <w:rPr>
          <w:rFonts w:asciiTheme="minorHAnsi" w:hAnsiTheme="minorHAnsi" w:cs="Times"/>
          <w:sz w:val="22"/>
          <w:szCs w:val="22"/>
        </w:rPr>
        <w:t xml:space="preserve">  </w:t>
      </w:r>
    </w:p>
    <w:p w:rsidR="004E541F" w:rsidRPr="00CF6114" w:rsidRDefault="004E541F" w:rsidP="004E541F">
      <w:pPr>
        <w:ind w:right="-720"/>
        <w:rPr>
          <w:rFonts w:asciiTheme="minorHAnsi" w:hAnsiTheme="minorHAnsi" w:cs="Times"/>
          <w:sz w:val="22"/>
          <w:szCs w:val="22"/>
          <w:u w:val="single"/>
        </w:rPr>
      </w:pPr>
    </w:p>
    <w:p w:rsidR="004E541F" w:rsidRPr="00CF6114" w:rsidRDefault="004E541F" w:rsidP="00CD524E">
      <w:pPr>
        <w:ind w:right="-720"/>
        <w:rPr>
          <w:rFonts w:asciiTheme="minorHAnsi" w:hAnsiTheme="minorHAnsi" w:cs="Times"/>
          <w:b/>
          <w:bCs/>
          <w:sz w:val="22"/>
          <w:szCs w:val="22"/>
        </w:rPr>
      </w:pPr>
    </w:p>
    <w:p w:rsidR="004E541F" w:rsidRPr="00CF6114" w:rsidRDefault="004E541F" w:rsidP="004E541F">
      <w:pPr>
        <w:ind w:left="720" w:right="-720" w:hanging="450"/>
        <w:rPr>
          <w:rFonts w:asciiTheme="minorHAnsi" w:hAnsiTheme="minorHAnsi" w:cs="Times"/>
          <w:b/>
          <w:bCs/>
          <w:sz w:val="22"/>
          <w:szCs w:val="22"/>
        </w:rPr>
      </w:pPr>
    </w:p>
    <w:p w:rsidR="004E541F" w:rsidRDefault="00E32E7C" w:rsidP="00CD524E">
      <w:pPr>
        <w:ind w:right="720"/>
        <w:rPr>
          <w:rFonts w:asciiTheme="minorHAnsi" w:hAnsiTheme="minorHAnsi" w:cs="Times"/>
          <w:bCs/>
          <w:sz w:val="22"/>
          <w:szCs w:val="22"/>
        </w:rPr>
      </w:pPr>
      <w:r w:rsidRPr="00CD524E">
        <w:rPr>
          <w:rFonts w:asciiTheme="minorHAnsi" w:hAnsiTheme="minorHAnsi" w:cs="Times"/>
          <w:bCs/>
          <w:sz w:val="22"/>
          <w:szCs w:val="22"/>
        </w:rPr>
        <w:t>*</w:t>
      </w:r>
      <w:r w:rsidR="00CD524E" w:rsidRPr="00CD524E">
        <w:rPr>
          <w:rFonts w:asciiTheme="minorHAnsi" w:hAnsiTheme="minorHAnsi" w:cs="Times"/>
          <w:bCs/>
          <w:sz w:val="22"/>
          <w:szCs w:val="22"/>
        </w:rPr>
        <w:t>The building applicable fraction stated on this form must match the building applicable fraction stated on Minnesota Housing form HTC 28, Building Map.</w:t>
      </w:r>
    </w:p>
    <w:p w:rsidR="00C32F9D" w:rsidRDefault="00C32F9D" w:rsidP="00CD524E">
      <w:pPr>
        <w:ind w:right="720"/>
        <w:rPr>
          <w:rFonts w:asciiTheme="minorHAnsi" w:hAnsiTheme="minorHAnsi" w:cs="Times"/>
          <w:bCs/>
          <w:sz w:val="22"/>
          <w:szCs w:val="22"/>
        </w:rPr>
      </w:pPr>
    </w:p>
    <w:p w:rsidR="00C32F9D" w:rsidRDefault="00C32F9D" w:rsidP="00CD524E">
      <w:pPr>
        <w:ind w:right="720"/>
        <w:rPr>
          <w:rFonts w:asciiTheme="minorHAnsi" w:hAnsiTheme="minorHAnsi" w:cs="Times"/>
          <w:sz w:val="22"/>
          <w:szCs w:val="22"/>
        </w:rPr>
      </w:pPr>
      <w:r>
        <w:rPr>
          <w:rFonts w:asciiTheme="minorHAnsi" w:hAnsiTheme="minorHAnsi" w:cs="Times"/>
          <w:bCs/>
          <w:sz w:val="22"/>
          <w:szCs w:val="22"/>
        </w:rPr>
        <w:t>**</w:t>
      </w:r>
      <w:r w:rsidRPr="00CF6114">
        <w:rPr>
          <w:rFonts w:asciiTheme="minorHAnsi" w:hAnsiTheme="minorHAnsi" w:cs="Times"/>
          <w:sz w:val="22"/>
          <w:szCs w:val="22"/>
        </w:rPr>
        <w:t xml:space="preserve">Extended Use Period means, </w:t>
      </w:r>
      <w:r w:rsidRPr="00CF6114">
        <w:rPr>
          <w:rFonts w:asciiTheme="minorHAnsi" w:hAnsiTheme="minorHAnsi" w:cs="Times New Roman"/>
          <w:sz w:val="22"/>
          <w:szCs w:val="22"/>
        </w:rPr>
        <w:t>with respect to any building that is part of the Project,</w:t>
      </w:r>
      <w:r w:rsidRPr="00CF6114">
        <w:rPr>
          <w:rFonts w:asciiTheme="minorHAnsi" w:hAnsiTheme="minorHAnsi" w:cs="Times"/>
          <w:sz w:val="22"/>
          <w:szCs w:val="22"/>
        </w:rPr>
        <w:t xml:space="preserve"> the period beginning on the first day in the Compliance Period on which such building is part of a qualified low-income housing </w:t>
      </w:r>
      <w:r>
        <w:rPr>
          <w:rFonts w:asciiTheme="minorHAnsi" w:hAnsiTheme="minorHAnsi" w:cs="Times"/>
          <w:sz w:val="22"/>
          <w:szCs w:val="22"/>
        </w:rPr>
        <w:t>P</w:t>
      </w:r>
      <w:r w:rsidRPr="00CF6114">
        <w:rPr>
          <w:rFonts w:asciiTheme="minorHAnsi" w:hAnsiTheme="minorHAnsi" w:cs="Times"/>
          <w:sz w:val="22"/>
          <w:szCs w:val="22"/>
        </w:rPr>
        <w:t>roject and ending on the date</w:t>
      </w:r>
      <w:r w:rsidR="00920666">
        <w:rPr>
          <w:rFonts w:asciiTheme="minorHAnsi" w:hAnsiTheme="minorHAnsi" w:cs="Times"/>
          <w:sz w:val="22"/>
          <w:szCs w:val="22"/>
        </w:rPr>
        <w:t xml:space="preserve"> </w:t>
      </w:r>
      <w:r w:rsidRPr="00CF6114">
        <w:rPr>
          <w:rFonts w:asciiTheme="minorHAnsi" w:hAnsiTheme="minorHAnsi" w:cs="Times"/>
          <w:sz w:val="22"/>
          <w:szCs w:val="22"/>
        </w:rPr>
        <w:t xml:space="preserve">that is </w:t>
      </w:r>
      <w:r w:rsidR="0041015C">
        <w:rPr>
          <w:rFonts w:asciiTheme="minorHAnsi" w:hAnsiTheme="minorHAnsi" w:cs="Times"/>
          <w:sz w:val="22"/>
          <w:szCs w:val="22"/>
        </w:rPr>
        <w:t xml:space="preserve">at least </w:t>
      </w:r>
      <w:r w:rsidRPr="00CF6114">
        <w:rPr>
          <w:rFonts w:asciiTheme="minorHAnsi" w:hAnsiTheme="minorHAnsi" w:cs="Times"/>
          <w:sz w:val="22"/>
          <w:szCs w:val="22"/>
        </w:rPr>
        <w:t>15 years after the close of the Compliance Period</w:t>
      </w:r>
      <w:r w:rsidR="00A2097E">
        <w:rPr>
          <w:rFonts w:asciiTheme="minorHAnsi" w:hAnsiTheme="minorHAnsi" w:cs="Times"/>
          <w:sz w:val="22"/>
          <w:szCs w:val="22"/>
        </w:rPr>
        <w:t xml:space="preserve"> (i.e., December 31 of the year the Extended Use Period terminates)</w:t>
      </w:r>
      <w:r>
        <w:rPr>
          <w:rFonts w:asciiTheme="minorHAnsi" w:hAnsiTheme="minorHAnsi" w:cs="Times"/>
          <w:sz w:val="22"/>
          <w:szCs w:val="22"/>
        </w:rPr>
        <w:t xml:space="preserve">.  </w:t>
      </w:r>
    </w:p>
    <w:p w:rsidR="000A72FF" w:rsidRDefault="000A72FF" w:rsidP="00CD524E">
      <w:pPr>
        <w:ind w:right="720"/>
        <w:rPr>
          <w:rFonts w:asciiTheme="minorHAnsi" w:hAnsiTheme="minorHAnsi" w:cs="Times"/>
          <w:sz w:val="22"/>
          <w:szCs w:val="22"/>
        </w:rPr>
      </w:pPr>
    </w:p>
    <w:p w:rsidR="004E541F" w:rsidRPr="00CF6114" w:rsidRDefault="004E541F" w:rsidP="004E541F">
      <w:pPr>
        <w:tabs>
          <w:tab w:val="left" w:pos="2160"/>
        </w:tabs>
        <w:rPr>
          <w:rFonts w:asciiTheme="minorHAnsi" w:hAnsiTheme="minorHAnsi" w:cs="Times"/>
          <w:sz w:val="22"/>
          <w:szCs w:val="22"/>
        </w:rPr>
      </w:pPr>
    </w:p>
    <w:p w:rsidR="004E541F" w:rsidRPr="00CF6114" w:rsidRDefault="004E541F" w:rsidP="004E541F">
      <w:pPr>
        <w:tabs>
          <w:tab w:val="left" w:leader="underscore" w:pos="3600"/>
          <w:tab w:val="right" w:leader="underscore" w:pos="9360"/>
        </w:tabs>
        <w:spacing w:line="360" w:lineRule="atLeast"/>
        <w:outlineLvl w:val="0"/>
        <w:rPr>
          <w:rFonts w:asciiTheme="minorHAnsi" w:hAnsiTheme="minorHAnsi" w:cs="Times"/>
          <w:b/>
          <w:bCs/>
          <w:color w:val="FF00FF"/>
          <w:sz w:val="22"/>
          <w:szCs w:val="22"/>
          <w:u w:val="single"/>
        </w:rPr>
        <w:sectPr w:rsidR="004E541F" w:rsidRPr="00CF6114" w:rsidSect="00CD524E">
          <w:headerReference w:type="even" r:id="rId15"/>
          <w:headerReference w:type="default" r:id="rId16"/>
          <w:footerReference w:type="default" r:id="rId17"/>
          <w:headerReference w:type="first" r:id="rId18"/>
          <w:pgSz w:w="12240" w:h="15840" w:code="1"/>
          <w:pgMar w:top="1080" w:right="1440" w:bottom="1080" w:left="1440" w:header="720" w:footer="360" w:gutter="0"/>
          <w:pgNumType w:start="1"/>
          <w:cols w:space="720"/>
        </w:sectPr>
      </w:pPr>
    </w:p>
    <w:p w:rsidR="004E541F" w:rsidRPr="00CF6114" w:rsidRDefault="004E541F" w:rsidP="00CD524E">
      <w:pPr>
        <w:pStyle w:val="Heading2"/>
        <w:spacing w:line="240" w:lineRule="auto"/>
        <w:rPr>
          <w:rFonts w:asciiTheme="minorHAnsi" w:hAnsiTheme="minorHAnsi"/>
        </w:rPr>
      </w:pPr>
      <w:r w:rsidRPr="00CF6114">
        <w:rPr>
          <w:rFonts w:asciiTheme="minorHAnsi" w:hAnsiTheme="minorHAnsi"/>
        </w:rPr>
        <w:lastRenderedPageBreak/>
        <w:t>EXHIBIT C</w:t>
      </w:r>
    </w:p>
    <w:p w:rsidR="004E541F" w:rsidRPr="00CF6114" w:rsidRDefault="004E541F" w:rsidP="00CD524E">
      <w:pPr>
        <w:tabs>
          <w:tab w:val="left" w:leader="underscore" w:pos="3600"/>
          <w:tab w:val="right" w:leader="underscore" w:pos="9360"/>
        </w:tabs>
        <w:jc w:val="center"/>
        <w:outlineLvl w:val="0"/>
        <w:rPr>
          <w:rFonts w:asciiTheme="minorHAnsi" w:hAnsiTheme="minorHAnsi" w:cs="Times"/>
          <w:b/>
          <w:bCs/>
          <w:sz w:val="22"/>
          <w:szCs w:val="22"/>
        </w:rPr>
      </w:pPr>
      <w:r w:rsidRPr="00CF6114">
        <w:rPr>
          <w:rFonts w:asciiTheme="minorHAnsi" w:hAnsiTheme="minorHAnsi" w:cs="Times"/>
          <w:b/>
          <w:bCs/>
          <w:sz w:val="22"/>
          <w:szCs w:val="22"/>
        </w:rPr>
        <w:t>Declaration of Land Use Restrictive Covenants</w:t>
      </w:r>
    </w:p>
    <w:p w:rsidR="004E541F" w:rsidRPr="00CF6114" w:rsidRDefault="00DA303F" w:rsidP="00CD524E">
      <w:pPr>
        <w:tabs>
          <w:tab w:val="left" w:leader="underscore" w:pos="3600"/>
          <w:tab w:val="right" w:leader="underscore" w:pos="9360"/>
        </w:tabs>
        <w:jc w:val="center"/>
        <w:rPr>
          <w:rFonts w:asciiTheme="minorHAnsi" w:hAnsiTheme="minorHAnsi" w:cs="Times"/>
          <w:b/>
          <w:bCs/>
          <w:sz w:val="22"/>
          <w:szCs w:val="22"/>
        </w:rPr>
      </w:pPr>
      <w:r w:rsidRPr="00CF6114">
        <w:rPr>
          <w:rFonts w:asciiTheme="minorHAnsi" w:hAnsiTheme="minorHAnsi" w:cs="Times"/>
          <w:b/>
          <w:bCs/>
          <w:sz w:val="22"/>
          <w:szCs w:val="22"/>
        </w:rPr>
        <w:t>Minnesota Housing</w:t>
      </w:r>
      <w:r w:rsidR="004E541F" w:rsidRPr="00CF6114">
        <w:rPr>
          <w:rFonts w:asciiTheme="minorHAnsi" w:hAnsiTheme="minorHAnsi" w:cs="Times"/>
          <w:b/>
          <w:bCs/>
          <w:sz w:val="22"/>
          <w:szCs w:val="22"/>
        </w:rPr>
        <w:t xml:space="preserve"> Project Summary and Additional Restrictions</w:t>
      </w:r>
    </w:p>
    <w:p w:rsidR="004E541F" w:rsidRPr="00CF6114" w:rsidRDefault="004E541F" w:rsidP="004E541F">
      <w:pPr>
        <w:tabs>
          <w:tab w:val="left" w:leader="underscore" w:pos="3600"/>
          <w:tab w:val="right" w:leader="underscore" w:pos="9360"/>
        </w:tabs>
        <w:spacing w:line="360" w:lineRule="atLeast"/>
        <w:jc w:val="center"/>
        <w:rPr>
          <w:rFonts w:asciiTheme="minorHAnsi" w:hAnsiTheme="minorHAnsi" w:cs="Times"/>
          <w:b/>
          <w:bCs/>
          <w:sz w:val="22"/>
          <w:szCs w:val="22"/>
        </w:rPr>
      </w:pPr>
    </w:p>
    <w:p w:rsidR="004E541F" w:rsidRPr="00CF6114" w:rsidRDefault="004E541F" w:rsidP="004E541F">
      <w:pPr>
        <w:tabs>
          <w:tab w:val="left" w:leader="underscore" w:pos="3600"/>
          <w:tab w:val="right" w:leader="underscore" w:pos="9360"/>
        </w:tabs>
        <w:spacing w:line="360" w:lineRule="atLeast"/>
        <w:jc w:val="center"/>
        <w:rPr>
          <w:rFonts w:asciiTheme="minorHAnsi" w:hAnsiTheme="minorHAnsi" w:cs="Times"/>
          <w:b/>
          <w:bCs/>
          <w:sz w:val="22"/>
          <w:szCs w:val="22"/>
        </w:rPr>
      </w:pPr>
    </w:p>
    <w:p w:rsidR="004E541F" w:rsidRPr="00CF6114" w:rsidRDefault="004E541F" w:rsidP="004E541F">
      <w:pPr>
        <w:rPr>
          <w:rFonts w:asciiTheme="minorHAnsi" w:hAnsiTheme="minorHAnsi" w:cs="Times"/>
          <w:sz w:val="22"/>
          <w:szCs w:val="22"/>
        </w:rPr>
      </w:pPr>
      <w:r w:rsidRPr="00CF6114">
        <w:rPr>
          <w:rFonts w:asciiTheme="minorHAnsi" w:hAnsiTheme="minorHAnsi" w:cs="Times"/>
          <w:sz w:val="22"/>
          <w:szCs w:val="22"/>
        </w:rPr>
        <w:t xml:space="preserve">This Allocation of </w:t>
      </w:r>
      <w:r w:rsidR="00E26D74" w:rsidRPr="00CF6114">
        <w:rPr>
          <w:rFonts w:asciiTheme="minorHAnsi" w:hAnsiTheme="minorHAnsi" w:cs="Times"/>
          <w:sz w:val="22"/>
          <w:szCs w:val="22"/>
        </w:rPr>
        <w:t xml:space="preserve">Low-Income </w:t>
      </w:r>
      <w:r w:rsidRPr="00CF6114">
        <w:rPr>
          <w:rFonts w:asciiTheme="minorHAnsi" w:hAnsiTheme="minorHAnsi" w:cs="Times"/>
          <w:sz w:val="22"/>
          <w:szCs w:val="22"/>
        </w:rPr>
        <w:t>Housing Credits</w:t>
      </w:r>
      <w:r w:rsidR="00E26D74" w:rsidRPr="00CF6114">
        <w:rPr>
          <w:rFonts w:asciiTheme="minorHAnsi" w:hAnsiTheme="minorHAnsi" w:cs="Times"/>
          <w:sz w:val="22"/>
          <w:szCs w:val="22"/>
        </w:rPr>
        <w:t xml:space="preserve"> (</w:t>
      </w:r>
      <w:r w:rsidR="00FF6827">
        <w:rPr>
          <w:rFonts w:asciiTheme="minorHAnsi" w:hAnsiTheme="minorHAnsi" w:cs="Times"/>
          <w:sz w:val="22"/>
          <w:szCs w:val="22"/>
        </w:rPr>
        <w:t xml:space="preserve">the </w:t>
      </w:r>
      <w:r w:rsidR="00E26D74" w:rsidRPr="00CF6114">
        <w:rPr>
          <w:rFonts w:asciiTheme="minorHAnsi" w:hAnsiTheme="minorHAnsi" w:cs="Times"/>
          <w:sz w:val="22"/>
          <w:szCs w:val="22"/>
        </w:rPr>
        <w:t>“Credits”)</w:t>
      </w:r>
      <w:r w:rsidRPr="00CF6114">
        <w:rPr>
          <w:rFonts w:asciiTheme="minorHAnsi" w:hAnsiTheme="minorHAnsi" w:cs="Times"/>
          <w:sz w:val="22"/>
          <w:szCs w:val="22"/>
        </w:rPr>
        <w:t xml:space="preserve"> is based upon the following:</w:t>
      </w:r>
    </w:p>
    <w:p w:rsidR="004E541F" w:rsidRPr="00CF6114" w:rsidRDefault="004E541F" w:rsidP="004E541F">
      <w:pPr>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u w:val="single"/>
        </w:rPr>
      </w:pPr>
      <w:r w:rsidRPr="00CF6114">
        <w:rPr>
          <w:rFonts w:asciiTheme="minorHAnsi" w:hAnsiTheme="minorHAnsi" w:cs="Times"/>
          <w:sz w:val="22"/>
          <w:szCs w:val="22"/>
        </w:rPr>
        <w:t>1.</w:t>
      </w:r>
      <w:r w:rsidRPr="00CF6114">
        <w:rPr>
          <w:rFonts w:asciiTheme="minorHAnsi" w:hAnsiTheme="minorHAnsi" w:cs="Times"/>
          <w:sz w:val="22"/>
          <w:szCs w:val="22"/>
        </w:rPr>
        <w:tab/>
        <w:t xml:space="preserve">Project Name:  </w:t>
      </w:r>
      <w:bookmarkStart w:id="70" w:name="Text69"/>
      <w:r w:rsidRPr="00CF6114">
        <w:rPr>
          <w:rFonts w:asciiTheme="minorHAnsi" w:hAnsiTheme="minorHAnsi" w:cs="Times"/>
          <w:sz w:val="22"/>
          <w:szCs w:val="22"/>
          <w:u w:val="single"/>
        </w:rPr>
        <w:fldChar w:fldCharType="begin">
          <w:ffData>
            <w:name w:val="Text6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0"/>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2.</w:t>
      </w:r>
      <w:r w:rsidRPr="00CF6114">
        <w:rPr>
          <w:rFonts w:asciiTheme="minorHAnsi" w:hAnsiTheme="minorHAnsi" w:cs="Times"/>
          <w:sz w:val="22"/>
          <w:szCs w:val="22"/>
        </w:rPr>
        <w:tab/>
        <w:t xml:space="preserve">Project Number:  </w:t>
      </w:r>
      <w:bookmarkStart w:id="71" w:name="Text70"/>
      <w:r w:rsidRPr="00CF6114">
        <w:rPr>
          <w:rFonts w:asciiTheme="minorHAnsi" w:hAnsiTheme="minorHAnsi" w:cs="Times"/>
          <w:sz w:val="22"/>
          <w:szCs w:val="22"/>
          <w:u w:val="single"/>
        </w:rPr>
        <w:fldChar w:fldCharType="begin">
          <w:ffData>
            <w:name w:val="Text7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1"/>
      <w:r w:rsidRPr="00CF6114">
        <w:rPr>
          <w:rFonts w:asciiTheme="minorHAnsi" w:hAnsiTheme="minorHAnsi" w:cs="Times"/>
          <w:sz w:val="22"/>
          <w:szCs w:val="22"/>
        </w:rPr>
        <w:tab/>
        <w:t xml:space="preserve">Supplemental Number:  </w:t>
      </w:r>
      <w:bookmarkStart w:id="72" w:name="Text71"/>
      <w:r w:rsidRPr="00CF6114">
        <w:rPr>
          <w:rFonts w:asciiTheme="minorHAnsi" w:hAnsiTheme="minorHAnsi" w:cs="Times"/>
          <w:sz w:val="22"/>
          <w:szCs w:val="22"/>
          <w:u w:val="single"/>
        </w:rPr>
        <w:fldChar w:fldCharType="begin">
          <w:ffData>
            <w:name w:val="Text7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2"/>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3.</w:t>
      </w:r>
      <w:r w:rsidRPr="00CF6114">
        <w:rPr>
          <w:rFonts w:asciiTheme="minorHAnsi" w:hAnsiTheme="minorHAnsi" w:cs="Times"/>
          <w:sz w:val="22"/>
          <w:szCs w:val="22"/>
        </w:rPr>
        <w:tab/>
        <w:t xml:space="preserve">Project Location:  </w:t>
      </w:r>
      <w:bookmarkStart w:id="73" w:name="Text72"/>
      <w:r w:rsidRPr="00CF6114">
        <w:rPr>
          <w:rFonts w:asciiTheme="minorHAnsi" w:hAnsiTheme="minorHAnsi" w:cs="Times"/>
          <w:sz w:val="22"/>
          <w:szCs w:val="22"/>
          <w:u w:val="single"/>
        </w:rPr>
        <w:fldChar w:fldCharType="begin">
          <w:ffData>
            <w:name w:val="Text7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3"/>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4.</w:t>
      </w:r>
      <w:r w:rsidRPr="00CF6114">
        <w:rPr>
          <w:rFonts w:asciiTheme="minorHAnsi" w:hAnsiTheme="minorHAnsi" w:cs="Times"/>
          <w:sz w:val="22"/>
          <w:szCs w:val="22"/>
        </w:rPr>
        <w:tab/>
        <w:t xml:space="preserve">Total Units:  </w:t>
      </w:r>
      <w:bookmarkStart w:id="74" w:name="Text73"/>
      <w:r w:rsidRPr="00CF6114">
        <w:rPr>
          <w:rFonts w:asciiTheme="minorHAnsi" w:hAnsiTheme="minorHAnsi" w:cs="Times"/>
          <w:sz w:val="22"/>
          <w:szCs w:val="22"/>
          <w:u w:val="single"/>
        </w:rPr>
        <w:fldChar w:fldCharType="begin">
          <w:ffData>
            <w:name w:val="Text7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4"/>
      <w:r w:rsidRPr="00CF6114">
        <w:rPr>
          <w:rFonts w:asciiTheme="minorHAnsi" w:hAnsiTheme="minorHAnsi" w:cs="Times"/>
          <w:sz w:val="22"/>
          <w:szCs w:val="22"/>
        </w:rPr>
        <w:tab/>
      </w:r>
      <w:r w:rsidR="00E26D74" w:rsidRPr="00CF6114">
        <w:rPr>
          <w:rFonts w:asciiTheme="minorHAnsi" w:hAnsiTheme="minorHAnsi" w:cs="Times"/>
          <w:sz w:val="22"/>
          <w:szCs w:val="22"/>
        </w:rPr>
        <w:tab/>
      </w:r>
      <w:r w:rsidR="00503BAD">
        <w:rPr>
          <w:rFonts w:asciiTheme="minorHAnsi" w:hAnsiTheme="minorHAnsi" w:cs="Times"/>
          <w:sz w:val="22"/>
          <w:szCs w:val="22"/>
        </w:rPr>
        <w:t xml:space="preserve">Tax </w:t>
      </w:r>
      <w:r w:rsidRPr="00CF6114">
        <w:rPr>
          <w:rFonts w:asciiTheme="minorHAnsi" w:hAnsiTheme="minorHAnsi" w:cs="Times"/>
          <w:sz w:val="22"/>
          <w:szCs w:val="22"/>
        </w:rPr>
        <w:t xml:space="preserve">Credit Units:  </w:t>
      </w:r>
      <w:bookmarkStart w:id="75" w:name="Text74"/>
      <w:r w:rsidRPr="00CF6114">
        <w:rPr>
          <w:rFonts w:asciiTheme="minorHAnsi" w:hAnsiTheme="minorHAnsi" w:cs="Times"/>
          <w:sz w:val="22"/>
          <w:szCs w:val="22"/>
          <w:u w:val="single"/>
        </w:rPr>
        <w:fldChar w:fldCharType="begin">
          <w:ffData>
            <w:name w:val="Text7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5"/>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5.</w:t>
      </w:r>
      <w:r w:rsidRPr="00CF6114">
        <w:rPr>
          <w:rFonts w:asciiTheme="minorHAnsi" w:hAnsiTheme="minorHAnsi" w:cs="Times"/>
          <w:sz w:val="22"/>
          <w:szCs w:val="22"/>
        </w:rPr>
        <w:tab/>
        <w:t xml:space="preserve">Partnership Name:  </w:t>
      </w:r>
      <w:bookmarkStart w:id="76" w:name="Text75"/>
      <w:r w:rsidRPr="00CF6114">
        <w:rPr>
          <w:rFonts w:asciiTheme="minorHAnsi" w:hAnsiTheme="minorHAnsi" w:cs="Times"/>
          <w:sz w:val="22"/>
          <w:szCs w:val="22"/>
          <w:u w:val="single"/>
        </w:rPr>
        <w:fldChar w:fldCharType="begin">
          <w:ffData>
            <w:name w:val="Text7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6"/>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6.</w:t>
      </w:r>
      <w:r w:rsidRPr="00CF6114">
        <w:rPr>
          <w:rFonts w:asciiTheme="minorHAnsi" w:hAnsiTheme="minorHAnsi" w:cs="Times"/>
          <w:sz w:val="22"/>
          <w:szCs w:val="22"/>
        </w:rPr>
        <w:tab/>
        <w:t xml:space="preserve">Partnership Address:  </w:t>
      </w:r>
      <w:bookmarkStart w:id="77" w:name="Text76"/>
      <w:r w:rsidRPr="00CF6114">
        <w:rPr>
          <w:rFonts w:asciiTheme="minorHAnsi" w:hAnsiTheme="minorHAnsi" w:cs="Times"/>
          <w:sz w:val="22"/>
          <w:szCs w:val="22"/>
          <w:u w:val="single"/>
        </w:rPr>
        <w:fldChar w:fldCharType="begin">
          <w:ffData>
            <w:name w:val="Text7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7"/>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7.</w:t>
      </w:r>
      <w:r w:rsidRPr="00CF6114">
        <w:rPr>
          <w:rFonts w:asciiTheme="minorHAnsi" w:hAnsiTheme="minorHAnsi" w:cs="Times"/>
          <w:sz w:val="22"/>
          <w:szCs w:val="22"/>
        </w:rPr>
        <w:tab/>
        <w:t>Name(s) of General Partner(s):</w:t>
      </w:r>
      <w:r w:rsidRPr="00CF6114">
        <w:rPr>
          <w:rFonts w:asciiTheme="minorHAnsi" w:hAnsiTheme="minorHAnsi" w:cs="Times"/>
          <w:sz w:val="22"/>
          <w:szCs w:val="22"/>
        </w:rPr>
        <w:tab/>
      </w:r>
      <w:bookmarkStart w:id="78" w:name="Text77"/>
      <w:r w:rsidRPr="00CF6114">
        <w:rPr>
          <w:rFonts w:asciiTheme="minorHAnsi" w:hAnsiTheme="minorHAnsi" w:cs="Times"/>
          <w:sz w:val="22"/>
          <w:szCs w:val="22"/>
          <w:u w:val="single"/>
        </w:rPr>
        <w:fldChar w:fldCharType="begin">
          <w:ffData>
            <w:name w:val="Text7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78"/>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bookmarkStart w:id="79" w:name="Text78"/>
      <w:r w:rsidRPr="00CF6114">
        <w:rPr>
          <w:rFonts w:asciiTheme="minorHAnsi" w:hAnsiTheme="minorHAnsi" w:cs="Times"/>
          <w:sz w:val="22"/>
          <w:szCs w:val="22"/>
          <w:u w:val="single"/>
        </w:rPr>
        <w:fldChar w:fldCharType="begin">
          <w:ffData>
            <w:name w:val="Text78"/>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79"/>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u w:val="single"/>
        </w:rPr>
      </w:pPr>
      <w:r w:rsidRPr="00CF6114">
        <w:rPr>
          <w:rFonts w:asciiTheme="minorHAnsi" w:hAnsiTheme="minorHAnsi" w:cs="Times"/>
          <w:sz w:val="22"/>
          <w:szCs w:val="22"/>
        </w:rPr>
        <w:t>8.</w:t>
      </w:r>
      <w:r w:rsidRPr="00CF6114">
        <w:rPr>
          <w:rFonts w:asciiTheme="minorHAnsi" w:hAnsiTheme="minorHAnsi" w:cs="Times"/>
          <w:sz w:val="22"/>
          <w:szCs w:val="22"/>
        </w:rPr>
        <w:tab/>
        <w:t>Name(s) of Non-Profit General Partner(s):</w:t>
      </w:r>
      <w:bookmarkStart w:id="80" w:name="Text79"/>
      <w:r w:rsidR="00E04B3A" w:rsidRPr="00CF6114">
        <w:rPr>
          <w:rFonts w:asciiTheme="minorHAnsi" w:hAnsiTheme="minorHAnsi" w:cs="Times"/>
          <w:sz w:val="22"/>
          <w:szCs w:val="22"/>
        </w:rPr>
        <w:tab/>
      </w:r>
      <w:r w:rsidRPr="00CF6114">
        <w:rPr>
          <w:rFonts w:asciiTheme="minorHAnsi" w:hAnsiTheme="minorHAnsi" w:cs="Times"/>
          <w:sz w:val="22"/>
          <w:szCs w:val="22"/>
          <w:u w:val="single"/>
        </w:rPr>
        <w:fldChar w:fldCharType="begin">
          <w:ffData>
            <w:name w:val="Text79"/>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80"/>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r w:rsidRPr="00CF6114">
        <w:rPr>
          <w:rFonts w:asciiTheme="minorHAnsi" w:hAnsiTheme="minorHAnsi" w:cs="Times"/>
          <w:sz w:val="22"/>
          <w:szCs w:val="22"/>
        </w:rPr>
        <w:tab/>
      </w:r>
      <w:bookmarkStart w:id="81" w:name="Text80"/>
      <w:r w:rsidRPr="00CF6114">
        <w:rPr>
          <w:rFonts w:asciiTheme="minorHAnsi" w:hAnsiTheme="minorHAnsi" w:cs="Times"/>
          <w:sz w:val="22"/>
          <w:szCs w:val="22"/>
          <w:u w:val="single"/>
        </w:rPr>
        <w:fldChar w:fldCharType="begin">
          <w:ffData>
            <w:name w:val="Text80"/>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81"/>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9.</w:t>
      </w:r>
      <w:r w:rsidRPr="00CF6114">
        <w:rPr>
          <w:rFonts w:asciiTheme="minorHAnsi" w:hAnsiTheme="minorHAnsi" w:cs="Times"/>
          <w:sz w:val="22"/>
          <w:szCs w:val="22"/>
        </w:rPr>
        <w:tab/>
        <w:t xml:space="preserve">Owner Taxpayer I.D. No.:  </w:t>
      </w:r>
      <w:bookmarkStart w:id="82" w:name="Text81"/>
      <w:r w:rsidRPr="00CF6114">
        <w:rPr>
          <w:rFonts w:asciiTheme="minorHAnsi" w:hAnsiTheme="minorHAnsi" w:cs="Times"/>
          <w:sz w:val="22"/>
          <w:szCs w:val="22"/>
          <w:u w:val="single"/>
        </w:rPr>
        <w:fldChar w:fldCharType="begin">
          <w:ffData>
            <w:name w:val="Text81"/>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82"/>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rPr>
      </w:pPr>
      <w:r w:rsidRPr="00CF6114">
        <w:rPr>
          <w:rFonts w:asciiTheme="minorHAnsi" w:hAnsiTheme="minorHAnsi" w:cs="Times"/>
          <w:sz w:val="22"/>
          <w:szCs w:val="22"/>
        </w:rPr>
        <w:t>10.</w:t>
      </w:r>
      <w:r w:rsidRPr="00CF6114">
        <w:rPr>
          <w:rFonts w:asciiTheme="minorHAnsi" w:hAnsiTheme="minorHAnsi" w:cs="Times"/>
          <w:sz w:val="22"/>
          <w:szCs w:val="22"/>
        </w:rPr>
        <w:tab/>
        <w:t xml:space="preserve">Non-Profit Tax I.D. No.:  </w:t>
      </w:r>
      <w:bookmarkStart w:id="83" w:name="Text82"/>
      <w:r w:rsidRPr="00CF6114">
        <w:rPr>
          <w:rFonts w:asciiTheme="minorHAnsi" w:hAnsiTheme="minorHAnsi" w:cs="Times"/>
          <w:sz w:val="22"/>
          <w:szCs w:val="22"/>
          <w:u w:val="single"/>
        </w:rPr>
        <w:fldChar w:fldCharType="begin">
          <w:ffData>
            <w:name w:val="Text82"/>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noProof/>
          <w:sz w:val="22"/>
          <w:szCs w:val="22"/>
          <w:u w:val="single"/>
        </w:rPr>
        <w:t> </w:t>
      </w:r>
      <w:r w:rsidRPr="00CF6114">
        <w:rPr>
          <w:rFonts w:asciiTheme="minorHAnsi" w:hAnsiTheme="minorHAnsi" w:cs="Times"/>
          <w:sz w:val="22"/>
          <w:szCs w:val="22"/>
          <w:u w:val="single"/>
        </w:rPr>
        <w:fldChar w:fldCharType="end"/>
      </w:r>
      <w:bookmarkEnd w:id="83"/>
    </w:p>
    <w:p w:rsidR="004E541F" w:rsidRPr="00CF6114" w:rsidRDefault="004E541F" w:rsidP="004E541F">
      <w:pPr>
        <w:tabs>
          <w:tab w:val="left" w:pos="360"/>
        </w:tabs>
        <w:rPr>
          <w:rFonts w:asciiTheme="minorHAnsi" w:hAnsiTheme="minorHAnsi" w:cs="Times"/>
          <w:sz w:val="22"/>
          <w:szCs w:val="22"/>
        </w:rPr>
      </w:pPr>
    </w:p>
    <w:p w:rsidR="004E541F" w:rsidRDefault="004E541F" w:rsidP="004E541F">
      <w:pPr>
        <w:tabs>
          <w:tab w:val="left" w:pos="360"/>
        </w:tabs>
        <w:rPr>
          <w:rFonts w:asciiTheme="minorHAnsi" w:hAnsiTheme="minorHAnsi" w:cs="Times"/>
          <w:sz w:val="22"/>
          <w:szCs w:val="22"/>
          <w:u w:val="single"/>
        </w:rPr>
      </w:pPr>
      <w:r w:rsidRPr="00CF6114">
        <w:rPr>
          <w:rFonts w:asciiTheme="minorHAnsi" w:hAnsiTheme="minorHAnsi" w:cs="Times"/>
          <w:sz w:val="22"/>
          <w:szCs w:val="22"/>
        </w:rPr>
        <w:t>11.</w:t>
      </w:r>
      <w:r w:rsidRPr="00CF6114">
        <w:rPr>
          <w:rFonts w:asciiTheme="minorHAnsi" w:hAnsiTheme="minorHAnsi" w:cs="Times"/>
          <w:sz w:val="22"/>
          <w:szCs w:val="22"/>
        </w:rPr>
        <w:tab/>
        <w:t xml:space="preserve">Type of Credits:  </w:t>
      </w:r>
      <w:bookmarkStart w:id="84" w:name="Text83"/>
      <w:r w:rsidRPr="00CF6114">
        <w:rPr>
          <w:rFonts w:asciiTheme="minorHAnsi" w:hAnsiTheme="minorHAnsi" w:cs="Times"/>
          <w:sz w:val="22"/>
          <w:szCs w:val="22"/>
          <w:u w:val="single"/>
        </w:rPr>
        <w:fldChar w:fldCharType="begin">
          <w:ffData>
            <w:name w:val="Text83"/>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84"/>
    </w:p>
    <w:p w:rsidR="00B97C39" w:rsidRDefault="00B97C39" w:rsidP="004E541F">
      <w:pPr>
        <w:tabs>
          <w:tab w:val="left" w:pos="360"/>
        </w:tabs>
        <w:rPr>
          <w:rFonts w:asciiTheme="minorHAnsi" w:hAnsiTheme="minorHAnsi" w:cs="Times"/>
          <w:sz w:val="22"/>
          <w:szCs w:val="22"/>
          <w:u w:val="single"/>
        </w:rPr>
      </w:pPr>
    </w:p>
    <w:p w:rsidR="00EE0994" w:rsidRDefault="00B97C39" w:rsidP="004E541F">
      <w:pPr>
        <w:tabs>
          <w:tab w:val="left" w:pos="360"/>
        </w:tabs>
        <w:rPr>
          <w:rFonts w:asciiTheme="minorHAnsi" w:hAnsiTheme="minorHAnsi" w:cs="Times"/>
          <w:sz w:val="22"/>
          <w:szCs w:val="22"/>
          <w:u w:val="single"/>
        </w:rPr>
      </w:pPr>
      <w:r w:rsidRPr="007C6125">
        <w:rPr>
          <w:rFonts w:asciiTheme="minorHAnsi" w:hAnsiTheme="minorHAnsi" w:cs="Times"/>
          <w:sz w:val="22"/>
          <w:szCs w:val="22"/>
        </w:rPr>
        <w:t>12.  Minimum Set- Aside</w:t>
      </w:r>
      <w:r w:rsidRPr="008C215C">
        <w:rPr>
          <w:rFonts w:asciiTheme="minorHAnsi" w:hAnsiTheme="minorHAnsi" w:cs="Times"/>
          <w:sz w:val="22"/>
          <w:szCs w:val="22"/>
        </w:rPr>
        <w:t>:</w:t>
      </w:r>
      <w:r w:rsidR="008C215C" w:rsidRPr="008C215C">
        <w:rPr>
          <w:rFonts w:asciiTheme="minorHAnsi" w:hAnsiTheme="minorHAnsi" w:cs="Times"/>
          <w:sz w:val="22"/>
          <w:szCs w:val="22"/>
        </w:rPr>
        <w:t xml:space="preserve"> </w:t>
      </w:r>
      <w:r w:rsidR="008C215C" w:rsidRPr="00CF6114">
        <w:rPr>
          <w:rFonts w:asciiTheme="minorHAnsi" w:hAnsiTheme="minorHAnsi" w:cs="Times"/>
          <w:sz w:val="22"/>
          <w:szCs w:val="22"/>
          <w:u w:val="single"/>
        </w:rPr>
        <w:fldChar w:fldCharType="begin">
          <w:ffData>
            <w:name w:val="Text83"/>
            <w:enabled/>
            <w:calcOnExit w:val="0"/>
            <w:textInput/>
          </w:ffData>
        </w:fldChar>
      </w:r>
      <w:r w:rsidR="008C215C" w:rsidRPr="00CF6114">
        <w:rPr>
          <w:rFonts w:asciiTheme="minorHAnsi" w:hAnsiTheme="minorHAnsi" w:cs="Times"/>
          <w:sz w:val="22"/>
          <w:szCs w:val="22"/>
          <w:u w:val="single"/>
        </w:rPr>
        <w:instrText xml:space="preserve"> FORMTEXT </w:instrText>
      </w:r>
      <w:r w:rsidR="008C215C" w:rsidRPr="00CF6114">
        <w:rPr>
          <w:rFonts w:asciiTheme="minorHAnsi" w:hAnsiTheme="minorHAnsi" w:cs="Times"/>
          <w:sz w:val="22"/>
          <w:szCs w:val="22"/>
          <w:u w:val="single"/>
        </w:rPr>
      </w:r>
      <w:r w:rsidR="008C215C" w:rsidRPr="00CF6114">
        <w:rPr>
          <w:rFonts w:asciiTheme="minorHAnsi" w:hAnsiTheme="minorHAnsi" w:cs="Times"/>
          <w:sz w:val="22"/>
          <w:szCs w:val="22"/>
          <w:u w:val="single"/>
        </w:rPr>
        <w:fldChar w:fldCharType="separate"/>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fldChar w:fldCharType="end"/>
      </w:r>
    </w:p>
    <w:p w:rsidR="0018008C" w:rsidRPr="009F6C64" w:rsidRDefault="0018008C" w:rsidP="0018008C">
      <w:pPr>
        <w:tabs>
          <w:tab w:val="left" w:pos="360"/>
        </w:tabs>
        <w:rPr>
          <w:rFonts w:asciiTheme="minorHAnsi" w:hAnsiTheme="minorHAnsi" w:cs="Times"/>
          <w:sz w:val="20"/>
          <w:szCs w:val="22"/>
        </w:rPr>
      </w:pPr>
      <w:r w:rsidRPr="009F6C64">
        <w:rPr>
          <w:rFonts w:asciiTheme="minorHAnsi" w:hAnsiTheme="minorHAnsi" w:cs="Times"/>
          <w:sz w:val="20"/>
          <w:szCs w:val="22"/>
        </w:rPr>
        <w:t>(</w:t>
      </w:r>
      <w:r>
        <w:rPr>
          <w:rFonts w:asciiTheme="minorHAnsi" w:hAnsiTheme="minorHAnsi" w:cs="Times"/>
          <w:sz w:val="20"/>
          <w:szCs w:val="22"/>
        </w:rPr>
        <w:t>NOTE</w:t>
      </w:r>
      <w:r w:rsidRPr="009F6C64">
        <w:rPr>
          <w:rFonts w:asciiTheme="minorHAnsi" w:hAnsiTheme="minorHAnsi" w:cs="Times"/>
          <w:sz w:val="20"/>
          <w:szCs w:val="22"/>
        </w:rPr>
        <w:t>:</w:t>
      </w:r>
      <w:r>
        <w:rPr>
          <w:rFonts w:asciiTheme="minorHAnsi" w:hAnsiTheme="minorHAnsi" w:cs="Times"/>
          <w:sz w:val="20"/>
          <w:szCs w:val="22"/>
        </w:rPr>
        <w:t xml:space="preserve"> Further details for each minimum set-aside election below)</w:t>
      </w:r>
      <w:r w:rsidRPr="009F6C64">
        <w:rPr>
          <w:rFonts w:asciiTheme="minorHAnsi" w:hAnsiTheme="minorHAnsi" w:cs="Times"/>
          <w:sz w:val="20"/>
          <w:szCs w:val="22"/>
        </w:rPr>
        <w:t xml:space="preserve"> </w:t>
      </w:r>
    </w:p>
    <w:p w:rsidR="0018008C" w:rsidRDefault="0018008C" w:rsidP="004E541F">
      <w:pPr>
        <w:tabs>
          <w:tab w:val="left" w:pos="360"/>
        </w:tabs>
        <w:rPr>
          <w:rFonts w:asciiTheme="minorHAnsi" w:hAnsiTheme="minorHAnsi" w:cs="Times"/>
          <w:sz w:val="22"/>
          <w:szCs w:val="22"/>
          <w:u w:val="single"/>
        </w:rPr>
      </w:pPr>
    </w:p>
    <w:p w:rsidR="0018008C" w:rsidRPr="009F6C64" w:rsidRDefault="0018008C" w:rsidP="0018008C">
      <w:pPr>
        <w:pStyle w:val="ListParagraph"/>
        <w:numPr>
          <w:ilvl w:val="0"/>
          <w:numId w:val="12"/>
        </w:numPr>
        <w:tabs>
          <w:tab w:val="left" w:pos="360"/>
        </w:tabs>
        <w:rPr>
          <w:rFonts w:asciiTheme="minorHAnsi" w:hAnsiTheme="minorHAnsi" w:cs="Times"/>
          <w:sz w:val="20"/>
          <w:szCs w:val="22"/>
        </w:rPr>
      </w:pPr>
      <w:r w:rsidRPr="008C7BC3">
        <w:rPr>
          <w:rFonts w:asciiTheme="minorHAnsi" w:hAnsiTheme="minorHAnsi"/>
          <w:b/>
          <w:spacing w:val="-1"/>
          <w:sz w:val="22"/>
        </w:rPr>
        <w:t>20% at 50% means:</w:t>
      </w:r>
      <w:r>
        <w:rPr>
          <w:rFonts w:asciiTheme="minorHAnsi" w:hAnsiTheme="minorHAnsi"/>
          <w:spacing w:val="-1"/>
          <w:sz w:val="22"/>
        </w:rPr>
        <w:t xml:space="preserve"> </w:t>
      </w:r>
      <w:r w:rsidRPr="005A015C">
        <w:rPr>
          <w:rFonts w:asciiTheme="minorHAnsi" w:hAnsiTheme="minorHAnsi"/>
          <w:spacing w:val="-1"/>
          <w:sz w:val="22"/>
        </w:rPr>
        <w:t>At least</w:t>
      </w:r>
      <w:r w:rsidRPr="005A015C">
        <w:rPr>
          <w:rFonts w:asciiTheme="minorHAnsi" w:hAnsiTheme="minorHAnsi"/>
          <w:spacing w:val="27"/>
          <w:sz w:val="22"/>
        </w:rPr>
        <w:t xml:space="preserve"> </w:t>
      </w:r>
      <w:r w:rsidRPr="005A015C">
        <w:rPr>
          <w:rFonts w:asciiTheme="minorHAnsi" w:hAnsiTheme="minorHAnsi"/>
          <w:sz w:val="22"/>
        </w:rPr>
        <w:t>20</w:t>
      </w:r>
      <w:r w:rsidRPr="005A015C">
        <w:rPr>
          <w:rFonts w:asciiTheme="minorHAnsi" w:hAnsiTheme="minorHAnsi"/>
          <w:spacing w:val="28"/>
          <w:sz w:val="22"/>
        </w:rPr>
        <w:t xml:space="preserve"> </w:t>
      </w:r>
      <w:r w:rsidRPr="005A015C">
        <w:rPr>
          <w:rFonts w:asciiTheme="minorHAnsi" w:hAnsiTheme="minorHAnsi"/>
          <w:spacing w:val="-1"/>
          <w:sz w:val="22"/>
        </w:rPr>
        <w:t>percent</w:t>
      </w:r>
      <w:r w:rsidRPr="005A015C">
        <w:rPr>
          <w:rFonts w:asciiTheme="minorHAnsi" w:hAnsiTheme="minorHAnsi"/>
          <w:spacing w:val="26"/>
          <w:sz w:val="22"/>
        </w:rPr>
        <w:t xml:space="preserve"> </w:t>
      </w:r>
      <w:r w:rsidRPr="005A015C">
        <w:rPr>
          <w:rFonts w:asciiTheme="minorHAnsi" w:hAnsiTheme="minorHAnsi"/>
          <w:sz w:val="22"/>
        </w:rPr>
        <w:t>or</w:t>
      </w:r>
      <w:r w:rsidRPr="005A015C">
        <w:rPr>
          <w:rFonts w:asciiTheme="minorHAnsi" w:hAnsiTheme="minorHAnsi"/>
          <w:spacing w:val="24"/>
          <w:sz w:val="22"/>
        </w:rPr>
        <w:t xml:space="preserve"> </w:t>
      </w:r>
      <w:r w:rsidRPr="005A015C">
        <w:rPr>
          <w:rFonts w:asciiTheme="minorHAnsi" w:hAnsiTheme="minorHAnsi"/>
          <w:sz w:val="22"/>
        </w:rPr>
        <w:t>more</w:t>
      </w:r>
      <w:r w:rsidRPr="005A015C">
        <w:rPr>
          <w:rFonts w:asciiTheme="minorHAnsi" w:hAnsiTheme="minorHAnsi"/>
          <w:spacing w:val="25"/>
          <w:sz w:val="22"/>
        </w:rPr>
        <w:t xml:space="preserve"> </w:t>
      </w:r>
      <w:r w:rsidRPr="005A015C">
        <w:rPr>
          <w:rFonts w:asciiTheme="minorHAnsi" w:hAnsiTheme="minorHAnsi"/>
          <w:sz w:val="22"/>
        </w:rPr>
        <w:t>of</w:t>
      </w:r>
      <w:r w:rsidRPr="005A015C">
        <w:rPr>
          <w:rFonts w:asciiTheme="minorHAnsi" w:hAnsiTheme="minorHAnsi"/>
          <w:spacing w:val="27"/>
          <w:sz w:val="22"/>
        </w:rPr>
        <w:t xml:space="preserve"> </w:t>
      </w:r>
      <w:r w:rsidRPr="005A015C">
        <w:rPr>
          <w:rFonts w:asciiTheme="minorHAnsi" w:hAnsiTheme="minorHAnsi"/>
          <w:spacing w:val="-1"/>
          <w:sz w:val="22"/>
        </w:rPr>
        <w:t>the</w:t>
      </w:r>
      <w:r w:rsidRPr="005A015C">
        <w:rPr>
          <w:rFonts w:asciiTheme="minorHAnsi" w:hAnsiTheme="minorHAnsi"/>
          <w:spacing w:val="27"/>
          <w:sz w:val="22"/>
        </w:rPr>
        <w:t xml:space="preserve"> </w:t>
      </w:r>
      <w:r w:rsidRPr="005A015C">
        <w:rPr>
          <w:rFonts w:asciiTheme="minorHAnsi" w:hAnsiTheme="minorHAnsi"/>
          <w:sz w:val="22"/>
        </w:rPr>
        <w:t>total</w:t>
      </w:r>
      <w:r w:rsidRPr="005A015C">
        <w:rPr>
          <w:rFonts w:asciiTheme="minorHAnsi" w:hAnsiTheme="minorHAnsi"/>
          <w:spacing w:val="26"/>
          <w:sz w:val="22"/>
        </w:rPr>
        <w:t xml:space="preserve"> </w:t>
      </w:r>
      <w:r w:rsidRPr="005A015C">
        <w:rPr>
          <w:rFonts w:asciiTheme="minorHAnsi" w:hAnsiTheme="minorHAnsi"/>
          <w:spacing w:val="-1"/>
          <w:sz w:val="22"/>
        </w:rPr>
        <w:t>residential</w:t>
      </w:r>
      <w:r w:rsidRPr="005A015C">
        <w:rPr>
          <w:rFonts w:asciiTheme="minorHAnsi" w:hAnsiTheme="minorHAnsi"/>
          <w:spacing w:val="27"/>
          <w:sz w:val="22"/>
        </w:rPr>
        <w:t xml:space="preserve"> </w:t>
      </w:r>
      <w:r w:rsidRPr="005A015C">
        <w:rPr>
          <w:rFonts w:asciiTheme="minorHAnsi" w:hAnsiTheme="minorHAnsi"/>
          <w:spacing w:val="-1"/>
          <w:sz w:val="22"/>
        </w:rPr>
        <w:t>units</w:t>
      </w:r>
      <w:r w:rsidRPr="005A015C">
        <w:rPr>
          <w:rFonts w:asciiTheme="minorHAnsi" w:hAnsiTheme="minorHAnsi"/>
          <w:spacing w:val="27"/>
          <w:sz w:val="22"/>
        </w:rPr>
        <w:t xml:space="preserve"> </w:t>
      </w:r>
      <w:r w:rsidRPr="005A015C">
        <w:rPr>
          <w:rFonts w:asciiTheme="minorHAnsi" w:hAnsiTheme="minorHAnsi"/>
          <w:spacing w:val="-1"/>
          <w:sz w:val="22"/>
        </w:rPr>
        <w:t>in</w:t>
      </w:r>
      <w:r w:rsidRPr="005A015C">
        <w:rPr>
          <w:rFonts w:asciiTheme="minorHAnsi" w:hAnsiTheme="minorHAnsi"/>
          <w:spacing w:val="25"/>
          <w:sz w:val="22"/>
        </w:rPr>
        <w:t xml:space="preserve"> </w:t>
      </w:r>
      <w:r w:rsidRPr="005A015C">
        <w:rPr>
          <w:rFonts w:asciiTheme="minorHAnsi" w:hAnsiTheme="minorHAnsi"/>
          <w:spacing w:val="-1"/>
          <w:sz w:val="22"/>
        </w:rPr>
        <w:t>each</w:t>
      </w:r>
      <w:r w:rsidRPr="005A015C">
        <w:rPr>
          <w:rFonts w:asciiTheme="minorHAnsi" w:hAnsiTheme="minorHAnsi"/>
          <w:spacing w:val="31"/>
          <w:sz w:val="22"/>
        </w:rPr>
        <w:t xml:space="preserve"> </w:t>
      </w:r>
      <w:r>
        <w:rPr>
          <w:rFonts w:asciiTheme="minorHAnsi" w:hAnsiTheme="minorHAnsi"/>
          <w:spacing w:val="31"/>
          <w:sz w:val="22"/>
        </w:rPr>
        <w:t xml:space="preserve">IRS </w:t>
      </w:r>
      <w:r w:rsidRPr="005A015C">
        <w:rPr>
          <w:rFonts w:asciiTheme="minorHAnsi" w:hAnsiTheme="minorHAnsi"/>
          <w:spacing w:val="-1"/>
          <w:sz w:val="22"/>
        </w:rPr>
        <w:t>project, as</w:t>
      </w:r>
      <w:r>
        <w:rPr>
          <w:rFonts w:asciiTheme="minorHAnsi" w:hAnsiTheme="minorHAnsi"/>
          <w:spacing w:val="-1"/>
          <w:sz w:val="22"/>
        </w:rPr>
        <w:t xml:space="preserve"> defined by the IRS and</w:t>
      </w:r>
      <w:r w:rsidRPr="005A015C">
        <w:rPr>
          <w:rFonts w:asciiTheme="minorHAnsi" w:hAnsiTheme="minorHAnsi"/>
          <w:spacing w:val="-1"/>
          <w:sz w:val="22"/>
        </w:rPr>
        <w:t xml:space="preserve"> irrevocably elected by the Owner on line 8b of IRS form 8609</w:t>
      </w:r>
      <w:r w:rsidRPr="005A015C">
        <w:rPr>
          <w:rFonts w:asciiTheme="minorHAnsi" w:hAnsiTheme="minorHAnsi"/>
          <w:spacing w:val="41"/>
          <w:sz w:val="22"/>
        </w:rPr>
        <w:t xml:space="preserve"> and, where applicable, described on the statement attached to form 8609, </w:t>
      </w:r>
      <w:r w:rsidRPr="005A015C">
        <w:rPr>
          <w:rFonts w:asciiTheme="minorHAnsi" w:hAnsiTheme="minorHAnsi"/>
          <w:spacing w:val="-1"/>
          <w:sz w:val="22"/>
        </w:rPr>
        <w:t>are</w:t>
      </w:r>
      <w:r w:rsidRPr="005A015C">
        <w:rPr>
          <w:rFonts w:asciiTheme="minorHAnsi" w:hAnsiTheme="minorHAnsi"/>
          <w:spacing w:val="44"/>
          <w:sz w:val="22"/>
        </w:rPr>
        <w:t xml:space="preserve"> </w:t>
      </w:r>
      <w:r w:rsidRPr="005A015C">
        <w:rPr>
          <w:rFonts w:asciiTheme="minorHAnsi" w:hAnsiTheme="minorHAnsi"/>
          <w:spacing w:val="-1"/>
          <w:sz w:val="22"/>
        </w:rPr>
        <w:t>both</w:t>
      </w:r>
      <w:r w:rsidRPr="005A015C">
        <w:rPr>
          <w:rFonts w:asciiTheme="minorHAnsi" w:hAnsiTheme="minorHAnsi"/>
          <w:spacing w:val="43"/>
          <w:sz w:val="22"/>
        </w:rPr>
        <w:t xml:space="preserve"> </w:t>
      </w:r>
      <w:r w:rsidRPr="005A015C">
        <w:rPr>
          <w:rFonts w:asciiTheme="minorHAnsi" w:hAnsiTheme="minorHAnsi"/>
          <w:spacing w:val="-1"/>
          <w:sz w:val="22"/>
        </w:rPr>
        <w:t>rent-restricted</w:t>
      </w:r>
      <w:r w:rsidRPr="005A015C">
        <w:rPr>
          <w:rFonts w:asciiTheme="minorHAnsi" w:hAnsiTheme="minorHAnsi"/>
          <w:spacing w:val="42"/>
          <w:sz w:val="22"/>
        </w:rPr>
        <w:t xml:space="preserve"> </w:t>
      </w:r>
      <w:r w:rsidRPr="005A015C">
        <w:rPr>
          <w:rFonts w:asciiTheme="minorHAnsi" w:hAnsiTheme="minorHAnsi"/>
          <w:spacing w:val="-1"/>
          <w:sz w:val="22"/>
        </w:rPr>
        <w:t>and</w:t>
      </w:r>
      <w:r w:rsidRPr="005A015C">
        <w:rPr>
          <w:rFonts w:asciiTheme="minorHAnsi" w:hAnsiTheme="minorHAnsi"/>
          <w:spacing w:val="40"/>
          <w:sz w:val="22"/>
        </w:rPr>
        <w:t xml:space="preserve"> </w:t>
      </w:r>
      <w:r w:rsidRPr="005A015C">
        <w:rPr>
          <w:rFonts w:asciiTheme="minorHAnsi" w:hAnsiTheme="minorHAnsi"/>
          <w:spacing w:val="-1"/>
          <w:sz w:val="22"/>
        </w:rPr>
        <w:t>occupied</w:t>
      </w:r>
      <w:r w:rsidRPr="005A015C">
        <w:rPr>
          <w:rFonts w:asciiTheme="minorHAnsi" w:hAnsiTheme="minorHAnsi"/>
          <w:spacing w:val="43"/>
          <w:sz w:val="22"/>
        </w:rPr>
        <w:t xml:space="preserve"> </w:t>
      </w:r>
      <w:r w:rsidRPr="005A015C">
        <w:rPr>
          <w:rFonts w:asciiTheme="minorHAnsi" w:hAnsiTheme="minorHAnsi"/>
          <w:spacing w:val="-1"/>
          <w:sz w:val="22"/>
        </w:rPr>
        <w:t>by</w:t>
      </w:r>
      <w:r w:rsidRPr="005A015C">
        <w:rPr>
          <w:rFonts w:asciiTheme="minorHAnsi" w:hAnsiTheme="minorHAnsi"/>
          <w:spacing w:val="42"/>
          <w:sz w:val="22"/>
        </w:rPr>
        <w:t xml:space="preserve"> </w:t>
      </w:r>
      <w:r w:rsidRPr="005A015C">
        <w:rPr>
          <w:rFonts w:asciiTheme="minorHAnsi" w:hAnsiTheme="minorHAnsi"/>
          <w:spacing w:val="-1"/>
          <w:sz w:val="22"/>
        </w:rPr>
        <w:t>individuals</w:t>
      </w:r>
      <w:r w:rsidRPr="005A015C">
        <w:rPr>
          <w:rFonts w:asciiTheme="minorHAnsi" w:hAnsiTheme="minorHAnsi"/>
          <w:spacing w:val="43"/>
          <w:sz w:val="22"/>
        </w:rPr>
        <w:t xml:space="preserve"> </w:t>
      </w:r>
      <w:r w:rsidRPr="005A015C">
        <w:rPr>
          <w:rFonts w:asciiTheme="minorHAnsi" w:hAnsiTheme="minorHAnsi"/>
          <w:spacing w:val="-2"/>
          <w:sz w:val="22"/>
        </w:rPr>
        <w:t>whose</w:t>
      </w:r>
      <w:r w:rsidRPr="005A015C">
        <w:rPr>
          <w:rFonts w:asciiTheme="minorHAnsi" w:hAnsiTheme="minorHAnsi"/>
          <w:spacing w:val="44"/>
          <w:sz w:val="22"/>
        </w:rPr>
        <w:t xml:space="preserve"> </w:t>
      </w:r>
      <w:r w:rsidRPr="005A015C">
        <w:rPr>
          <w:rFonts w:asciiTheme="minorHAnsi" w:hAnsiTheme="minorHAnsi"/>
          <w:spacing w:val="-1"/>
          <w:sz w:val="22"/>
        </w:rPr>
        <w:t>income</w:t>
      </w:r>
      <w:r w:rsidRPr="005A015C">
        <w:rPr>
          <w:rFonts w:asciiTheme="minorHAnsi" w:hAnsiTheme="minorHAnsi"/>
          <w:spacing w:val="1"/>
          <w:sz w:val="22"/>
        </w:rPr>
        <w:t xml:space="preserve"> </w:t>
      </w:r>
      <w:r w:rsidRPr="005A015C">
        <w:rPr>
          <w:rFonts w:asciiTheme="minorHAnsi" w:hAnsiTheme="minorHAnsi"/>
          <w:spacing w:val="-1"/>
          <w:sz w:val="22"/>
        </w:rPr>
        <w:t>is</w:t>
      </w:r>
      <w:r w:rsidRPr="005A015C">
        <w:rPr>
          <w:rFonts w:asciiTheme="minorHAnsi" w:hAnsiTheme="minorHAnsi"/>
          <w:spacing w:val="-2"/>
          <w:sz w:val="22"/>
        </w:rPr>
        <w:t xml:space="preserve"> </w:t>
      </w:r>
      <w:r>
        <w:rPr>
          <w:rFonts w:asciiTheme="minorHAnsi" w:hAnsiTheme="minorHAnsi"/>
          <w:spacing w:val="-2"/>
          <w:sz w:val="22"/>
        </w:rPr>
        <w:t xml:space="preserve">at or below </w:t>
      </w:r>
      <w:r w:rsidRPr="005A015C">
        <w:rPr>
          <w:rFonts w:asciiTheme="minorHAnsi" w:hAnsiTheme="minorHAnsi"/>
          <w:spacing w:val="-1"/>
          <w:sz w:val="22"/>
        </w:rPr>
        <w:t>50</w:t>
      </w:r>
      <w:r w:rsidRPr="005A015C">
        <w:rPr>
          <w:rFonts w:asciiTheme="minorHAnsi" w:hAnsiTheme="minorHAnsi"/>
          <w:spacing w:val="1"/>
          <w:sz w:val="22"/>
        </w:rPr>
        <w:t xml:space="preserve"> </w:t>
      </w:r>
      <w:r w:rsidRPr="005A015C">
        <w:rPr>
          <w:rFonts w:asciiTheme="minorHAnsi" w:hAnsiTheme="minorHAnsi"/>
          <w:spacing w:val="-1"/>
          <w:sz w:val="22"/>
        </w:rPr>
        <w:t>percent</w:t>
      </w:r>
      <w:r w:rsidRPr="005A015C">
        <w:rPr>
          <w:rFonts w:asciiTheme="minorHAnsi" w:hAnsiTheme="minorHAnsi"/>
          <w:spacing w:val="-2"/>
          <w:sz w:val="22"/>
        </w:rPr>
        <w:t xml:space="preserve"> </w:t>
      </w:r>
      <w:r>
        <w:rPr>
          <w:rFonts w:asciiTheme="minorHAnsi" w:hAnsiTheme="minorHAnsi"/>
          <w:sz w:val="22"/>
        </w:rPr>
        <w:t>of the Multifamily Tax Subsidy Project (MTSP) income limits</w:t>
      </w:r>
      <w:r>
        <w:rPr>
          <w:rFonts w:asciiTheme="minorHAnsi" w:hAnsiTheme="minorHAnsi"/>
          <w:spacing w:val="-1"/>
          <w:sz w:val="22"/>
        </w:rPr>
        <w:t>.</w:t>
      </w:r>
    </w:p>
    <w:p w:rsidR="0018008C" w:rsidRDefault="0018008C" w:rsidP="004E541F">
      <w:pPr>
        <w:tabs>
          <w:tab w:val="left" w:pos="360"/>
        </w:tabs>
        <w:rPr>
          <w:rFonts w:asciiTheme="minorHAnsi" w:hAnsiTheme="minorHAnsi" w:cs="Times"/>
          <w:sz w:val="22"/>
          <w:szCs w:val="22"/>
          <w:u w:val="single"/>
        </w:rPr>
      </w:pPr>
    </w:p>
    <w:p w:rsidR="0018008C" w:rsidRDefault="0018008C" w:rsidP="0018008C">
      <w:pPr>
        <w:pStyle w:val="ListParagraph"/>
        <w:numPr>
          <w:ilvl w:val="0"/>
          <w:numId w:val="12"/>
        </w:numPr>
        <w:rPr>
          <w:rFonts w:asciiTheme="minorHAnsi" w:hAnsiTheme="minorHAnsi" w:cs="Times"/>
          <w:sz w:val="22"/>
          <w:szCs w:val="22"/>
        </w:rPr>
      </w:pPr>
      <w:r w:rsidRPr="008C7BC3">
        <w:rPr>
          <w:rFonts w:asciiTheme="minorHAnsi" w:hAnsiTheme="minorHAnsi" w:cs="Times"/>
          <w:b/>
          <w:sz w:val="22"/>
          <w:szCs w:val="22"/>
        </w:rPr>
        <w:t>40% at 60% means:</w:t>
      </w:r>
      <w:r>
        <w:rPr>
          <w:rFonts w:asciiTheme="minorHAnsi" w:hAnsiTheme="minorHAnsi" w:cs="Times"/>
          <w:sz w:val="22"/>
          <w:szCs w:val="22"/>
        </w:rPr>
        <w:t xml:space="preserve"> </w:t>
      </w:r>
      <w:r w:rsidRPr="005A015C">
        <w:rPr>
          <w:rFonts w:asciiTheme="minorHAnsi" w:hAnsiTheme="minorHAnsi" w:cs="Times"/>
          <w:sz w:val="22"/>
          <w:szCs w:val="22"/>
        </w:rPr>
        <w:t xml:space="preserve">At least 40 percent or more of the total residential units in each </w:t>
      </w:r>
      <w:r>
        <w:rPr>
          <w:rFonts w:asciiTheme="minorHAnsi" w:hAnsiTheme="minorHAnsi" w:cs="Times"/>
          <w:sz w:val="22"/>
          <w:szCs w:val="22"/>
        </w:rPr>
        <w:t xml:space="preserve">IRS </w:t>
      </w:r>
      <w:r w:rsidRPr="005A015C">
        <w:rPr>
          <w:rFonts w:asciiTheme="minorHAnsi" w:hAnsiTheme="minorHAnsi" w:cs="Times"/>
          <w:sz w:val="22"/>
          <w:szCs w:val="22"/>
        </w:rPr>
        <w:t xml:space="preserve">project, as </w:t>
      </w:r>
      <w:r>
        <w:rPr>
          <w:rFonts w:asciiTheme="minorHAnsi" w:hAnsiTheme="minorHAnsi" w:cs="Times"/>
          <w:sz w:val="22"/>
          <w:szCs w:val="22"/>
        </w:rPr>
        <w:t xml:space="preserve">defined by the IRS and </w:t>
      </w:r>
      <w:r w:rsidRPr="005A015C">
        <w:rPr>
          <w:rFonts w:asciiTheme="minorHAnsi" w:hAnsiTheme="minorHAnsi" w:cs="Times"/>
          <w:sz w:val="22"/>
          <w:szCs w:val="22"/>
        </w:rPr>
        <w:t xml:space="preserve">irrevocably elected by the Owner on line 8b of IRS form 8609 and, where applicable, described on the statement attached to form 8609, are both rent-restricted and occupied by individuals whose income is </w:t>
      </w:r>
      <w:r>
        <w:rPr>
          <w:rFonts w:asciiTheme="minorHAnsi" w:hAnsiTheme="minorHAnsi"/>
          <w:spacing w:val="-2"/>
          <w:sz w:val="22"/>
        </w:rPr>
        <w:t xml:space="preserve">at or below </w:t>
      </w:r>
      <w:r>
        <w:rPr>
          <w:rFonts w:asciiTheme="minorHAnsi" w:hAnsiTheme="minorHAnsi"/>
          <w:spacing w:val="-1"/>
          <w:sz w:val="22"/>
        </w:rPr>
        <w:t>60</w:t>
      </w:r>
      <w:r w:rsidRPr="005A015C">
        <w:rPr>
          <w:rFonts w:asciiTheme="minorHAnsi" w:hAnsiTheme="minorHAnsi"/>
          <w:spacing w:val="1"/>
          <w:sz w:val="22"/>
        </w:rPr>
        <w:t xml:space="preserve"> </w:t>
      </w:r>
      <w:r w:rsidRPr="005A015C">
        <w:rPr>
          <w:rFonts w:asciiTheme="minorHAnsi" w:hAnsiTheme="minorHAnsi"/>
          <w:spacing w:val="-1"/>
          <w:sz w:val="22"/>
        </w:rPr>
        <w:t>percent</w:t>
      </w:r>
      <w:r w:rsidRPr="005A015C">
        <w:rPr>
          <w:rFonts w:asciiTheme="minorHAnsi" w:hAnsiTheme="minorHAnsi"/>
          <w:spacing w:val="-2"/>
          <w:sz w:val="22"/>
        </w:rPr>
        <w:t xml:space="preserve"> </w:t>
      </w:r>
      <w:r>
        <w:rPr>
          <w:rFonts w:asciiTheme="minorHAnsi" w:hAnsiTheme="minorHAnsi"/>
          <w:sz w:val="22"/>
        </w:rPr>
        <w:t>of the MTSP income limits</w:t>
      </w:r>
      <w:r>
        <w:rPr>
          <w:rFonts w:asciiTheme="minorHAnsi" w:hAnsiTheme="minorHAnsi" w:cs="Times"/>
          <w:sz w:val="22"/>
          <w:szCs w:val="22"/>
        </w:rPr>
        <w:t>.</w:t>
      </w:r>
    </w:p>
    <w:p w:rsidR="0018008C" w:rsidRPr="005A015C" w:rsidRDefault="0018008C" w:rsidP="0018008C">
      <w:pPr>
        <w:rPr>
          <w:rFonts w:asciiTheme="minorHAnsi" w:hAnsiTheme="minorHAnsi" w:cs="Times"/>
          <w:sz w:val="22"/>
          <w:szCs w:val="22"/>
        </w:rPr>
      </w:pPr>
    </w:p>
    <w:p w:rsidR="0018008C" w:rsidRPr="005A015C" w:rsidRDefault="0018008C" w:rsidP="0018008C">
      <w:pPr>
        <w:pStyle w:val="ListParagraph"/>
        <w:numPr>
          <w:ilvl w:val="0"/>
          <w:numId w:val="12"/>
        </w:numPr>
        <w:tabs>
          <w:tab w:val="left" w:pos="360"/>
        </w:tabs>
        <w:rPr>
          <w:rFonts w:asciiTheme="minorHAnsi" w:hAnsiTheme="minorHAnsi" w:cs="Times"/>
          <w:sz w:val="22"/>
          <w:szCs w:val="22"/>
        </w:rPr>
      </w:pPr>
      <w:r w:rsidRPr="008C7BC3">
        <w:rPr>
          <w:rFonts w:asciiTheme="minorHAnsi" w:hAnsiTheme="minorHAnsi" w:cs="Times"/>
          <w:b/>
          <w:sz w:val="22"/>
          <w:szCs w:val="22"/>
        </w:rPr>
        <w:t>Average Income Test means:</w:t>
      </w:r>
      <w:r>
        <w:rPr>
          <w:rFonts w:asciiTheme="minorHAnsi" w:hAnsiTheme="minorHAnsi" w:cs="Times"/>
          <w:sz w:val="22"/>
          <w:szCs w:val="22"/>
        </w:rPr>
        <w:t xml:space="preserve"> </w:t>
      </w:r>
      <w:r w:rsidRPr="005A015C">
        <w:rPr>
          <w:rFonts w:asciiTheme="minorHAnsi" w:hAnsiTheme="minorHAnsi" w:cs="Times"/>
          <w:sz w:val="22"/>
          <w:szCs w:val="22"/>
        </w:rPr>
        <w:t xml:space="preserve">At least 40 percent or more of the total residential units in each </w:t>
      </w:r>
      <w:r>
        <w:rPr>
          <w:rFonts w:asciiTheme="minorHAnsi" w:hAnsiTheme="minorHAnsi" w:cs="Times"/>
          <w:sz w:val="22"/>
          <w:szCs w:val="22"/>
        </w:rPr>
        <w:t xml:space="preserve">IRS </w:t>
      </w:r>
      <w:r w:rsidRPr="005A015C">
        <w:rPr>
          <w:rFonts w:asciiTheme="minorHAnsi" w:hAnsiTheme="minorHAnsi" w:cs="Times"/>
          <w:sz w:val="22"/>
          <w:szCs w:val="22"/>
        </w:rPr>
        <w:t>project, as</w:t>
      </w:r>
      <w:r>
        <w:rPr>
          <w:rFonts w:asciiTheme="minorHAnsi" w:hAnsiTheme="minorHAnsi" w:cs="Times"/>
          <w:sz w:val="22"/>
          <w:szCs w:val="22"/>
        </w:rPr>
        <w:t xml:space="preserve"> defined by the IRS and</w:t>
      </w:r>
      <w:r w:rsidRPr="005A015C">
        <w:rPr>
          <w:rFonts w:asciiTheme="minorHAnsi" w:hAnsiTheme="minorHAnsi" w:cs="Times"/>
          <w:sz w:val="22"/>
          <w:szCs w:val="22"/>
        </w:rPr>
        <w:t xml:space="preserve"> irrevocably elected by the Owner on line 8b of IRS form 8609 and, where applicable, described on the statement attached to form 8609, are both rent </w:t>
      </w:r>
      <w:r w:rsidRPr="005A015C">
        <w:rPr>
          <w:rFonts w:asciiTheme="minorHAnsi" w:hAnsiTheme="minorHAnsi" w:cs="Times"/>
          <w:sz w:val="22"/>
          <w:szCs w:val="22"/>
        </w:rPr>
        <w:lastRenderedPageBreak/>
        <w:t xml:space="preserve">restricted and occupied by individuals whose income does not exceed the imputed income limitation designated by the taxpayer with respect to the respective unit as set out in 42(g)(1)(C).  The imputed income limitation of any unit designated shall be 20 percent, 30 percent, 40 percent, 50 percent, 60 percent, 70 percent or 80 percent of </w:t>
      </w:r>
      <w:r>
        <w:rPr>
          <w:rFonts w:asciiTheme="minorHAnsi" w:hAnsiTheme="minorHAnsi" w:cs="Times"/>
          <w:sz w:val="22"/>
          <w:szCs w:val="22"/>
        </w:rPr>
        <w:t>the MTSP income limits</w:t>
      </w:r>
      <w:r w:rsidRPr="005A015C">
        <w:rPr>
          <w:rFonts w:asciiTheme="minorHAnsi" w:hAnsiTheme="minorHAnsi" w:cs="Times"/>
          <w:sz w:val="22"/>
          <w:szCs w:val="22"/>
        </w:rPr>
        <w:t xml:space="preserve"> (including adjustments for family size) as determined in accordance with Section 42 of the Code.  The average of the imputed income limitations designated by the Owner with respect to the low-income units shall not exceed 60 percent of </w:t>
      </w:r>
      <w:r>
        <w:rPr>
          <w:rFonts w:asciiTheme="minorHAnsi" w:hAnsiTheme="minorHAnsi" w:cs="Times"/>
          <w:sz w:val="22"/>
          <w:szCs w:val="22"/>
        </w:rPr>
        <w:t>the MTSP income limits</w:t>
      </w:r>
      <w:r w:rsidRPr="005A015C">
        <w:rPr>
          <w:rFonts w:asciiTheme="minorHAnsi" w:hAnsiTheme="minorHAnsi" w:cs="Times"/>
          <w:sz w:val="22"/>
          <w:szCs w:val="22"/>
        </w:rPr>
        <w:t>. Subject to any then-applicable guidance from either Treasury or the IRS and the Owner’s obligation to ensure compliance with the Code, the Owner may change from time to time the Owner’s designations.</w:t>
      </w:r>
    </w:p>
    <w:p w:rsidR="004E541F" w:rsidRPr="00CF6114" w:rsidRDefault="004E541F" w:rsidP="004E541F">
      <w:pPr>
        <w:tabs>
          <w:tab w:val="left" w:pos="360"/>
        </w:tabs>
        <w:rPr>
          <w:rFonts w:asciiTheme="minorHAnsi" w:hAnsiTheme="minorHAnsi" w:cs="Times"/>
          <w:sz w:val="22"/>
          <w:szCs w:val="22"/>
        </w:rPr>
      </w:pPr>
    </w:p>
    <w:p w:rsidR="004E541F" w:rsidRPr="00CF6114" w:rsidRDefault="004E541F" w:rsidP="004E541F">
      <w:pPr>
        <w:tabs>
          <w:tab w:val="left" w:pos="360"/>
        </w:tabs>
        <w:rPr>
          <w:rFonts w:asciiTheme="minorHAnsi" w:hAnsiTheme="minorHAnsi" w:cs="Times"/>
          <w:sz w:val="22"/>
          <w:szCs w:val="22"/>
          <w:u w:val="single"/>
        </w:rPr>
      </w:pPr>
      <w:r w:rsidRPr="00CF6114">
        <w:rPr>
          <w:rFonts w:asciiTheme="minorHAnsi" w:hAnsiTheme="minorHAnsi" w:cs="Times"/>
          <w:sz w:val="22"/>
          <w:szCs w:val="22"/>
        </w:rPr>
        <w:t>1</w:t>
      </w:r>
      <w:r w:rsidR="00B97C39">
        <w:rPr>
          <w:rFonts w:asciiTheme="minorHAnsi" w:hAnsiTheme="minorHAnsi" w:cs="Times"/>
          <w:sz w:val="22"/>
          <w:szCs w:val="22"/>
        </w:rPr>
        <w:t>3</w:t>
      </w:r>
      <w:r w:rsidRPr="00CF6114">
        <w:rPr>
          <w:rFonts w:asciiTheme="minorHAnsi" w:hAnsiTheme="minorHAnsi" w:cs="Times"/>
          <w:sz w:val="22"/>
          <w:szCs w:val="22"/>
        </w:rPr>
        <w:t>.</w:t>
      </w:r>
      <w:r w:rsidRPr="00CF6114">
        <w:rPr>
          <w:rFonts w:asciiTheme="minorHAnsi" w:hAnsiTheme="minorHAnsi" w:cs="Times"/>
          <w:sz w:val="22"/>
          <w:szCs w:val="22"/>
        </w:rPr>
        <w:tab/>
        <w:t xml:space="preserve">Qualified Census Tract Number:  </w:t>
      </w:r>
      <w:bookmarkStart w:id="85" w:name="Text84"/>
      <w:r w:rsidRPr="00CF6114">
        <w:rPr>
          <w:rFonts w:asciiTheme="minorHAnsi" w:hAnsiTheme="minorHAnsi" w:cs="Times"/>
          <w:sz w:val="22"/>
          <w:szCs w:val="22"/>
          <w:u w:val="single"/>
        </w:rPr>
        <w:fldChar w:fldCharType="begin">
          <w:ffData>
            <w:name w:val="Text84"/>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Pr="00CF6114">
        <w:rPr>
          <w:rFonts w:asciiTheme="minorHAnsi" w:hAnsiTheme="minorHAnsi" w:cs="Times"/>
          <w:sz w:val="22"/>
          <w:szCs w:val="22"/>
          <w:u w:val="single"/>
        </w:rPr>
        <w:fldChar w:fldCharType="end"/>
      </w:r>
      <w:bookmarkEnd w:id="85"/>
    </w:p>
    <w:p w:rsidR="00D1213C" w:rsidRPr="00CF6114" w:rsidRDefault="00D1213C" w:rsidP="00453F43">
      <w:pPr>
        <w:tabs>
          <w:tab w:val="left" w:pos="360"/>
        </w:tabs>
        <w:spacing w:before="120"/>
        <w:rPr>
          <w:rFonts w:asciiTheme="minorHAnsi" w:hAnsiTheme="minorHAnsi" w:cs="Times"/>
          <w:sz w:val="22"/>
          <w:szCs w:val="22"/>
          <w:u w:val="single"/>
        </w:rPr>
      </w:pPr>
      <w:r w:rsidRPr="00CF6114">
        <w:rPr>
          <w:rFonts w:asciiTheme="minorHAnsi" w:hAnsiTheme="minorHAnsi" w:cs="Times"/>
          <w:sz w:val="22"/>
          <w:szCs w:val="22"/>
        </w:rPr>
        <w:tab/>
        <w:t>Difficult Development Area:</w:t>
      </w:r>
      <w:r w:rsidRPr="00CF6114">
        <w:rPr>
          <w:rFonts w:asciiTheme="minorHAnsi" w:hAnsiTheme="minorHAnsi" w:cs="Times"/>
          <w:sz w:val="22"/>
          <w:szCs w:val="22"/>
          <w:u w:val="single"/>
        </w:rPr>
        <w:t xml:space="preserve"> </w:t>
      </w:r>
      <w:r w:rsidR="00B32BFF" w:rsidRPr="00CF6114">
        <w:rPr>
          <w:rFonts w:asciiTheme="minorHAnsi" w:hAnsiTheme="minorHAnsi" w:cs="Times"/>
          <w:sz w:val="22"/>
          <w:szCs w:val="22"/>
          <w:u w:val="single"/>
        </w:rPr>
        <w:fldChar w:fldCharType="begin">
          <w:ffData>
            <w:name w:val="Text84"/>
            <w:enabled/>
            <w:calcOnExit w:val="0"/>
            <w:textInput/>
          </w:ffData>
        </w:fldChar>
      </w:r>
      <w:r w:rsidR="00B32BFF" w:rsidRPr="00CF6114">
        <w:rPr>
          <w:rFonts w:asciiTheme="minorHAnsi" w:hAnsiTheme="minorHAnsi" w:cs="Times"/>
          <w:sz w:val="22"/>
          <w:szCs w:val="22"/>
          <w:u w:val="single"/>
        </w:rPr>
        <w:instrText xml:space="preserve"> FORMTEXT </w:instrText>
      </w:r>
      <w:r w:rsidR="00B32BFF" w:rsidRPr="00CF6114">
        <w:rPr>
          <w:rFonts w:asciiTheme="minorHAnsi" w:hAnsiTheme="minorHAnsi" w:cs="Times"/>
          <w:sz w:val="22"/>
          <w:szCs w:val="22"/>
          <w:u w:val="single"/>
        </w:rPr>
      </w:r>
      <w:r w:rsidR="00B32BFF" w:rsidRPr="00CF6114">
        <w:rPr>
          <w:rFonts w:asciiTheme="minorHAnsi" w:hAnsiTheme="minorHAnsi" w:cs="Times"/>
          <w:sz w:val="22"/>
          <w:szCs w:val="22"/>
          <w:u w:val="single"/>
        </w:rPr>
        <w:fldChar w:fldCharType="separate"/>
      </w:r>
      <w:r w:rsidR="00012E52" w:rsidRPr="00CF6114">
        <w:rPr>
          <w:rFonts w:asciiTheme="minorHAnsi" w:hAnsiTheme="minorHAnsi" w:cs="Times"/>
          <w:sz w:val="22"/>
          <w:szCs w:val="22"/>
          <w:u w:val="single"/>
        </w:rPr>
        <w:t> </w:t>
      </w:r>
      <w:r w:rsidR="00012E52" w:rsidRPr="00CF6114">
        <w:rPr>
          <w:rFonts w:asciiTheme="minorHAnsi" w:hAnsiTheme="minorHAnsi" w:cs="Times"/>
          <w:sz w:val="22"/>
          <w:szCs w:val="22"/>
          <w:u w:val="single"/>
        </w:rPr>
        <w:t> </w:t>
      </w:r>
      <w:r w:rsidR="00012E52" w:rsidRPr="00CF6114">
        <w:rPr>
          <w:rFonts w:asciiTheme="minorHAnsi" w:hAnsiTheme="minorHAnsi" w:cs="Times"/>
          <w:sz w:val="22"/>
          <w:szCs w:val="22"/>
          <w:u w:val="single"/>
        </w:rPr>
        <w:t> </w:t>
      </w:r>
      <w:r w:rsidR="00012E52" w:rsidRPr="00CF6114">
        <w:rPr>
          <w:rFonts w:asciiTheme="minorHAnsi" w:hAnsiTheme="minorHAnsi" w:cs="Times"/>
          <w:sz w:val="22"/>
          <w:szCs w:val="22"/>
          <w:u w:val="single"/>
        </w:rPr>
        <w:t> </w:t>
      </w:r>
      <w:r w:rsidR="00012E52"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fldChar w:fldCharType="end"/>
      </w:r>
    </w:p>
    <w:p w:rsidR="00D1213C" w:rsidRPr="00CF6114" w:rsidRDefault="00D1213C" w:rsidP="00453F43">
      <w:pPr>
        <w:tabs>
          <w:tab w:val="left" w:pos="360"/>
        </w:tabs>
        <w:spacing w:before="120"/>
        <w:rPr>
          <w:rFonts w:asciiTheme="minorHAnsi" w:hAnsiTheme="minorHAnsi" w:cs="Times"/>
          <w:sz w:val="22"/>
          <w:szCs w:val="22"/>
        </w:rPr>
      </w:pPr>
      <w:r w:rsidRPr="00CF6114">
        <w:rPr>
          <w:rFonts w:asciiTheme="minorHAnsi" w:hAnsiTheme="minorHAnsi" w:cs="Times"/>
          <w:sz w:val="22"/>
          <w:szCs w:val="22"/>
        </w:rPr>
        <w:tab/>
        <w:t>State Designated Basis Boost Applied:</w:t>
      </w:r>
      <w:r w:rsidR="00B32BFF" w:rsidRPr="00CF6114">
        <w:rPr>
          <w:rFonts w:asciiTheme="minorHAnsi" w:hAnsiTheme="minorHAnsi" w:cs="Times"/>
          <w:sz w:val="22"/>
          <w:szCs w:val="22"/>
        </w:rPr>
        <w:t xml:space="preserve"> </w:t>
      </w:r>
      <w:r w:rsidR="00B32BFF" w:rsidRPr="00CF6114">
        <w:rPr>
          <w:rFonts w:asciiTheme="minorHAnsi" w:hAnsiTheme="minorHAnsi" w:cs="Times"/>
          <w:sz w:val="22"/>
          <w:szCs w:val="22"/>
          <w:u w:val="single"/>
        </w:rPr>
        <w:fldChar w:fldCharType="begin">
          <w:ffData>
            <w:name w:val="Text84"/>
            <w:enabled/>
            <w:calcOnExit w:val="0"/>
            <w:textInput/>
          </w:ffData>
        </w:fldChar>
      </w:r>
      <w:r w:rsidR="00B32BFF" w:rsidRPr="00CF6114">
        <w:rPr>
          <w:rFonts w:asciiTheme="minorHAnsi" w:hAnsiTheme="minorHAnsi" w:cs="Times"/>
          <w:sz w:val="22"/>
          <w:szCs w:val="22"/>
          <w:u w:val="single"/>
        </w:rPr>
        <w:instrText xml:space="preserve"> FORMTEXT </w:instrText>
      </w:r>
      <w:r w:rsidR="00B32BFF" w:rsidRPr="00CF6114">
        <w:rPr>
          <w:rFonts w:asciiTheme="minorHAnsi" w:hAnsiTheme="minorHAnsi" w:cs="Times"/>
          <w:sz w:val="22"/>
          <w:szCs w:val="22"/>
          <w:u w:val="single"/>
        </w:rPr>
      </w:r>
      <w:r w:rsidR="00B32BFF" w:rsidRPr="00CF6114">
        <w:rPr>
          <w:rFonts w:asciiTheme="minorHAnsi" w:hAnsiTheme="minorHAnsi" w:cs="Times"/>
          <w:sz w:val="22"/>
          <w:szCs w:val="22"/>
          <w:u w:val="single"/>
        </w:rPr>
        <w:fldChar w:fldCharType="separate"/>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475A5B"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fldChar w:fldCharType="end"/>
      </w:r>
      <w:r w:rsidR="00B32BFF" w:rsidRPr="00CF6114">
        <w:rPr>
          <w:rFonts w:asciiTheme="minorHAnsi" w:hAnsiTheme="minorHAnsi" w:cs="Times"/>
          <w:sz w:val="22"/>
          <w:szCs w:val="22"/>
        </w:rPr>
        <w:t>Y</w:t>
      </w:r>
      <w:r w:rsidRPr="00CF6114">
        <w:rPr>
          <w:rFonts w:asciiTheme="minorHAnsi" w:hAnsiTheme="minorHAnsi" w:cs="Times"/>
          <w:sz w:val="22"/>
          <w:szCs w:val="22"/>
        </w:rPr>
        <w:t xml:space="preserve">es   </w:t>
      </w:r>
      <w:r w:rsidR="00B32BFF" w:rsidRPr="00CF6114">
        <w:rPr>
          <w:rFonts w:asciiTheme="minorHAnsi" w:hAnsiTheme="minorHAnsi" w:cs="Times"/>
          <w:sz w:val="22"/>
          <w:szCs w:val="22"/>
          <w:u w:val="single"/>
        </w:rPr>
        <w:fldChar w:fldCharType="begin">
          <w:ffData>
            <w:name w:val="Text84"/>
            <w:enabled/>
            <w:calcOnExit w:val="0"/>
            <w:textInput/>
          </w:ffData>
        </w:fldChar>
      </w:r>
      <w:r w:rsidR="00B32BFF" w:rsidRPr="00CF6114">
        <w:rPr>
          <w:rFonts w:asciiTheme="minorHAnsi" w:hAnsiTheme="minorHAnsi" w:cs="Times"/>
          <w:sz w:val="22"/>
          <w:szCs w:val="22"/>
          <w:u w:val="single"/>
        </w:rPr>
        <w:instrText xml:space="preserve"> FORMTEXT </w:instrText>
      </w:r>
      <w:r w:rsidR="00B32BFF" w:rsidRPr="00CF6114">
        <w:rPr>
          <w:rFonts w:asciiTheme="minorHAnsi" w:hAnsiTheme="minorHAnsi" w:cs="Times"/>
          <w:sz w:val="22"/>
          <w:szCs w:val="22"/>
          <w:u w:val="single"/>
        </w:rPr>
      </w:r>
      <w:r w:rsidR="00B32BFF" w:rsidRPr="00CF6114">
        <w:rPr>
          <w:rFonts w:asciiTheme="minorHAnsi" w:hAnsiTheme="minorHAnsi" w:cs="Times"/>
          <w:sz w:val="22"/>
          <w:szCs w:val="22"/>
          <w:u w:val="single"/>
        </w:rPr>
        <w:fldChar w:fldCharType="separate"/>
      </w:r>
      <w:r w:rsidR="00B32BFF"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t> </w:t>
      </w:r>
      <w:r w:rsidR="00B32BFF" w:rsidRPr="00CF6114">
        <w:rPr>
          <w:rFonts w:asciiTheme="minorHAnsi" w:hAnsiTheme="minorHAnsi" w:cs="Times"/>
          <w:sz w:val="22"/>
          <w:szCs w:val="22"/>
          <w:u w:val="single"/>
        </w:rPr>
        <w:fldChar w:fldCharType="end"/>
      </w:r>
      <w:r w:rsidRPr="00CF6114">
        <w:rPr>
          <w:rFonts w:asciiTheme="minorHAnsi" w:hAnsiTheme="minorHAnsi" w:cs="Times"/>
          <w:sz w:val="22"/>
          <w:szCs w:val="22"/>
        </w:rPr>
        <w:t>No</w:t>
      </w:r>
    </w:p>
    <w:p w:rsidR="004E541F" w:rsidRPr="00CF6114" w:rsidRDefault="004E541F" w:rsidP="004E541F">
      <w:pPr>
        <w:tabs>
          <w:tab w:val="left" w:pos="360"/>
        </w:tabs>
        <w:rPr>
          <w:rFonts w:asciiTheme="minorHAnsi" w:hAnsiTheme="minorHAnsi" w:cs="Times"/>
          <w:sz w:val="22"/>
          <w:szCs w:val="22"/>
        </w:rPr>
      </w:pPr>
    </w:p>
    <w:p w:rsidR="00764242" w:rsidRDefault="004E541F" w:rsidP="003E238B">
      <w:pPr>
        <w:tabs>
          <w:tab w:val="left" w:pos="360"/>
        </w:tabs>
        <w:rPr>
          <w:rFonts w:asciiTheme="minorHAnsi" w:hAnsiTheme="minorHAnsi" w:cs="Times"/>
          <w:sz w:val="22"/>
          <w:szCs w:val="22"/>
          <w:u w:val="single"/>
        </w:rPr>
      </w:pPr>
      <w:r w:rsidRPr="00CF6114">
        <w:rPr>
          <w:rFonts w:asciiTheme="minorHAnsi" w:hAnsiTheme="minorHAnsi" w:cs="Times"/>
          <w:sz w:val="22"/>
          <w:szCs w:val="22"/>
        </w:rPr>
        <w:t>1</w:t>
      </w:r>
      <w:r w:rsidR="00941720">
        <w:rPr>
          <w:rFonts w:asciiTheme="minorHAnsi" w:hAnsiTheme="minorHAnsi" w:cs="Times"/>
          <w:sz w:val="22"/>
          <w:szCs w:val="22"/>
        </w:rPr>
        <w:t>4</w:t>
      </w:r>
      <w:r w:rsidRPr="00CF6114">
        <w:rPr>
          <w:rFonts w:asciiTheme="minorHAnsi" w:hAnsiTheme="minorHAnsi" w:cs="Times"/>
          <w:sz w:val="22"/>
          <w:szCs w:val="22"/>
        </w:rPr>
        <w:t>.</w:t>
      </w:r>
      <w:r w:rsidRPr="00CF6114">
        <w:rPr>
          <w:rFonts w:asciiTheme="minorHAnsi" w:hAnsiTheme="minorHAnsi" w:cs="Times"/>
          <w:sz w:val="22"/>
          <w:szCs w:val="22"/>
        </w:rPr>
        <w:tab/>
        <w:t xml:space="preserve">Total </w:t>
      </w:r>
      <w:r w:rsidR="007B7EDE" w:rsidRPr="00CF6114">
        <w:rPr>
          <w:rFonts w:asciiTheme="minorHAnsi" w:hAnsiTheme="minorHAnsi" w:cs="Times"/>
          <w:sz w:val="22"/>
          <w:szCs w:val="22"/>
        </w:rPr>
        <w:t>Eligible</w:t>
      </w:r>
      <w:r w:rsidRPr="00CF6114">
        <w:rPr>
          <w:rFonts w:asciiTheme="minorHAnsi" w:hAnsiTheme="minorHAnsi" w:cs="Times"/>
          <w:sz w:val="22"/>
          <w:szCs w:val="22"/>
        </w:rPr>
        <w:t xml:space="preserve"> Basis:  </w:t>
      </w:r>
      <w:bookmarkStart w:id="86" w:name="Text85"/>
      <w:r w:rsidRPr="00CF6114">
        <w:rPr>
          <w:rFonts w:asciiTheme="minorHAnsi" w:hAnsiTheme="minorHAnsi" w:cs="Times"/>
          <w:sz w:val="22"/>
          <w:szCs w:val="22"/>
          <w:u w:val="single"/>
        </w:rPr>
        <w:fldChar w:fldCharType="begin">
          <w:ffData>
            <w:name w:val="Text85"/>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740A74" w:rsidRPr="00CF6114">
        <w:rPr>
          <w:rFonts w:asciiTheme="minorHAnsi" w:hAnsiTheme="minorHAnsi" w:cs="Times"/>
          <w:sz w:val="22"/>
          <w:szCs w:val="22"/>
          <w:u w:val="single"/>
        </w:rPr>
        <w:t>$</w:t>
      </w:r>
      <w:r w:rsidRPr="00CF6114">
        <w:rPr>
          <w:rFonts w:asciiTheme="minorHAnsi" w:hAnsiTheme="minorHAnsi" w:cs="Times"/>
          <w:sz w:val="22"/>
          <w:szCs w:val="22"/>
          <w:u w:val="single"/>
        </w:rPr>
        <w:fldChar w:fldCharType="end"/>
      </w:r>
      <w:bookmarkEnd w:id="86"/>
      <w:r w:rsidR="003E238B">
        <w:rPr>
          <w:rFonts w:asciiTheme="minorHAnsi" w:hAnsiTheme="minorHAnsi" w:cs="Times"/>
          <w:sz w:val="22"/>
          <w:szCs w:val="22"/>
          <w:u w:val="single"/>
        </w:rPr>
        <w:t xml:space="preserve"> </w:t>
      </w:r>
    </w:p>
    <w:p w:rsidR="004E541F" w:rsidRDefault="00764242" w:rsidP="003E238B">
      <w:pPr>
        <w:tabs>
          <w:tab w:val="left" w:pos="360"/>
        </w:tabs>
        <w:rPr>
          <w:rFonts w:asciiTheme="minorHAnsi" w:hAnsiTheme="minorHAnsi" w:cs="Times"/>
          <w:sz w:val="20"/>
          <w:szCs w:val="20"/>
        </w:rPr>
      </w:pPr>
      <w:r>
        <w:rPr>
          <w:rFonts w:asciiTheme="minorHAnsi" w:hAnsiTheme="minorHAnsi" w:cs="Times"/>
          <w:sz w:val="22"/>
          <w:szCs w:val="22"/>
          <w:u w:val="single"/>
        </w:rPr>
        <w:t>(</w:t>
      </w:r>
      <w:r w:rsidR="003E238B">
        <w:rPr>
          <w:rFonts w:asciiTheme="minorHAnsi" w:hAnsiTheme="minorHAnsi" w:cs="Times"/>
          <w:sz w:val="20"/>
          <w:szCs w:val="20"/>
        </w:rPr>
        <w:t>NOTE</w:t>
      </w:r>
      <w:r w:rsidR="00411A59" w:rsidRPr="00411A59">
        <w:rPr>
          <w:rFonts w:asciiTheme="minorHAnsi" w:hAnsiTheme="minorHAnsi" w:cs="Times"/>
          <w:sz w:val="20"/>
          <w:szCs w:val="20"/>
        </w:rPr>
        <w:t xml:space="preserve">: </w:t>
      </w:r>
      <w:r>
        <w:rPr>
          <w:rFonts w:asciiTheme="minorHAnsi" w:hAnsiTheme="minorHAnsi" w:cs="Times"/>
          <w:sz w:val="20"/>
          <w:szCs w:val="20"/>
        </w:rPr>
        <w:t>Total includes excess basis and high cost adjustment of basis)</w:t>
      </w:r>
    </w:p>
    <w:p w:rsidR="00411A59" w:rsidRPr="00411A59" w:rsidRDefault="00411A59" w:rsidP="004E541F">
      <w:pPr>
        <w:tabs>
          <w:tab w:val="left" w:pos="360"/>
        </w:tabs>
        <w:rPr>
          <w:rFonts w:asciiTheme="minorHAnsi" w:hAnsiTheme="minorHAnsi" w:cs="Times"/>
          <w:sz w:val="20"/>
          <w:szCs w:val="20"/>
        </w:rPr>
      </w:pPr>
    </w:p>
    <w:p w:rsidR="004E541F" w:rsidRDefault="004E541F" w:rsidP="004E541F">
      <w:pPr>
        <w:tabs>
          <w:tab w:val="left" w:pos="360"/>
        </w:tabs>
        <w:rPr>
          <w:rFonts w:asciiTheme="minorHAnsi" w:hAnsiTheme="minorHAnsi" w:cs="Times"/>
          <w:sz w:val="22"/>
          <w:szCs w:val="22"/>
          <w:u w:val="single"/>
        </w:rPr>
      </w:pPr>
      <w:r w:rsidRPr="00CF6114">
        <w:rPr>
          <w:rFonts w:asciiTheme="minorHAnsi" w:hAnsiTheme="minorHAnsi" w:cs="Times"/>
          <w:sz w:val="22"/>
          <w:szCs w:val="22"/>
        </w:rPr>
        <w:t>1</w:t>
      </w:r>
      <w:r w:rsidR="006953BD">
        <w:rPr>
          <w:rFonts w:asciiTheme="minorHAnsi" w:hAnsiTheme="minorHAnsi" w:cs="Times"/>
          <w:sz w:val="22"/>
          <w:szCs w:val="22"/>
        </w:rPr>
        <w:t>5</w:t>
      </w:r>
      <w:r w:rsidRPr="00CF6114">
        <w:rPr>
          <w:rFonts w:asciiTheme="minorHAnsi" w:hAnsiTheme="minorHAnsi" w:cs="Times"/>
          <w:sz w:val="22"/>
          <w:szCs w:val="22"/>
        </w:rPr>
        <w:t xml:space="preserve">. Total </w:t>
      </w:r>
      <w:r w:rsidR="007B7EDE" w:rsidRPr="00CF6114">
        <w:rPr>
          <w:rFonts w:asciiTheme="minorHAnsi" w:hAnsiTheme="minorHAnsi" w:cs="Times"/>
          <w:sz w:val="22"/>
          <w:szCs w:val="22"/>
        </w:rPr>
        <w:t xml:space="preserve">Qualified </w:t>
      </w:r>
      <w:r w:rsidRPr="00CF6114">
        <w:rPr>
          <w:rFonts w:asciiTheme="minorHAnsi" w:hAnsiTheme="minorHAnsi" w:cs="Times"/>
          <w:sz w:val="22"/>
          <w:szCs w:val="22"/>
        </w:rPr>
        <w:t xml:space="preserve">Basis:  </w:t>
      </w:r>
      <w:bookmarkStart w:id="87" w:name="Text86"/>
      <w:r w:rsidRPr="00CF6114">
        <w:rPr>
          <w:rFonts w:asciiTheme="minorHAnsi" w:hAnsiTheme="minorHAnsi" w:cs="Times"/>
          <w:sz w:val="22"/>
          <w:szCs w:val="22"/>
          <w:u w:val="single"/>
        </w:rPr>
        <w:fldChar w:fldCharType="begin">
          <w:ffData>
            <w:name w:val="Text86"/>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740A74" w:rsidRPr="00CF6114">
        <w:rPr>
          <w:rFonts w:asciiTheme="minorHAnsi" w:hAnsiTheme="minorHAnsi" w:cs="Times"/>
          <w:noProof/>
          <w:sz w:val="22"/>
          <w:szCs w:val="22"/>
          <w:u w:val="single"/>
        </w:rPr>
        <w:t>$</w:t>
      </w:r>
      <w:r w:rsidRPr="00CF6114">
        <w:rPr>
          <w:rFonts w:asciiTheme="minorHAnsi" w:hAnsiTheme="minorHAnsi" w:cs="Times"/>
          <w:sz w:val="22"/>
          <w:szCs w:val="22"/>
          <w:u w:val="single"/>
        </w:rPr>
        <w:fldChar w:fldCharType="end"/>
      </w:r>
      <w:bookmarkEnd w:id="87"/>
    </w:p>
    <w:p w:rsidR="00E02361" w:rsidRDefault="00764242" w:rsidP="004E541F">
      <w:pPr>
        <w:tabs>
          <w:tab w:val="left" w:pos="360"/>
        </w:tabs>
        <w:rPr>
          <w:rFonts w:ascii="Calibri" w:hAnsi="Calibri" w:cs="Times"/>
          <w:sz w:val="20"/>
          <w:szCs w:val="20"/>
        </w:rPr>
      </w:pPr>
      <w:r>
        <w:rPr>
          <w:rFonts w:ascii="Calibri" w:hAnsi="Calibri" w:cs="Times"/>
          <w:sz w:val="20"/>
          <w:szCs w:val="20"/>
        </w:rPr>
        <w:t>(</w:t>
      </w:r>
      <w:r w:rsidR="003E238B">
        <w:rPr>
          <w:rFonts w:ascii="Calibri" w:hAnsi="Calibri" w:cs="Times"/>
          <w:sz w:val="20"/>
          <w:szCs w:val="20"/>
        </w:rPr>
        <w:t>NOTE</w:t>
      </w:r>
      <w:r w:rsidR="00411A59">
        <w:rPr>
          <w:rFonts w:ascii="Calibri" w:hAnsi="Calibri" w:cs="Times"/>
          <w:sz w:val="20"/>
          <w:szCs w:val="20"/>
        </w:rPr>
        <w:t xml:space="preserve">: </w:t>
      </w:r>
      <w:r w:rsidR="00411A59" w:rsidRPr="00956085">
        <w:rPr>
          <w:rFonts w:ascii="Calibri" w:hAnsi="Calibri" w:cs="Times"/>
          <w:sz w:val="20"/>
          <w:szCs w:val="20"/>
        </w:rPr>
        <w:t xml:space="preserve">Total </w:t>
      </w:r>
      <w:r>
        <w:rPr>
          <w:rFonts w:ascii="Calibri" w:hAnsi="Calibri" w:cs="Times"/>
          <w:sz w:val="20"/>
          <w:szCs w:val="20"/>
        </w:rPr>
        <w:t>includes excess basis)</w:t>
      </w:r>
    </w:p>
    <w:p w:rsidR="00411A59" w:rsidRDefault="00411A59" w:rsidP="004E541F">
      <w:pPr>
        <w:tabs>
          <w:tab w:val="left" w:pos="360"/>
        </w:tabs>
        <w:rPr>
          <w:rFonts w:asciiTheme="minorHAnsi" w:hAnsiTheme="minorHAnsi" w:cs="Times"/>
          <w:sz w:val="22"/>
          <w:szCs w:val="22"/>
          <w:u w:val="single"/>
        </w:rPr>
      </w:pPr>
    </w:p>
    <w:p w:rsidR="00E02361" w:rsidRPr="007C6125" w:rsidRDefault="006953BD" w:rsidP="004E541F">
      <w:pPr>
        <w:tabs>
          <w:tab w:val="left" w:pos="360"/>
        </w:tabs>
        <w:rPr>
          <w:rFonts w:asciiTheme="minorHAnsi" w:hAnsiTheme="minorHAnsi" w:cs="Times"/>
          <w:sz w:val="22"/>
          <w:szCs w:val="22"/>
        </w:rPr>
      </w:pPr>
      <w:r w:rsidRPr="007C6125">
        <w:rPr>
          <w:rFonts w:asciiTheme="minorHAnsi" w:hAnsiTheme="minorHAnsi" w:cs="Times"/>
          <w:sz w:val="22"/>
          <w:szCs w:val="22"/>
        </w:rPr>
        <w:t>16</w:t>
      </w:r>
      <w:r w:rsidR="00E02361" w:rsidRPr="007C6125">
        <w:rPr>
          <w:rFonts w:asciiTheme="minorHAnsi" w:hAnsiTheme="minorHAnsi" w:cs="Times"/>
          <w:sz w:val="22"/>
          <w:szCs w:val="22"/>
        </w:rPr>
        <w:t>. Applicable Percentage:</w:t>
      </w:r>
      <w:r w:rsidR="008C215C">
        <w:rPr>
          <w:rFonts w:asciiTheme="minorHAnsi" w:hAnsiTheme="minorHAnsi" w:cs="Times"/>
          <w:sz w:val="22"/>
          <w:szCs w:val="22"/>
        </w:rPr>
        <w:t xml:space="preserve"> </w:t>
      </w:r>
      <w:r w:rsidR="008C215C" w:rsidRPr="00CF6114">
        <w:rPr>
          <w:rFonts w:asciiTheme="minorHAnsi" w:hAnsiTheme="minorHAnsi" w:cs="Times"/>
          <w:sz w:val="22"/>
          <w:szCs w:val="22"/>
          <w:u w:val="single"/>
        </w:rPr>
        <w:fldChar w:fldCharType="begin">
          <w:ffData>
            <w:name w:val="Text83"/>
            <w:enabled/>
            <w:calcOnExit w:val="0"/>
            <w:textInput/>
          </w:ffData>
        </w:fldChar>
      </w:r>
      <w:r w:rsidR="008C215C" w:rsidRPr="00CF6114">
        <w:rPr>
          <w:rFonts w:asciiTheme="minorHAnsi" w:hAnsiTheme="minorHAnsi" w:cs="Times"/>
          <w:sz w:val="22"/>
          <w:szCs w:val="22"/>
          <w:u w:val="single"/>
        </w:rPr>
        <w:instrText xml:space="preserve"> FORMTEXT </w:instrText>
      </w:r>
      <w:r w:rsidR="008C215C" w:rsidRPr="00CF6114">
        <w:rPr>
          <w:rFonts w:asciiTheme="minorHAnsi" w:hAnsiTheme="minorHAnsi" w:cs="Times"/>
          <w:sz w:val="22"/>
          <w:szCs w:val="22"/>
          <w:u w:val="single"/>
        </w:rPr>
      </w:r>
      <w:r w:rsidR="008C215C" w:rsidRPr="00CF6114">
        <w:rPr>
          <w:rFonts w:asciiTheme="minorHAnsi" w:hAnsiTheme="minorHAnsi" w:cs="Times"/>
          <w:sz w:val="22"/>
          <w:szCs w:val="22"/>
          <w:u w:val="single"/>
        </w:rPr>
        <w:fldChar w:fldCharType="separate"/>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fldChar w:fldCharType="end"/>
      </w:r>
    </w:p>
    <w:p w:rsidR="004E541F" w:rsidRPr="00CF6114" w:rsidRDefault="004E541F" w:rsidP="004E541F">
      <w:pPr>
        <w:tabs>
          <w:tab w:val="left" w:pos="360"/>
        </w:tabs>
        <w:rPr>
          <w:rFonts w:asciiTheme="minorHAnsi" w:hAnsiTheme="minorHAnsi" w:cs="Times"/>
          <w:sz w:val="22"/>
          <w:szCs w:val="22"/>
        </w:rPr>
      </w:pPr>
    </w:p>
    <w:p w:rsidR="00411A59" w:rsidRDefault="004E541F" w:rsidP="00E32E7C">
      <w:pPr>
        <w:tabs>
          <w:tab w:val="left" w:pos="360"/>
        </w:tabs>
        <w:rPr>
          <w:rFonts w:asciiTheme="minorHAnsi" w:hAnsiTheme="minorHAnsi" w:cs="Times"/>
          <w:sz w:val="22"/>
          <w:szCs w:val="22"/>
          <w:u w:val="single"/>
        </w:rPr>
      </w:pPr>
      <w:r w:rsidRPr="00CF6114">
        <w:rPr>
          <w:rFonts w:asciiTheme="minorHAnsi" w:hAnsiTheme="minorHAnsi" w:cs="Times"/>
          <w:sz w:val="22"/>
          <w:szCs w:val="22"/>
        </w:rPr>
        <w:t>1</w:t>
      </w:r>
      <w:r w:rsidR="006953BD">
        <w:rPr>
          <w:rFonts w:asciiTheme="minorHAnsi" w:hAnsiTheme="minorHAnsi" w:cs="Times"/>
          <w:sz w:val="22"/>
          <w:szCs w:val="22"/>
        </w:rPr>
        <w:t>7</w:t>
      </w:r>
      <w:r w:rsidRPr="00CF6114">
        <w:rPr>
          <w:rFonts w:asciiTheme="minorHAnsi" w:hAnsiTheme="minorHAnsi" w:cs="Times"/>
          <w:sz w:val="22"/>
          <w:szCs w:val="22"/>
        </w:rPr>
        <w:t>.</w:t>
      </w:r>
      <w:r w:rsidRPr="00CF6114">
        <w:rPr>
          <w:rFonts w:asciiTheme="minorHAnsi" w:hAnsiTheme="minorHAnsi" w:cs="Times"/>
          <w:sz w:val="22"/>
          <w:szCs w:val="22"/>
        </w:rPr>
        <w:tab/>
        <w:t xml:space="preserve">Annual </w:t>
      </w:r>
      <w:r w:rsidR="008857D1">
        <w:rPr>
          <w:rFonts w:asciiTheme="minorHAnsi" w:hAnsiTheme="minorHAnsi" w:cs="Times"/>
          <w:sz w:val="22"/>
          <w:szCs w:val="22"/>
        </w:rPr>
        <w:t xml:space="preserve">Tax </w:t>
      </w:r>
      <w:r w:rsidRPr="00CF6114">
        <w:rPr>
          <w:rFonts w:asciiTheme="minorHAnsi" w:hAnsiTheme="minorHAnsi" w:cs="Times"/>
          <w:sz w:val="22"/>
          <w:szCs w:val="22"/>
        </w:rPr>
        <w:t xml:space="preserve">Credit Amount:  </w:t>
      </w:r>
      <w:bookmarkStart w:id="88" w:name="Text87"/>
      <w:r w:rsidRPr="00CF6114">
        <w:rPr>
          <w:rFonts w:asciiTheme="minorHAnsi" w:hAnsiTheme="minorHAnsi" w:cs="Times"/>
          <w:sz w:val="22"/>
          <w:szCs w:val="22"/>
          <w:u w:val="single"/>
        </w:rPr>
        <w:fldChar w:fldCharType="begin">
          <w:ffData>
            <w:name w:val="Text87"/>
            <w:enabled/>
            <w:calcOnExit w:val="0"/>
            <w:textInput/>
          </w:ffData>
        </w:fldChar>
      </w:r>
      <w:r w:rsidRPr="00CF6114">
        <w:rPr>
          <w:rFonts w:asciiTheme="minorHAnsi" w:hAnsiTheme="minorHAnsi" w:cs="Times"/>
          <w:sz w:val="22"/>
          <w:szCs w:val="22"/>
          <w:u w:val="single"/>
        </w:rPr>
        <w:instrText xml:space="preserve"> FORMTEXT </w:instrText>
      </w:r>
      <w:r w:rsidRPr="00CF6114">
        <w:rPr>
          <w:rFonts w:asciiTheme="minorHAnsi" w:hAnsiTheme="minorHAnsi" w:cs="Times"/>
          <w:sz w:val="22"/>
          <w:szCs w:val="22"/>
          <w:u w:val="single"/>
        </w:rPr>
      </w:r>
      <w:r w:rsidRPr="00CF6114">
        <w:rPr>
          <w:rFonts w:asciiTheme="minorHAnsi" w:hAnsiTheme="minorHAnsi" w:cs="Times"/>
          <w:sz w:val="22"/>
          <w:szCs w:val="22"/>
          <w:u w:val="single"/>
        </w:rPr>
        <w:fldChar w:fldCharType="separate"/>
      </w:r>
      <w:r w:rsidR="00012E52" w:rsidRPr="00CF6114">
        <w:rPr>
          <w:rFonts w:asciiTheme="minorHAnsi" w:hAnsiTheme="minorHAnsi" w:cs="Times"/>
          <w:sz w:val="22"/>
          <w:szCs w:val="22"/>
          <w:u w:val="single"/>
        </w:rPr>
        <w:t>$</w:t>
      </w:r>
      <w:r w:rsidRPr="00CF6114">
        <w:rPr>
          <w:rFonts w:asciiTheme="minorHAnsi" w:hAnsiTheme="minorHAnsi" w:cs="Times"/>
          <w:sz w:val="22"/>
          <w:szCs w:val="22"/>
          <w:u w:val="single"/>
        </w:rPr>
        <w:fldChar w:fldCharType="end"/>
      </w:r>
      <w:bookmarkEnd w:id="88"/>
    </w:p>
    <w:p w:rsidR="008C215C" w:rsidRDefault="008C215C" w:rsidP="00E32E7C">
      <w:pPr>
        <w:tabs>
          <w:tab w:val="left" w:pos="360"/>
        </w:tabs>
        <w:rPr>
          <w:rFonts w:asciiTheme="minorHAnsi" w:hAnsiTheme="minorHAnsi" w:cs="Times"/>
          <w:sz w:val="22"/>
          <w:szCs w:val="22"/>
        </w:rPr>
      </w:pPr>
    </w:p>
    <w:p w:rsidR="00F42E91" w:rsidRPr="00F42E91" w:rsidRDefault="00F42E91" w:rsidP="00E32E7C">
      <w:pPr>
        <w:tabs>
          <w:tab w:val="left" w:pos="360"/>
        </w:tabs>
        <w:rPr>
          <w:rFonts w:asciiTheme="minorHAnsi" w:hAnsiTheme="minorHAnsi" w:cs="Times"/>
          <w:sz w:val="22"/>
          <w:szCs w:val="22"/>
        </w:rPr>
      </w:pPr>
      <w:r w:rsidRPr="00F42E91">
        <w:rPr>
          <w:rFonts w:asciiTheme="minorHAnsi" w:hAnsiTheme="minorHAnsi" w:cs="Times"/>
          <w:sz w:val="22"/>
          <w:szCs w:val="22"/>
        </w:rPr>
        <w:t>18</w:t>
      </w:r>
      <w:r w:rsidR="00EE0994" w:rsidRPr="00F42E91">
        <w:rPr>
          <w:rFonts w:asciiTheme="minorHAnsi" w:hAnsiTheme="minorHAnsi" w:cs="Times"/>
          <w:sz w:val="22"/>
          <w:szCs w:val="22"/>
        </w:rPr>
        <w:t xml:space="preserve">. Term of the </w:t>
      </w:r>
      <w:r w:rsidR="008823F6" w:rsidRPr="00F42E91">
        <w:rPr>
          <w:rFonts w:asciiTheme="minorHAnsi" w:hAnsiTheme="minorHAnsi" w:cs="Times"/>
          <w:sz w:val="22"/>
          <w:szCs w:val="22"/>
        </w:rPr>
        <w:t>LURA</w:t>
      </w:r>
      <w:r w:rsidR="00D77D23" w:rsidRPr="00F42E91">
        <w:rPr>
          <w:rFonts w:asciiTheme="minorHAnsi" w:hAnsiTheme="minorHAnsi" w:cs="Times"/>
          <w:sz w:val="22"/>
          <w:szCs w:val="22"/>
        </w:rPr>
        <w:t>:</w:t>
      </w:r>
      <w:r w:rsidR="008C215C">
        <w:rPr>
          <w:rFonts w:asciiTheme="minorHAnsi" w:hAnsiTheme="minorHAnsi" w:cs="Times"/>
          <w:sz w:val="22"/>
          <w:szCs w:val="22"/>
        </w:rPr>
        <w:t xml:space="preserve"> </w:t>
      </w:r>
      <w:r w:rsidR="008C215C" w:rsidRPr="00CF6114">
        <w:rPr>
          <w:rFonts w:asciiTheme="minorHAnsi" w:hAnsiTheme="minorHAnsi" w:cs="Times"/>
          <w:sz w:val="22"/>
          <w:szCs w:val="22"/>
          <w:u w:val="single"/>
        </w:rPr>
        <w:fldChar w:fldCharType="begin">
          <w:ffData>
            <w:name w:val="Text83"/>
            <w:enabled/>
            <w:calcOnExit w:val="0"/>
            <w:textInput/>
          </w:ffData>
        </w:fldChar>
      </w:r>
      <w:r w:rsidR="008C215C" w:rsidRPr="00CF6114">
        <w:rPr>
          <w:rFonts w:asciiTheme="minorHAnsi" w:hAnsiTheme="minorHAnsi" w:cs="Times"/>
          <w:sz w:val="22"/>
          <w:szCs w:val="22"/>
          <w:u w:val="single"/>
        </w:rPr>
        <w:instrText xml:space="preserve"> FORMTEXT </w:instrText>
      </w:r>
      <w:r w:rsidR="008C215C" w:rsidRPr="00CF6114">
        <w:rPr>
          <w:rFonts w:asciiTheme="minorHAnsi" w:hAnsiTheme="minorHAnsi" w:cs="Times"/>
          <w:sz w:val="22"/>
          <w:szCs w:val="22"/>
          <w:u w:val="single"/>
        </w:rPr>
      </w:r>
      <w:r w:rsidR="008C215C" w:rsidRPr="00CF6114">
        <w:rPr>
          <w:rFonts w:asciiTheme="minorHAnsi" w:hAnsiTheme="minorHAnsi" w:cs="Times"/>
          <w:sz w:val="22"/>
          <w:szCs w:val="22"/>
          <w:u w:val="single"/>
        </w:rPr>
        <w:fldChar w:fldCharType="separate"/>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fldChar w:fldCharType="end"/>
      </w:r>
    </w:p>
    <w:p w:rsidR="008C215C" w:rsidRDefault="008C215C" w:rsidP="00F42E91">
      <w:pPr>
        <w:tabs>
          <w:tab w:val="left" w:pos="360"/>
        </w:tabs>
        <w:rPr>
          <w:rFonts w:asciiTheme="minorHAnsi" w:hAnsiTheme="minorHAnsi" w:cs="Times"/>
          <w:sz w:val="22"/>
          <w:szCs w:val="22"/>
        </w:rPr>
      </w:pPr>
    </w:p>
    <w:p w:rsidR="00411A59" w:rsidRDefault="00F42E91" w:rsidP="00F42E91">
      <w:pPr>
        <w:tabs>
          <w:tab w:val="left" w:pos="360"/>
        </w:tabs>
        <w:rPr>
          <w:rFonts w:asciiTheme="minorHAnsi" w:hAnsiTheme="minorHAnsi" w:cs="Times"/>
          <w:sz w:val="22"/>
          <w:szCs w:val="22"/>
          <w:u w:val="single"/>
        </w:rPr>
      </w:pPr>
      <w:r w:rsidRPr="00F42E91">
        <w:rPr>
          <w:rFonts w:asciiTheme="minorHAnsi" w:hAnsiTheme="minorHAnsi" w:cs="Times"/>
          <w:sz w:val="22"/>
          <w:szCs w:val="22"/>
        </w:rPr>
        <w:t xml:space="preserve">19. </w:t>
      </w:r>
      <w:r w:rsidR="00EE0994" w:rsidRPr="00F42E91">
        <w:rPr>
          <w:rFonts w:asciiTheme="minorHAnsi" w:hAnsiTheme="minorHAnsi" w:cs="Times"/>
          <w:sz w:val="22"/>
          <w:szCs w:val="22"/>
        </w:rPr>
        <w:t>Qualified Contract Waiver (term):</w:t>
      </w:r>
      <w:r w:rsidR="00EE0994" w:rsidRPr="008C215C">
        <w:rPr>
          <w:rFonts w:asciiTheme="minorHAnsi" w:hAnsiTheme="minorHAnsi" w:cs="Times"/>
          <w:sz w:val="22"/>
          <w:szCs w:val="22"/>
        </w:rPr>
        <w:t xml:space="preserve"> </w:t>
      </w:r>
      <w:r w:rsidR="008C215C" w:rsidRPr="00CF6114">
        <w:rPr>
          <w:rFonts w:asciiTheme="minorHAnsi" w:hAnsiTheme="minorHAnsi" w:cs="Times"/>
          <w:sz w:val="22"/>
          <w:szCs w:val="22"/>
          <w:u w:val="single"/>
        </w:rPr>
        <w:fldChar w:fldCharType="begin">
          <w:ffData>
            <w:name w:val="Text83"/>
            <w:enabled/>
            <w:calcOnExit w:val="0"/>
            <w:textInput/>
          </w:ffData>
        </w:fldChar>
      </w:r>
      <w:r w:rsidR="008C215C" w:rsidRPr="00CF6114">
        <w:rPr>
          <w:rFonts w:asciiTheme="minorHAnsi" w:hAnsiTheme="minorHAnsi" w:cs="Times"/>
          <w:sz w:val="22"/>
          <w:szCs w:val="22"/>
          <w:u w:val="single"/>
        </w:rPr>
        <w:instrText xml:space="preserve"> FORMTEXT </w:instrText>
      </w:r>
      <w:r w:rsidR="008C215C" w:rsidRPr="00CF6114">
        <w:rPr>
          <w:rFonts w:asciiTheme="minorHAnsi" w:hAnsiTheme="minorHAnsi" w:cs="Times"/>
          <w:sz w:val="22"/>
          <w:szCs w:val="22"/>
          <w:u w:val="single"/>
        </w:rPr>
      </w:r>
      <w:r w:rsidR="008C215C" w:rsidRPr="00CF6114">
        <w:rPr>
          <w:rFonts w:asciiTheme="minorHAnsi" w:hAnsiTheme="minorHAnsi" w:cs="Times"/>
          <w:sz w:val="22"/>
          <w:szCs w:val="22"/>
          <w:u w:val="single"/>
        </w:rPr>
        <w:fldChar w:fldCharType="separate"/>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t> </w:t>
      </w:r>
      <w:r w:rsidR="008C215C" w:rsidRPr="00CF6114">
        <w:rPr>
          <w:rFonts w:asciiTheme="minorHAnsi" w:hAnsiTheme="minorHAnsi" w:cs="Times"/>
          <w:sz w:val="22"/>
          <w:szCs w:val="22"/>
          <w:u w:val="single"/>
        </w:rPr>
        <w:fldChar w:fldCharType="end"/>
      </w:r>
    </w:p>
    <w:p w:rsidR="008857D1" w:rsidRDefault="008857D1" w:rsidP="00E32E7C">
      <w:pPr>
        <w:tabs>
          <w:tab w:val="left" w:pos="360"/>
        </w:tabs>
        <w:rPr>
          <w:rFonts w:asciiTheme="minorHAnsi" w:hAnsiTheme="minorHAnsi" w:cs="Times"/>
          <w:sz w:val="22"/>
          <w:szCs w:val="22"/>
        </w:rPr>
      </w:pPr>
    </w:p>
    <w:p w:rsidR="00CD524E" w:rsidRDefault="00A87850" w:rsidP="008857D1">
      <w:pPr>
        <w:tabs>
          <w:tab w:val="left" w:pos="360"/>
        </w:tabs>
        <w:rPr>
          <w:rFonts w:asciiTheme="minorHAnsi" w:hAnsiTheme="minorHAnsi" w:cs="Times"/>
          <w:sz w:val="22"/>
          <w:szCs w:val="22"/>
        </w:rPr>
      </w:pPr>
      <w:r>
        <w:rPr>
          <w:rFonts w:asciiTheme="minorHAnsi" w:hAnsiTheme="minorHAnsi" w:cs="Times"/>
          <w:sz w:val="22"/>
          <w:szCs w:val="22"/>
        </w:rPr>
        <w:t>Owner</w:t>
      </w:r>
      <w:r w:rsidR="004E541F" w:rsidRPr="00CF6114">
        <w:rPr>
          <w:rFonts w:asciiTheme="minorHAnsi" w:hAnsiTheme="minorHAnsi" w:cs="Times"/>
          <w:sz w:val="22"/>
          <w:szCs w:val="22"/>
        </w:rPr>
        <w:t xml:space="preserve"> represents, warrants and covenants </w:t>
      </w:r>
      <w:r w:rsidR="00E26D74" w:rsidRPr="00CF6114">
        <w:rPr>
          <w:rFonts w:asciiTheme="minorHAnsi" w:hAnsiTheme="minorHAnsi" w:cs="Times"/>
          <w:sz w:val="22"/>
          <w:szCs w:val="22"/>
        </w:rPr>
        <w:t xml:space="preserve">that </w:t>
      </w:r>
      <w:r w:rsidR="004E541F" w:rsidRPr="00CF6114">
        <w:rPr>
          <w:rFonts w:asciiTheme="minorHAnsi" w:hAnsiTheme="minorHAnsi" w:cs="Times"/>
          <w:sz w:val="22"/>
          <w:szCs w:val="22"/>
        </w:rPr>
        <w:t>throughout the term of this Agreement:</w:t>
      </w:r>
    </w:p>
    <w:p w:rsidR="00CD524E" w:rsidRPr="00CF6114" w:rsidRDefault="00CD524E" w:rsidP="004E541F">
      <w:pPr>
        <w:ind w:left="720" w:hanging="720"/>
        <w:rPr>
          <w:rFonts w:asciiTheme="minorHAnsi" w:hAnsiTheme="minorHAnsi" w:cs="Times"/>
          <w:sz w:val="22"/>
          <w:szCs w:val="22"/>
        </w:rPr>
      </w:pPr>
    </w:p>
    <w:p w:rsidR="00D4152F" w:rsidRDefault="00D4152F" w:rsidP="00D4152F">
      <w:pPr>
        <w:rPr>
          <w:rFonts w:asciiTheme="minorHAnsi" w:hAnsiTheme="minorHAnsi"/>
          <w:sz w:val="22"/>
          <w:szCs w:val="22"/>
        </w:rPr>
      </w:pPr>
      <w:r w:rsidRPr="0093733C">
        <w:rPr>
          <w:rFonts w:asciiTheme="minorHAnsi" w:hAnsiTheme="minorHAnsi"/>
          <w:sz w:val="22"/>
          <w:szCs w:val="22"/>
        </w:rPr>
        <w:t xml:space="preserve">The following performance items are indexed with a square </w:t>
      </w:r>
      <w:r w:rsidRPr="0093733C">
        <w:rPr>
          <w:rFonts w:asciiTheme="minorHAnsi" w:hAnsiTheme="minorHAnsi"/>
          <w:sz w:val="22"/>
          <w:szCs w:val="22"/>
        </w:rPr>
        <w:fldChar w:fldCharType="begin">
          <w:ffData>
            <w:name w:val="Check1"/>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 xml:space="preserve"> to the left side of their text.  If this square is checked (X), the performance item is a requirement of the Agreement.  The development (Project) Owner is responsible for ensuring that the Project fully complies with all of the terms of the requirements.</w:t>
      </w:r>
    </w:p>
    <w:p w:rsidR="00D4152F" w:rsidRDefault="00D4152F" w:rsidP="00D4152F">
      <w:pPr>
        <w:rPr>
          <w:rFonts w:asciiTheme="minorHAnsi" w:hAnsiTheme="minorHAnsi"/>
          <w:sz w:val="22"/>
          <w:szCs w:val="22"/>
        </w:rPr>
      </w:pPr>
    </w:p>
    <w:p w:rsidR="00D4152F" w:rsidRPr="003E3293" w:rsidRDefault="00D4152F" w:rsidP="00D4152F">
      <w:pPr>
        <w:rPr>
          <w:rFonts w:asciiTheme="minorHAnsi" w:hAnsiTheme="minorHAnsi"/>
          <w:b/>
          <w:sz w:val="22"/>
          <w:szCs w:val="22"/>
        </w:rPr>
      </w:pPr>
      <w:r w:rsidRPr="003E3293">
        <w:rPr>
          <w:rFonts w:asciiTheme="minorHAnsi" w:hAnsiTheme="minorHAnsi"/>
          <w:b/>
          <w:sz w:val="22"/>
          <w:szCs w:val="22"/>
        </w:rPr>
        <w:t>GENERAL REQUIREMENTS</w:t>
      </w:r>
    </w:p>
    <w:p w:rsidR="00D4152F" w:rsidRPr="0093733C" w:rsidRDefault="00D4152F" w:rsidP="00D4152F">
      <w:pPr>
        <w:rPr>
          <w:rFonts w:asciiTheme="minorHAnsi" w:hAnsiTheme="minorHAnsi"/>
          <w:sz w:val="22"/>
          <w:szCs w:val="22"/>
        </w:rPr>
      </w:pPr>
    </w:p>
    <w:p w:rsidR="00D4152F" w:rsidRPr="0093733C" w:rsidRDefault="00F42E91" w:rsidP="003E3293">
      <w:pPr>
        <w:spacing w:after="120"/>
        <w:ind w:left="720" w:hanging="720"/>
        <w:rPr>
          <w:rFonts w:asciiTheme="minorHAnsi" w:hAnsiTheme="minorHAnsi"/>
          <w:sz w:val="22"/>
          <w:szCs w:val="22"/>
        </w:rPr>
      </w:pPr>
      <w:r>
        <w:rPr>
          <w:rFonts w:asciiTheme="minorHAnsi" w:hAnsiTheme="minorHAnsi"/>
          <w:sz w:val="22"/>
          <w:szCs w:val="22"/>
        </w:rPr>
        <w:t>20</w:t>
      </w:r>
      <w:r w:rsidR="00D4152F" w:rsidRPr="003E3293">
        <w:rPr>
          <w:rFonts w:asciiTheme="minorHAnsi" w:hAnsiTheme="minorHAnsi"/>
          <w:sz w:val="22"/>
          <w:szCs w:val="22"/>
        </w:rPr>
        <w:t>.</w:t>
      </w:r>
      <w:r w:rsidR="00D4152F" w:rsidRPr="005C2F3C">
        <w:rPr>
          <w:rFonts w:asciiTheme="minorHAnsi" w:hAnsiTheme="minorHAnsi"/>
          <w:sz w:val="22"/>
          <w:szCs w:val="22"/>
        </w:rPr>
        <w:tab/>
      </w:r>
      <w:r w:rsidR="00D4152F" w:rsidRPr="00E80E44">
        <w:rPr>
          <w:rFonts w:asciiTheme="minorHAnsi" w:hAnsiTheme="minorHAnsi"/>
          <w:b/>
          <w:sz w:val="22"/>
          <w:szCs w:val="22"/>
        </w:rPr>
        <w:t>Subsidy Layering:</w:t>
      </w:r>
    </w:p>
    <w:p w:rsidR="00D4152F" w:rsidRPr="0093733C" w:rsidRDefault="00D4152F" w:rsidP="00D4152F">
      <w:pPr>
        <w:ind w:left="1440" w:hanging="720"/>
        <w:rPr>
          <w:rFonts w:asciiTheme="minorHAnsi" w:hAnsiTheme="minorHAnsi"/>
          <w:sz w:val="22"/>
          <w:szCs w:val="22"/>
        </w:rPr>
      </w:pPr>
      <w:r w:rsidRPr="0093733C">
        <w:rPr>
          <w:rFonts w:asciiTheme="minorHAnsi" w:hAnsiTheme="minorHAnsi"/>
          <w:sz w:val="22"/>
          <w:szCs w:val="22"/>
        </w:rPr>
        <w:fldChar w:fldCharType="begin">
          <w:ffData>
            <w:name w:val="Check3"/>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t xml:space="preserve">If this item is checked, Section 911 of the Housing and Community Act of 1992 require that specific procedures be followed for subsidy layering review when </w:t>
      </w:r>
      <w:r w:rsidR="00CC319B">
        <w:rPr>
          <w:rFonts w:asciiTheme="minorHAnsi" w:hAnsiTheme="minorHAnsi"/>
          <w:sz w:val="22"/>
          <w:szCs w:val="22"/>
        </w:rPr>
        <w:t xml:space="preserve">housing </w:t>
      </w:r>
      <w:r w:rsidRPr="0093733C">
        <w:rPr>
          <w:rFonts w:asciiTheme="minorHAnsi" w:hAnsiTheme="minorHAnsi"/>
          <w:sz w:val="22"/>
          <w:szCs w:val="22"/>
        </w:rPr>
        <w:t xml:space="preserve">tax credits and HUD assistance are combined in a single </w:t>
      </w:r>
      <w:r w:rsidR="00077F73">
        <w:rPr>
          <w:rFonts w:asciiTheme="minorHAnsi" w:hAnsiTheme="minorHAnsi"/>
          <w:sz w:val="22"/>
          <w:szCs w:val="22"/>
        </w:rPr>
        <w:t>P</w:t>
      </w:r>
      <w:r w:rsidRPr="0093733C">
        <w:rPr>
          <w:rFonts w:asciiTheme="minorHAnsi" w:hAnsiTheme="minorHAnsi"/>
          <w:sz w:val="22"/>
          <w:szCs w:val="22"/>
        </w:rPr>
        <w:t>roject.</w:t>
      </w:r>
    </w:p>
    <w:p w:rsidR="00D4152F" w:rsidRPr="005C2F3C" w:rsidRDefault="00D4152F" w:rsidP="005C2F3C">
      <w:pPr>
        <w:rPr>
          <w:rFonts w:asciiTheme="minorHAnsi" w:hAnsiTheme="minorHAnsi"/>
          <w:sz w:val="22"/>
          <w:szCs w:val="22"/>
        </w:rPr>
      </w:pPr>
    </w:p>
    <w:p w:rsidR="00D4152F" w:rsidRPr="005C2F3C" w:rsidRDefault="00F42E91" w:rsidP="007E00DC">
      <w:pPr>
        <w:spacing w:after="120"/>
        <w:ind w:left="720" w:hanging="720"/>
        <w:rPr>
          <w:rFonts w:asciiTheme="minorHAnsi" w:hAnsiTheme="minorHAnsi"/>
          <w:sz w:val="22"/>
          <w:szCs w:val="22"/>
        </w:rPr>
      </w:pPr>
      <w:r>
        <w:rPr>
          <w:rFonts w:asciiTheme="minorHAnsi" w:hAnsiTheme="minorHAnsi"/>
          <w:sz w:val="22"/>
          <w:szCs w:val="22"/>
        </w:rPr>
        <w:t>21</w:t>
      </w:r>
      <w:r w:rsidR="00D4152F" w:rsidRPr="005C2F3C">
        <w:rPr>
          <w:rFonts w:asciiTheme="minorHAnsi" w:hAnsiTheme="minorHAnsi"/>
          <w:sz w:val="22"/>
          <w:szCs w:val="22"/>
        </w:rPr>
        <w:t>.</w:t>
      </w:r>
      <w:r w:rsidR="00D4152F" w:rsidRPr="005C2F3C">
        <w:rPr>
          <w:rFonts w:asciiTheme="minorHAnsi" w:hAnsiTheme="minorHAnsi"/>
          <w:sz w:val="22"/>
          <w:szCs w:val="22"/>
        </w:rPr>
        <w:tab/>
      </w:r>
      <w:r w:rsidR="00D4152F" w:rsidRPr="00E80E44">
        <w:rPr>
          <w:rFonts w:asciiTheme="minorHAnsi" w:hAnsiTheme="minorHAnsi"/>
          <w:b/>
          <w:sz w:val="22"/>
          <w:szCs w:val="22"/>
        </w:rPr>
        <w:t>Tax Credits and Federally Funded Grants:</w:t>
      </w:r>
    </w:p>
    <w:p w:rsidR="00D4152F" w:rsidRPr="0093733C" w:rsidRDefault="00D4152F" w:rsidP="00D4152F">
      <w:pPr>
        <w:ind w:left="1440" w:hanging="720"/>
        <w:rPr>
          <w:rFonts w:asciiTheme="minorHAnsi" w:hAnsiTheme="minorHAnsi"/>
          <w:sz w:val="22"/>
          <w:szCs w:val="22"/>
        </w:rPr>
      </w:pPr>
      <w:r w:rsidRPr="0093733C">
        <w:rPr>
          <w:rFonts w:asciiTheme="minorHAnsi" w:hAnsiTheme="minorHAnsi"/>
          <w:sz w:val="22"/>
          <w:szCs w:val="22"/>
        </w:rPr>
        <w:fldChar w:fldCharType="begin">
          <w:ffData>
            <w:name w:val="Check4"/>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r>
      <w:r w:rsidRPr="0093733C">
        <w:rPr>
          <w:rFonts w:asciiTheme="minorHAnsi" w:hAnsiTheme="minorHAnsi" w:cs="Times"/>
          <w:sz w:val="22"/>
          <w:szCs w:val="22"/>
        </w:rPr>
        <w:t xml:space="preserve">Eligible Basis Adjustments, Federally Funded Grants, Treatment of New Buildings as Federal Subsidized: </w:t>
      </w:r>
    </w:p>
    <w:p w:rsidR="00D4152F" w:rsidRPr="0093733C" w:rsidRDefault="00D4152F" w:rsidP="00D4152F">
      <w:pPr>
        <w:tabs>
          <w:tab w:val="left" w:pos="720"/>
          <w:tab w:val="left" w:pos="2160"/>
          <w:tab w:val="left" w:pos="2520"/>
        </w:tabs>
        <w:ind w:left="3060" w:hanging="3060"/>
        <w:rPr>
          <w:rFonts w:asciiTheme="minorHAnsi" w:hAnsiTheme="minorHAnsi" w:cs="Times"/>
          <w:sz w:val="22"/>
          <w:szCs w:val="22"/>
        </w:rPr>
      </w:pPr>
    </w:p>
    <w:p w:rsidR="00D4152F" w:rsidRPr="0093733C" w:rsidRDefault="00D4152F" w:rsidP="00184AA8">
      <w:pPr>
        <w:tabs>
          <w:tab w:val="left" w:pos="720"/>
          <w:tab w:val="left" w:pos="2160"/>
          <w:tab w:val="left" w:pos="2520"/>
        </w:tabs>
        <w:ind w:left="2160" w:hanging="720"/>
        <w:rPr>
          <w:rFonts w:asciiTheme="minorHAnsi" w:hAnsiTheme="minorHAnsi" w:cs="Times"/>
          <w:sz w:val="22"/>
          <w:szCs w:val="22"/>
        </w:rPr>
      </w:pPr>
      <w:r w:rsidRPr="0093733C">
        <w:rPr>
          <w:rFonts w:asciiTheme="minorHAnsi" w:hAnsiTheme="minorHAnsi" w:cs="Times"/>
          <w:sz w:val="22"/>
          <w:szCs w:val="22"/>
        </w:rPr>
        <w:fldChar w:fldCharType="begin">
          <w:ffData>
            <w:name w:val="Check11"/>
            <w:enabled/>
            <w:calcOnExit w:val="0"/>
            <w:checkBox>
              <w:sizeAuto/>
              <w:default w:val="0"/>
              <w:checked w:val="0"/>
            </w:checkBox>
          </w:ffData>
        </w:fldChar>
      </w:r>
      <w:r w:rsidRPr="0093733C">
        <w:rPr>
          <w:rFonts w:asciiTheme="minorHAnsi" w:hAnsiTheme="minorHAnsi" w:cs="Times"/>
          <w:sz w:val="22"/>
          <w:szCs w:val="22"/>
        </w:rPr>
        <w:instrText xml:space="preserve"> FORMCHECKBOX </w:instrText>
      </w:r>
      <w:r w:rsidR="00D82E24">
        <w:rPr>
          <w:rFonts w:asciiTheme="minorHAnsi" w:hAnsiTheme="minorHAnsi" w:cs="Times"/>
          <w:sz w:val="22"/>
          <w:szCs w:val="22"/>
        </w:rPr>
      </w:r>
      <w:r w:rsidR="00D82E24">
        <w:rPr>
          <w:rFonts w:asciiTheme="minorHAnsi" w:hAnsiTheme="minorHAnsi" w:cs="Times"/>
          <w:sz w:val="22"/>
          <w:szCs w:val="22"/>
        </w:rPr>
        <w:fldChar w:fldCharType="separate"/>
      </w:r>
      <w:r w:rsidRPr="0093733C">
        <w:rPr>
          <w:rFonts w:asciiTheme="minorHAnsi" w:hAnsiTheme="minorHAnsi" w:cs="Times"/>
          <w:sz w:val="22"/>
          <w:szCs w:val="22"/>
        </w:rPr>
        <w:fldChar w:fldCharType="end"/>
      </w:r>
      <w:r w:rsidRPr="0093733C">
        <w:rPr>
          <w:rFonts w:asciiTheme="minorHAnsi" w:hAnsiTheme="minorHAnsi" w:cs="Times"/>
          <w:sz w:val="22"/>
          <w:szCs w:val="22"/>
        </w:rPr>
        <w:tab/>
        <w:t xml:space="preserve">a.   This Project includes a building or buildings costs financed with the proceeds of a federally funded grant.  Pursuant to 42(d)(5), the eligible basis of this </w:t>
      </w:r>
      <w:r w:rsidR="00077F73">
        <w:rPr>
          <w:rFonts w:asciiTheme="minorHAnsi" w:hAnsiTheme="minorHAnsi" w:cs="Times"/>
          <w:sz w:val="22"/>
          <w:szCs w:val="22"/>
        </w:rPr>
        <w:lastRenderedPageBreak/>
        <w:t>P</w:t>
      </w:r>
      <w:r w:rsidRPr="0093733C">
        <w:rPr>
          <w:rFonts w:asciiTheme="minorHAnsi" w:hAnsiTheme="minorHAnsi" w:cs="Times"/>
          <w:sz w:val="22"/>
          <w:szCs w:val="22"/>
        </w:rPr>
        <w:t>roject does not include any costs financed with the proceeds of a federally funded grant.</w:t>
      </w:r>
    </w:p>
    <w:p w:rsidR="00D4152F" w:rsidRPr="0093733C" w:rsidRDefault="00D4152F" w:rsidP="00D4152F">
      <w:pPr>
        <w:tabs>
          <w:tab w:val="left" w:pos="720"/>
          <w:tab w:val="left" w:pos="2160"/>
          <w:tab w:val="left" w:pos="2520"/>
        </w:tabs>
        <w:ind w:left="3060" w:hanging="3060"/>
        <w:rPr>
          <w:rFonts w:asciiTheme="minorHAnsi" w:hAnsiTheme="minorHAnsi" w:cs="Times"/>
          <w:sz w:val="22"/>
          <w:szCs w:val="22"/>
        </w:rPr>
      </w:pPr>
      <w:r w:rsidRPr="0093733C">
        <w:rPr>
          <w:rFonts w:asciiTheme="minorHAnsi" w:hAnsiTheme="minorHAnsi" w:cs="Times"/>
          <w:sz w:val="22"/>
          <w:szCs w:val="22"/>
        </w:rPr>
        <w:t xml:space="preserve"> </w:t>
      </w:r>
    </w:p>
    <w:p w:rsidR="00D4152F" w:rsidRPr="0093733C" w:rsidRDefault="00D4152F" w:rsidP="00184AA8">
      <w:pPr>
        <w:tabs>
          <w:tab w:val="left" w:pos="720"/>
          <w:tab w:val="left" w:pos="2160"/>
          <w:tab w:val="left" w:pos="2520"/>
        </w:tabs>
        <w:ind w:left="2160" w:hanging="720"/>
        <w:rPr>
          <w:rFonts w:asciiTheme="minorHAnsi" w:hAnsiTheme="minorHAnsi" w:cs="Times"/>
          <w:sz w:val="22"/>
          <w:szCs w:val="22"/>
        </w:rPr>
      </w:pPr>
      <w:r w:rsidRPr="0093733C">
        <w:rPr>
          <w:rFonts w:asciiTheme="minorHAnsi" w:hAnsiTheme="minorHAnsi" w:cs="Times"/>
          <w:sz w:val="22"/>
          <w:szCs w:val="22"/>
        </w:rPr>
        <w:fldChar w:fldCharType="begin">
          <w:ffData>
            <w:name w:val="Check11"/>
            <w:enabled/>
            <w:calcOnExit w:val="0"/>
            <w:checkBox>
              <w:sizeAuto/>
              <w:default w:val="0"/>
              <w:checked w:val="0"/>
            </w:checkBox>
          </w:ffData>
        </w:fldChar>
      </w:r>
      <w:r w:rsidRPr="0093733C">
        <w:rPr>
          <w:rFonts w:asciiTheme="minorHAnsi" w:hAnsiTheme="minorHAnsi" w:cs="Times"/>
          <w:sz w:val="22"/>
          <w:szCs w:val="22"/>
        </w:rPr>
        <w:instrText xml:space="preserve"> FORMCHECKBOX </w:instrText>
      </w:r>
      <w:r w:rsidR="00D82E24">
        <w:rPr>
          <w:rFonts w:asciiTheme="minorHAnsi" w:hAnsiTheme="minorHAnsi" w:cs="Times"/>
          <w:sz w:val="22"/>
          <w:szCs w:val="22"/>
        </w:rPr>
      </w:r>
      <w:r w:rsidR="00D82E24">
        <w:rPr>
          <w:rFonts w:asciiTheme="minorHAnsi" w:hAnsiTheme="minorHAnsi" w:cs="Times"/>
          <w:sz w:val="22"/>
          <w:szCs w:val="22"/>
        </w:rPr>
        <w:fldChar w:fldCharType="separate"/>
      </w:r>
      <w:r w:rsidRPr="0093733C">
        <w:rPr>
          <w:rFonts w:asciiTheme="minorHAnsi" w:hAnsiTheme="minorHAnsi" w:cs="Times"/>
          <w:sz w:val="22"/>
          <w:szCs w:val="22"/>
        </w:rPr>
        <w:fldChar w:fldCharType="end"/>
      </w:r>
      <w:r w:rsidRPr="0093733C">
        <w:rPr>
          <w:rFonts w:asciiTheme="minorHAnsi" w:hAnsiTheme="minorHAnsi" w:cs="Times"/>
          <w:sz w:val="22"/>
          <w:szCs w:val="22"/>
        </w:rPr>
        <w:tab/>
        <w:t>b.   This Project includes a new building or new buildings which directly or indirectly use</w:t>
      </w:r>
      <w:r w:rsidR="0068623D">
        <w:rPr>
          <w:rFonts w:asciiTheme="minorHAnsi" w:hAnsiTheme="minorHAnsi" w:cs="Times"/>
          <w:sz w:val="22"/>
          <w:szCs w:val="22"/>
        </w:rPr>
        <w:t>,</w:t>
      </w:r>
      <w:r w:rsidRPr="0093733C">
        <w:rPr>
          <w:rFonts w:asciiTheme="minorHAnsi" w:hAnsiTheme="minorHAnsi" w:cs="Times"/>
          <w:sz w:val="22"/>
          <w:szCs w:val="22"/>
        </w:rPr>
        <w:t xml:space="preserve"> for </w:t>
      </w:r>
      <w:r w:rsidR="008A5267">
        <w:rPr>
          <w:rFonts w:asciiTheme="minorHAnsi" w:hAnsiTheme="minorHAnsi" w:cs="Times"/>
          <w:sz w:val="22"/>
          <w:szCs w:val="22"/>
        </w:rPr>
        <w:t xml:space="preserve">the building(s) or the operation </w:t>
      </w:r>
      <w:r w:rsidRPr="0093733C">
        <w:rPr>
          <w:rFonts w:asciiTheme="minorHAnsi" w:hAnsiTheme="minorHAnsi" w:cs="Times"/>
          <w:sz w:val="22"/>
          <w:szCs w:val="22"/>
        </w:rPr>
        <w:t>of</w:t>
      </w:r>
      <w:r w:rsidR="008A5267">
        <w:rPr>
          <w:rFonts w:asciiTheme="minorHAnsi" w:hAnsiTheme="minorHAnsi" w:cs="Times"/>
          <w:sz w:val="22"/>
          <w:szCs w:val="22"/>
        </w:rPr>
        <w:t xml:space="preserve"> the building(s)</w:t>
      </w:r>
      <w:r w:rsidRPr="0093733C">
        <w:rPr>
          <w:rFonts w:asciiTheme="minorHAnsi" w:hAnsiTheme="minorHAnsi" w:cs="Times"/>
          <w:sz w:val="22"/>
          <w:szCs w:val="22"/>
        </w:rPr>
        <w:t xml:space="preserve"> the proceeds of an outstanding obligation which is tax exempt under </w:t>
      </w:r>
      <w:r w:rsidR="004541C8">
        <w:rPr>
          <w:rFonts w:asciiTheme="minorHAnsi" w:hAnsiTheme="minorHAnsi" w:cs="Times"/>
          <w:sz w:val="22"/>
          <w:szCs w:val="22"/>
        </w:rPr>
        <w:t>S</w:t>
      </w:r>
      <w:r w:rsidRPr="0093733C">
        <w:rPr>
          <w:rFonts w:asciiTheme="minorHAnsi" w:hAnsiTheme="minorHAnsi" w:cs="Times"/>
          <w:sz w:val="22"/>
          <w:szCs w:val="22"/>
        </w:rPr>
        <w:t>ection 103.  Pursuant to 42(i)(2)(A), these buildings are being treated as federally subsidized.</w:t>
      </w:r>
    </w:p>
    <w:p w:rsidR="00D4152F" w:rsidRPr="0093733C" w:rsidRDefault="00D4152F" w:rsidP="00D4152F">
      <w:pPr>
        <w:tabs>
          <w:tab w:val="left" w:pos="720"/>
          <w:tab w:val="left" w:pos="2160"/>
          <w:tab w:val="left" w:pos="2520"/>
        </w:tabs>
        <w:ind w:left="3060" w:hanging="3060"/>
        <w:rPr>
          <w:rFonts w:asciiTheme="minorHAnsi" w:hAnsiTheme="minorHAnsi" w:cs="Times"/>
          <w:sz w:val="22"/>
          <w:szCs w:val="22"/>
        </w:rPr>
      </w:pPr>
    </w:p>
    <w:p w:rsidR="00D4152F" w:rsidRPr="0093733C" w:rsidRDefault="00D4152F" w:rsidP="00184AA8">
      <w:pPr>
        <w:tabs>
          <w:tab w:val="left" w:pos="720"/>
          <w:tab w:val="left" w:pos="2160"/>
          <w:tab w:val="left" w:pos="2520"/>
        </w:tabs>
        <w:ind w:left="2160" w:hanging="720"/>
        <w:rPr>
          <w:rFonts w:asciiTheme="minorHAnsi" w:hAnsiTheme="minorHAnsi" w:cs="Times"/>
          <w:sz w:val="22"/>
          <w:szCs w:val="22"/>
        </w:rPr>
      </w:pPr>
      <w:r w:rsidRPr="0093733C">
        <w:rPr>
          <w:rFonts w:asciiTheme="minorHAnsi" w:hAnsiTheme="minorHAnsi" w:cs="Times"/>
          <w:sz w:val="22"/>
          <w:szCs w:val="22"/>
        </w:rPr>
        <w:fldChar w:fldCharType="begin">
          <w:ffData>
            <w:name w:val="Check11"/>
            <w:enabled/>
            <w:calcOnExit w:val="0"/>
            <w:checkBox>
              <w:sizeAuto/>
              <w:default w:val="0"/>
              <w:checked w:val="0"/>
            </w:checkBox>
          </w:ffData>
        </w:fldChar>
      </w:r>
      <w:r w:rsidRPr="0093733C">
        <w:rPr>
          <w:rFonts w:asciiTheme="minorHAnsi" w:hAnsiTheme="minorHAnsi" w:cs="Times"/>
          <w:sz w:val="22"/>
          <w:szCs w:val="22"/>
        </w:rPr>
        <w:instrText xml:space="preserve"> FORMCHECKBOX </w:instrText>
      </w:r>
      <w:r w:rsidR="00D82E24">
        <w:rPr>
          <w:rFonts w:asciiTheme="minorHAnsi" w:hAnsiTheme="minorHAnsi" w:cs="Times"/>
          <w:sz w:val="22"/>
          <w:szCs w:val="22"/>
        </w:rPr>
      </w:r>
      <w:r w:rsidR="00D82E24">
        <w:rPr>
          <w:rFonts w:asciiTheme="minorHAnsi" w:hAnsiTheme="minorHAnsi" w:cs="Times"/>
          <w:sz w:val="22"/>
          <w:szCs w:val="22"/>
        </w:rPr>
        <w:fldChar w:fldCharType="separate"/>
      </w:r>
      <w:r w:rsidRPr="0093733C">
        <w:rPr>
          <w:rFonts w:asciiTheme="minorHAnsi" w:hAnsiTheme="minorHAnsi" w:cs="Times"/>
          <w:sz w:val="22"/>
          <w:szCs w:val="22"/>
        </w:rPr>
        <w:fldChar w:fldCharType="end"/>
      </w:r>
      <w:r w:rsidRPr="0093733C">
        <w:rPr>
          <w:rFonts w:asciiTheme="minorHAnsi" w:hAnsiTheme="minorHAnsi" w:cs="Times"/>
          <w:sz w:val="22"/>
          <w:szCs w:val="22"/>
        </w:rPr>
        <w:tab/>
        <w:t xml:space="preserve">c.   This Project includes a new building or new buildings which directly or indirectly use for </w:t>
      </w:r>
      <w:r w:rsidR="008A5267">
        <w:rPr>
          <w:rFonts w:asciiTheme="minorHAnsi" w:hAnsiTheme="minorHAnsi" w:cs="Times"/>
          <w:sz w:val="22"/>
          <w:szCs w:val="22"/>
        </w:rPr>
        <w:t>the</w:t>
      </w:r>
      <w:r w:rsidRPr="0093733C">
        <w:rPr>
          <w:rFonts w:asciiTheme="minorHAnsi" w:hAnsiTheme="minorHAnsi" w:cs="Times"/>
          <w:sz w:val="22"/>
          <w:szCs w:val="22"/>
        </w:rPr>
        <w:t xml:space="preserve"> bu</w:t>
      </w:r>
      <w:r w:rsidR="008A5267">
        <w:rPr>
          <w:rFonts w:asciiTheme="minorHAnsi" w:hAnsiTheme="minorHAnsi" w:cs="Times"/>
          <w:sz w:val="22"/>
          <w:szCs w:val="22"/>
        </w:rPr>
        <w:t xml:space="preserve">ilding(s) or the operation </w:t>
      </w:r>
      <w:r w:rsidRPr="0093733C">
        <w:rPr>
          <w:rFonts w:asciiTheme="minorHAnsi" w:hAnsiTheme="minorHAnsi" w:cs="Times"/>
          <w:sz w:val="22"/>
          <w:szCs w:val="22"/>
        </w:rPr>
        <w:t xml:space="preserve">of the </w:t>
      </w:r>
      <w:r w:rsidR="008A5267">
        <w:rPr>
          <w:rFonts w:asciiTheme="minorHAnsi" w:hAnsiTheme="minorHAnsi" w:cs="Times"/>
          <w:sz w:val="22"/>
          <w:szCs w:val="22"/>
        </w:rPr>
        <w:t xml:space="preserve">building(s) the </w:t>
      </w:r>
      <w:r w:rsidRPr="0093733C">
        <w:rPr>
          <w:rFonts w:asciiTheme="minorHAnsi" w:hAnsiTheme="minorHAnsi" w:cs="Times"/>
          <w:sz w:val="22"/>
          <w:szCs w:val="22"/>
        </w:rPr>
        <w:t xml:space="preserve">proceeds of an outstanding obligation which is tax exempt under </w:t>
      </w:r>
      <w:r w:rsidR="004541C8">
        <w:rPr>
          <w:rFonts w:asciiTheme="minorHAnsi" w:hAnsiTheme="minorHAnsi" w:cs="Times"/>
          <w:sz w:val="22"/>
          <w:szCs w:val="22"/>
        </w:rPr>
        <w:t>S</w:t>
      </w:r>
      <w:r w:rsidRPr="0093733C">
        <w:rPr>
          <w:rFonts w:asciiTheme="minorHAnsi" w:hAnsiTheme="minorHAnsi" w:cs="Times"/>
          <w:sz w:val="22"/>
          <w:szCs w:val="22"/>
        </w:rPr>
        <w:t>ection 103.  Pursuant to 42(i)(2)(B), these buildings are not being treated as federally subsidized because the taxpayer elected to exclude the proceeds of such obligation from the eligible basis of the building.</w:t>
      </w:r>
    </w:p>
    <w:p w:rsidR="00D4152F" w:rsidRPr="0093733C" w:rsidRDefault="00D4152F" w:rsidP="00D4152F">
      <w:pPr>
        <w:rPr>
          <w:rFonts w:asciiTheme="minorHAnsi" w:hAnsiTheme="minorHAnsi"/>
          <w:sz w:val="22"/>
          <w:szCs w:val="22"/>
        </w:rPr>
      </w:pPr>
    </w:p>
    <w:p w:rsidR="00D4152F" w:rsidRPr="005C2F3C" w:rsidRDefault="00D4152F" w:rsidP="005C2F3C">
      <w:pPr>
        <w:rPr>
          <w:rFonts w:asciiTheme="minorHAnsi" w:hAnsiTheme="minorHAnsi"/>
          <w:sz w:val="22"/>
          <w:szCs w:val="22"/>
        </w:rPr>
      </w:pPr>
    </w:p>
    <w:p w:rsidR="00D4152F" w:rsidRPr="005C2F3C" w:rsidRDefault="00F42E91" w:rsidP="005C2F3C">
      <w:pPr>
        <w:spacing w:after="120"/>
        <w:ind w:left="720" w:hanging="720"/>
        <w:rPr>
          <w:rFonts w:asciiTheme="minorHAnsi" w:hAnsiTheme="minorHAnsi"/>
          <w:sz w:val="22"/>
          <w:szCs w:val="22"/>
        </w:rPr>
      </w:pPr>
      <w:r>
        <w:rPr>
          <w:rFonts w:asciiTheme="minorHAnsi" w:hAnsiTheme="minorHAnsi"/>
          <w:sz w:val="22"/>
          <w:szCs w:val="22"/>
        </w:rPr>
        <w:t>22</w:t>
      </w:r>
      <w:r w:rsidR="00D4152F" w:rsidRPr="005C2F3C">
        <w:rPr>
          <w:rFonts w:asciiTheme="minorHAnsi" w:hAnsiTheme="minorHAnsi"/>
          <w:sz w:val="22"/>
          <w:szCs w:val="22"/>
        </w:rPr>
        <w:t>.</w:t>
      </w:r>
      <w:r w:rsidR="00D4152F" w:rsidRPr="005C2F3C">
        <w:rPr>
          <w:rFonts w:asciiTheme="minorHAnsi" w:hAnsiTheme="minorHAnsi"/>
          <w:sz w:val="22"/>
          <w:szCs w:val="22"/>
        </w:rPr>
        <w:tab/>
      </w:r>
      <w:r w:rsidR="00D4152F" w:rsidRPr="00E80E44">
        <w:rPr>
          <w:rFonts w:asciiTheme="minorHAnsi" w:hAnsiTheme="minorHAnsi"/>
          <w:b/>
          <w:sz w:val="22"/>
          <w:szCs w:val="22"/>
        </w:rPr>
        <w:t>Qualified Non Profit General Partner:</w:t>
      </w:r>
    </w:p>
    <w:p w:rsidR="00D4152F" w:rsidRDefault="00D4152F" w:rsidP="005C2F3C">
      <w:pPr>
        <w:tabs>
          <w:tab w:val="left" w:pos="1440"/>
        </w:tabs>
        <w:ind w:left="1440" w:hanging="720"/>
        <w:rPr>
          <w:rFonts w:asciiTheme="minorHAnsi" w:hAnsiTheme="minorHAnsi"/>
          <w:sz w:val="22"/>
          <w:szCs w:val="22"/>
        </w:rPr>
      </w:pPr>
      <w:r w:rsidRPr="0093733C">
        <w:rPr>
          <w:rFonts w:asciiTheme="minorHAnsi" w:hAnsiTheme="minorHAnsi"/>
          <w:sz w:val="22"/>
          <w:szCs w:val="22"/>
        </w:rPr>
        <w:fldChar w:fldCharType="begin">
          <w:ffData>
            <w:name w:val="Check6"/>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t xml:space="preserve">The Project partnership has received tax credits associated with the non-profit set-aside and must involve as a General Partner, a qualified Nonprofit Organization (see item 8 of this exhibit) as defined </w:t>
      </w:r>
      <w:r w:rsidR="004825EB">
        <w:rPr>
          <w:rFonts w:asciiTheme="minorHAnsi" w:hAnsiTheme="minorHAnsi"/>
          <w:sz w:val="22"/>
          <w:szCs w:val="22"/>
        </w:rPr>
        <w:t xml:space="preserve">in </w:t>
      </w:r>
      <w:r w:rsidRPr="0093733C">
        <w:rPr>
          <w:rFonts w:asciiTheme="minorHAnsi" w:hAnsiTheme="minorHAnsi"/>
          <w:sz w:val="22"/>
          <w:szCs w:val="22"/>
        </w:rPr>
        <w:t xml:space="preserve">the </w:t>
      </w:r>
      <w:r w:rsidR="007611A8">
        <w:rPr>
          <w:rFonts w:asciiTheme="minorHAnsi" w:hAnsiTheme="minorHAnsi"/>
          <w:sz w:val="22"/>
          <w:szCs w:val="22"/>
        </w:rPr>
        <w:t>Housing Tax Credit</w:t>
      </w:r>
      <w:r w:rsidRPr="0093733C">
        <w:rPr>
          <w:rFonts w:asciiTheme="minorHAnsi" w:hAnsiTheme="minorHAnsi"/>
          <w:sz w:val="22"/>
          <w:szCs w:val="22"/>
        </w:rPr>
        <w:t xml:space="preserve"> Program Procedural Manual</w:t>
      </w:r>
      <w:r w:rsidR="004825EB">
        <w:rPr>
          <w:rFonts w:asciiTheme="minorHAnsi" w:hAnsiTheme="minorHAnsi"/>
          <w:sz w:val="22"/>
          <w:szCs w:val="22"/>
        </w:rPr>
        <w:t>.</w:t>
      </w:r>
      <w:r w:rsidRPr="0093733C">
        <w:rPr>
          <w:rFonts w:asciiTheme="minorHAnsi" w:hAnsiTheme="minorHAnsi"/>
          <w:sz w:val="22"/>
          <w:szCs w:val="22"/>
        </w:rPr>
        <w:t xml:space="preserve"> </w:t>
      </w:r>
      <w:r w:rsidR="004825EB" w:rsidRPr="00CF6114">
        <w:rPr>
          <w:rFonts w:asciiTheme="minorHAnsi" w:hAnsiTheme="minorHAnsi" w:cs="Times"/>
          <w:sz w:val="22"/>
          <w:szCs w:val="22"/>
        </w:rPr>
        <w:t>A Qualified Nonprofit Organization (as defined in Section 42(h)(5)(C) of the Code) will own an interest in the Project and materially participate in the operation of the Project throughout the compliance period as required by Section 42(h)(5) of the Code.</w:t>
      </w:r>
      <w:r w:rsidR="004825EB">
        <w:rPr>
          <w:rFonts w:asciiTheme="minorHAnsi" w:hAnsiTheme="minorHAnsi" w:cs="Times"/>
          <w:sz w:val="22"/>
          <w:szCs w:val="22"/>
        </w:rPr>
        <w:t xml:space="preserve"> </w:t>
      </w:r>
      <w:r w:rsidRPr="0093733C">
        <w:rPr>
          <w:rFonts w:asciiTheme="minorHAnsi" w:hAnsiTheme="minorHAnsi"/>
          <w:sz w:val="22"/>
          <w:szCs w:val="22"/>
        </w:rPr>
        <w:t>This entity must remain a General Partner and must materially participate in the development and operation of the Project for the full term of the</w:t>
      </w:r>
      <w:r w:rsidR="000A1BAB">
        <w:rPr>
          <w:rFonts w:asciiTheme="minorHAnsi" w:hAnsiTheme="minorHAnsi"/>
          <w:sz w:val="22"/>
          <w:szCs w:val="22"/>
        </w:rPr>
        <w:t xml:space="preserve"> LURA</w:t>
      </w:r>
      <w:r w:rsidRPr="0093733C">
        <w:rPr>
          <w:rFonts w:asciiTheme="minorHAnsi" w:hAnsiTheme="minorHAnsi"/>
          <w:sz w:val="22"/>
          <w:szCs w:val="22"/>
        </w:rPr>
        <w:t>.</w:t>
      </w:r>
    </w:p>
    <w:p w:rsidR="00D4152F" w:rsidRPr="0093733C" w:rsidRDefault="00D4152F" w:rsidP="00E84388">
      <w:pPr>
        <w:spacing w:after="120"/>
        <w:rPr>
          <w:rFonts w:asciiTheme="minorHAnsi" w:hAnsiTheme="minorHAnsi"/>
          <w:sz w:val="22"/>
          <w:szCs w:val="22"/>
        </w:rPr>
      </w:pPr>
    </w:p>
    <w:p w:rsidR="00D4152F" w:rsidRPr="005C2F3C" w:rsidRDefault="00F42E91" w:rsidP="00D4152F">
      <w:pPr>
        <w:rPr>
          <w:rFonts w:asciiTheme="minorHAnsi" w:hAnsiTheme="minorHAnsi"/>
          <w:sz w:val="22"/>
          <w:szCs w:val="22"/>
        </w:rPr>
      </w:pPr>
      <w:r>
        <w:rPr>
          <w:rFonts w:asciiTheme="minorHAnsi" w:hAnsiTheme="minorHAnsi"/>
          <w:sz w:val="22"/>
          <w:szCs w:val="22"/>
        </w:rPr>
        <w:t>23</w:t>
      </w:r>
      <w:r w:rsidR="00D4152F" w:rsidRPr="005C2F3C">
        <w:rPr>
          <w:rFonts w:asciiTheme="minorHAnsi" w:hAnsiTheme="minorHAnsi"/>
          <w:sz w:val="22"/>
          <w:szCs w:val="22"/>
        </w:rPr>
        <w:t>.</w:t>
      </w:r>
      <w:r w:rsidR="00D4152F" w:rsidRPr="005C2F3C">
        <w:rPr>
          <w:rFonts w:asciiTheme="minorHAnsi" w:hAnsiTheme="minorHAnsi"/>
          <w:sz w:val="22"/>
          <w:szCs w:val="22"/>
        </w:rPr>
        <w:tab/>
      </w:r>
      <w:r w:rsidR="00D33EA0">
        <w:rPr>
          <w:rFonts w:ascii="Calibri" w:hAnsi="Calibri"/>
          <w:b/>
          <w:sz w:val="22"/>
          <w:szCs w:val="22"/>
        </w:rPr>
        <w:t>Minimum Requirements for Qualified Contract Provisions</w:t>
      </w:r>
      <w:r w:rsidR="00D60589" w:rsidRPr="00E80E44">
        <w:rPr>
          <w:rFonts w:ascii="Calibri" w:hAnsi="Calibri"/>
          <w:b/>
          <w:sz w:val="22"/>
          <w:szCs w:val="22"/>
        </w:rPr>
        <w:t>:</w:t>
      </w:r>
    </w:p>
    <w:p w:rsidR="00D4152F" w:rsidRPr="0093733C" w:rsidRDefault="00D4152F" w:rsidP="00D4152F">
      <w:pPr>
        <w:rPr>
          <w:rFonts w:asciiTheme="minorHAnsi" w:hAnsiTheme="minorHAnsi"/>
          <w:sz w:val="22"/>
          <w:szCs w:val="22"/>
        </w:rPr>
      </w:pPr>
    </w:p>
    <w:p w:rsidR="00D4152F" w:rsidRPr="007755A1" w:rsidRDefault="00D4152F" w:rsidP="00D4152F">
      <w:pPr>
        <w:ind w:left="1440" w:hanging="720"/>
        <w:rPr>
          <w:rFonts w:ascii="Calibri" w:hAnsi="Calibri"/>
          <w:b/>
          <w:sz w:val="22"/>
          <w:szCs w:val="22"/>
        </w:rPr>
      </w:pPr>
      <w:r>
        <w:rPr>
          <w:rFonts w:ascii="Calibri" w:hAnsi="Calibri"/>
          <w:b/>
          <w:sz w:val="22"/>
          <w:szCs w:val="22"/>
        </w:rPr>
        <w:t>Minimum Requirement 9</w:t>
      </w:r>
      <w:r w:rsidRPr="007755A1">
        <w:rPr>
          <w:rFonts w:ascii="Calibri" w:hAnsi="Calibri"/>
          <w:b/>
          <w:sz w:val="22"/>
          <w:szCs w:val="22"/>
        </w:rPr>
        <w:t xml:space="preserve">% </w:t>
      </w:r>
      <w:r w:rsidR="00077F73">
        <w:rPr>
          <w:rFonts w:ascii="Calibri" w:hAnsi="Calibri"/>
          <w:b/>
          <w:sz w:val="22"/>
          <w:szCs w:val="22"/>
        </w:rPr>
        <w:t>T</w:t>
      </w:r>
      <w:r w:rsidRPr="007755A1">
        <w:rPr>
          <w:rFonts w:ascii="Calibri" w:hAnsi="Calibri"/>
          <w:b/>
          <w:sz w:val="22"/>
          <w:szCs w:val="22"/>
        </w:rPr>
        <w:t xml:space="preserve">ax </w:t>
      </w:r>
      <w:r w:rsidR="00077F73">
        <w:rPr>
          <w:rFonts w:ascii="Calibri" w:hAnsi="Calibri"/>
          <w:b/>
          <w:sz w:val="22"/>
          <w:szCs w:val="22"/>
        </w:rPr>
        <w:t>C</w:t>
      </w:r>
      <w:r w:rsidRPr="007755A1">
        <w:rPr>
          <w:rFonts w:ascii="Calibri" w:hAnsi="Calibri"/>
          <w:b/>
          <w:sz w:val="22"/>
          <w:szCs w:val="22"/>
        </w:rPr>
        <w:t>redit</w:t>
      </w:r>
      <w:r>
        <w:rPr>
          <w:rFonts w:ascii="Calibri" w:hAnsi="Calibri"/>
          <w:b/>
          <w:sz w:val="22"/>
          <w:szCs w:val="22"/>
        </w:rPr>
        <w:t xml:space="preserve"> </w:t>
      </w:r>
      <w:r w:rsidR="00077F73">
        <w:rPr>
          <w:rFonts w:ascii="Calibri" w:hAnsi="Calibri"/>
          <w:b/>
          <w:sz w:val="22"/>
          <w:szCs w:val="22"/>
        </w:rPr>
        <w:t>P</w:t>
      </w:r>
      <w:r>
        <w:rPr>
          <w:rFonts w:ascii="Calibri" w:hAnsi="Calibri"/>
          <w:b/>
          <w:sz w:val="22"/>
          <w:szCs w:val="22"/>
        </w:rPr>
        <w:t>rojects</w:t>
      </w:r>
    </w:p>
    <w:p w:rsidR="00D4152F" w:rsidRDefault="00C647F2" w:rsidP="00D4152F">
      <w:pPr>
        <w:ind w:left="720"/>
        <w:rPr>
          <w:rFonts w:ascii="Calibri" w:hAnsi="Calibri"/>
          <w:sz w:val="22"/>
          <w:szCs w:val="22"/>
        </w:rPr>
      </w:pPr>
      <w:r>
        <w:rPr>
          <w:rFonts w:ascii="Calibri" w:hAnsi="Calibri" w:cs="Times"/>
          <w:sz w:val="22"/>
          <w:szCs w:val="22"/>
        </w:rPr>
        <w:t>T</w:t>
      </w:r>
      <w:r w:rsidR="00D4152F" w:rsidRPr="00C6459C">
        <w:rPr>
          <w:rFonts w:ascii="Calibri" w:hAnsi="Calibri" w:cs="Times"/>
          <w:sz w:val="22"/>
          <w:szCs w:val="22"/>
        </w:rPr>
        <w:t xml:space="preserve">ax credits from the </w:t>
      </w:r>
      <w:r w:rsidR="002A7ED5">
        <w:rPr>
          <w:rFonts w:ascii="Calibri" w:hAnsi="Calibri" w:cs="Times"/>
          <w:sz w:val="22"/>
          <w:szCs w:val="22"/>
        </w:rPr>
        <w:t>s</w:t>
      </w:r>
      <w:r w:rsidR="00D4152F" w:rsidRPr="00C6459C">
        <w:rPr>
          <w:rFonts w:ascii="Calibri" w:hAnsi="Calibri" w:cs="Times"/>
          <w:sz w:val="22"/>
          <w:szCs w:val="22"/>
        </w:rPr>
        <w:t>tate</w:t>
      </w:r>
      <w:r w:rsidR="00C310A5">
        <w:rPr>
          <w:rFonts w:ascii="Calibri" w:hAnsi="Calibri" w:cs="Times"/>
          <w:sz w:val="22"/>
          <w:szCs w:val="22"/>
        </w:rPr>
        <w:t xml:space="preserve"> of Minnesota’s</w:t>
      </w:r>
      <w:r w:rsidR="00D4152F" w:rsidRPr="00C6459C">
        <w:rPr>
          <w:rFonts w:ascii="Calibri" w:hAnsi="Calibri" w:cs="Times"/>
          <w:sz w:val="22"/>
          <w:szCs w:val="22"/>
        </w:rPr>
        <w:t xml:space="preserve"> tax credit volume cap must </w:t>
      </w:r>
      <w:r>
        <w:rPr>
          <w:rFonts w:ascii="Calibri" w:hAnsi="Calibri" w:cs="Times"/>
          <w:sz w:val="22"/>
          <w:szCs w:val="22"/>
        </w:rPr>
        <w:t>waive qualified contract provisions.</w:t>
      </w:r>
    </w:p>
    <w:p w:rsidR="00D4152F" w:rsidRDefault="00D4152F" w:rsidP="00D4152F">
      <w:pPr>
        <w:ind w:left="1440" w:hanging="720"/>
        <w:rPr>
          <w:rFonts w:ascii="Calibri" w:hAnsi="Calibri"/>
          <w:sz w:val="22"/>
          <w:szCs w:val="22"/>
        </w:rPr>
      </w:pPr>
    </w:p>
    <w:p w:rsidR="00D4152F" w:rsidRDefault="00184AA8" w:rsidP="00184AA8">
      <w:pPr>
        <w:ind w:left="1440" w:hanging="720"/>
        <w:rPr>
          <w:rFonts w:asciiTheme="minorHAnsi" w:hAnsiTheme="minorHAnsi"/>
          <w:sz w:val="22"/>
          <w:szCs w:val="22"/>
        </w:rPr>
      </w:pPr>
      <w:r>
        <w:rPr>
          <w:rFonts w:ascii="Calibri" w:hAnsi="Calibri"/>
          <w:sz w:val="22"/>
          <w:szCs w:val="22"/>
        </w:rPr>
        <w:fldChar w:fldCharType="begin">
          <w:ffData>
            <w:name w:val="Check44"/>
            <w:enabled/>
            <w:calcOnExit w:val="0"/>
            <w:checkBox>
              <w:sizeAuto/>
              <w:default w:val="0"/>
            </w:checkBox>
          </w:ffData>
        </w:fldChar>
      </w:r>
      <w:r>
        <w:rPr>
          <w:rFonts w:ascii="Calibri" w:hAnsi="Calibri"/>
          <w:sz w:val="22"/>
          <w:szCs w:val="22"/>
        </w:rPr>
        <w:instrText xml:space="preserve"> </w:instrText>
      </w:r>
      <w:bookmarkStart w:id="89" w:name="Check44"/>
      <w:r>
        <w:rPr>
          <w:rFonts w:ascii="Calibri" w:hAnsi="Calibri"/>
          <w:sz w:val="22"/>
          <w:szCs w:val="22"/>
        </w:rPr>
        <w:instrText xml:space="preserve">FORMCHECKBOX </w:instrText>
      </w:r>
      <w:r w:rsidR="00D82E24">
        <w:rPr>
          <w:rFonts w:ascii="Calibri" w:hAnsi="Calibri"/>
          <w:sz w:val="22"/>
          <w:szCs w:val="22"/>
        </w:rPr>
      </w:r>
      <w:r w:rsidR="00D82E24">
        <w:rPr>
          <w:rFonts w:ascii="Calibri" w:hAnsi="Calibri"/>
          <w:sz w:val="22"/>
          <w:szCs w:val="22"/>
        </w:rPr>
        <w:fldChar w:fldCharType="separate"/>
      </w:r>
      <w:r>
        <w:rPr>
          <w:rFonts w:ascii="Calibri" w:hAnsi="Calibri"/>
          <w:sz w:val="22"/>
          <w:szCs w:val="22"/>
        </w:rPr>
        <w:fldChar w:fldCharType="end"/>
      </w:r>
      <w:bookmarkEnd w:id="89"/>
      <w:r>
        <w:rPr>
          <w:rFonts w:ascii="Calibri" w:hAnsi="Calibri"/>
          <w:sz w:val="22"/>
          <w:szCs w:val="22"/>
        </w:rPr>
        <w:tab/>
      </w:r>
      <w:r w:rsidR="00D4152F" w:rsidRPr="0093733C">
        <w:rPr>
          <w:rFonts w:asciiTheme="minorHAnsi" w:hAnsiTheme="minorHAnsi"/>
          <w:sz w:val="22"/>
          <w:szCs w:val="22"/>
        </w:rPr>
        <w:t>Owner agrees that the provisions of Section 42(h)(6)(E)(i)(II) and 42(h)(6)(F) (which provisions would</w:t>
      </w:r>
      <w:r w:rsidR="00D4152F">
        <w:rPr>
          <w:rFonts w:asciiTheme="minorHAnsi" w:hAnsiTheme="minorHAnsi"/>
          <w:sz w:val="22"/>
          <w:szCs w:val="22"/>
        </w:rPr>
        <w:t xml:space="preserve"> </w:t>
      </w:r>
      <w:r w:rsidR="00D4152F" w:rsidRPr="0093733C">
        <w:rPr>
          <w:rFonts w:asciiTheme="minorHAnsi" w:hAnsiTheme="minorHAnsi"/>
          <w:sz w:val="22"/>
          <w:szCs w:val="22"/>
        </w:rPr>
        <w:t xml:space="preserve">permit </w:t>
      </w:r>
      <w:r w:rsidR="00A87850">
        <w:rPr>
          <w:rFonts w:asciiTheme="minorHAnsi" w:hAnsiTheme="minorHAnsi"/>
          <w:sz w:val="22"/>
          <w:szCs w:val="22"/>
        </w:rPr>
        <w:t>Owner</w:t>
      </w:r>
      <w:r w:rsidR="00D4152F" w:rsidRPr="0093733C">
        <w:rPr>
          <w:rFonts w:asciiTheme="minorHAnsi" w:hAnsiTheme="minorHAnsi"/>
          <w:sz w:val="22"/>
          <w:szCs w:val="22"/>
        </w:rPr>
        <w:t xml:space="preserve"> to terminate the restrictions under the Agreement at the end of the </w:t>
      </w:r>
      <w:r w:rsidR="00957FA7">
        <w:rPr>
          <w:rFonts w:asciiTheme="minorHAnsi" w:hAnsiTheme="minorHAnsi"/>
          <w:sz w:val="22"/>
          <w:szCs w:val="22"/>
        </w:rPr>
        <w:t xml:space="preserve">15-year </w:t>
      </w:r>
      <w:r w:rsidR="00D4152F" w:rsidRPr="0093733C">
        <w:rPr>
          <w:rFonts w:asciiTheme="minorHAnsi" w:hAnsiTheme="minorHAnsi"/>
          <w:sz w:val="22"/>
          <w:szCs w:val="22"/>
        </w:rPr>
        <w:t xml:space="preserve">compliance period in the event that Minnesota Housing does not present </w:t>
      </w:r>
      <w:r w:rsidR="00A87850">
        <w:rPr>
          <w:rFonts w:asciiTheme="minorHAnsi" w:hAnsiTheme="minorHAnsi"/>
          <w:sz w:val="22"/>
          <w:szCs w:val="22"/>
        </w:rPr>
        <w:t>Owner</w:t>
      </w:r>
      <w:r w:rsidR="00D4152F" w:rsidRPr="0093733C">
        <w:rPr>
          <w:rFonts w:asciiTheme="minorHAnsi" w:hAnsiTheme="minorHAnsi"/>
          <w:sz w:val="22"/>
          <w:szCs w:val="22"/>
        </w:rPr>
        <w:t xml:space="preserve"> with a qualified contract for the acquisition of the Project) do not apply to the Project.</w:t>
      </w:r>
    </w:p>
    <w:p w:rsidR="00D4152F" w:rsidRDefault="00D4152F" w:rsidP="00D4152F">
      <w:pPr>
        <w:ind w:left="1440"/>
        <w:rPr>
          <w:rFonts w:asciiTheme="minorHAnsi" w:hAnsiTheme="minorHAnsi"/>
          <w:sz w:val="22"/>
          <w:szCs w:val="22"/>
        </w:rPr>
      </w:pPr>
    </w:p>
    <w:p w:rsidR="00D4152F" w:rsidRPr="0008772C" w:rsidRDefault="00D4152F" w:rsidP="00D4152F">
      <w:pPr>
        <w:ind w:left="1440" w:hanging="720"/>
        <w:rPr>
          <w:rFonts w:asciiTheme="minorHAnsi" w:hAnsiTheme="minorHAnsi"/>
          <w:b/>
          <w:sz w:val="22"/>
          <w:szCs w:val="22"/>
        </w:rPr>
      </w:pPr>
      <w:r w:rsidRPr="0008772C">
        <w:rPr>
          <w:rFonts w:asciiTheme="minorHAnsi" w:hAnsiTheme="minorHAnsi"/>
          <w:b/>
          <w:sz w:val="22"/>
          <w:szCs w:val="22"/>
        </w:rPr>
        <w:t xml:space="preserve">Minimum </w:t>
      </w:r>
      <w:r>
        <w:rPr>
          <w:rFonts w:asciiTheme="minorHAnsi" w:hAnsiTheme="minorHAnsi"/>
          <w:b/>
          <w:sz w:val="22"/>
          <w:szCs w:val="22"/>
        </w:rPr>
        <w:t xml:space="preserve">Requirement 4% </w:t>
      </w:r>
      <w:r w:rsidR="00077F73">
        <w:rPr>
          <w:rFonts w:asciiTheme="minorHAnsi" w:hAnsiTheme="minorHAnsi"/>
          <w:b/>
          <w:sz w:val="22"/>
          <w:szCs w:val="22"/>
        </w:rPr>
        <w:t>T</w:t>
      </w:r>
      <w:r>
        <w:rPr>
          <w:rFonts w:asciiTheme="minorHAnsi" w:hAnsiTheme="minorHAnsi"/>
          <w:b/>
          <w:sz w:val="22"/>
          <w:szCs w:val="22"/>
        </w:rPr>
        <w:t xml:space="preserve">ax </w:t>
      </w:r>
      <w:r w:rsidR="00077F73">
        <w:rPr>
          <w:rFonts w:asciiTheme="minorHAnsi" w:hAnsiTheme="minorHAnsi"/>
          <w:b/>
          <w:sz w:val="22"/>
          <w:szCs w:val="22"/>
        </w:rPr>
        <w:t>C</w:t>
      </w:r>
      <w:r>
        <w:rPr>
          <w:rFonts w:asciiTheme="minorHAnsi" w:hAnsiTheme="minorHAnsi"/>
          <w:b/>
          <w:sz w:val="22"/>
          <w:szCs w:val="22"/>
        </w:rPr>
        <w:t xml:space="preserve">redit </w:t>
      </w:r>
      <w:r w:rsidR="00077F73">
        <w:rPr>
          <w:rFonts w:asciiTheme="minorHAnsi" w:hAnsiTheme="minorHAnsi"/>
          <w:b/>
          <w:sz w:val="22"/>
          <w:szCs w:val="22"/>
        </w:rPr>
        <w:t>P</w:t>
      </w:r>
      <w:r>
        <w:rPr>
          <w:rFonts w:asciiTheme="minorHAnsi" w:hAnsiTheme="minorHAnsi"/>
          <w:b/>
          <w:sz w:val="22"/>
          <w:szCs w:val="22"/>
        </w:rPr>
        <w:t>rojects</w:t>
      </w:r>
    </w:p>
    <w:p w:rsidR="00D4152F" w:rsidRDefault="00D4152F" w:rsidP="00D4152F">
      <w:pPr>
        <w:ind w:left="720"/>
        <w:rPr>
          <w:rFonts w:ascii="Calibri" w:hAnsi="Calibri" w:cs="Times"/>
          <w:sz w:val="22"/>
          <w:szCs w:val="22"/>
        </w:rPr>
      </w:pPr>
      <w:r>
        <w:rPr>
          <w:rFonts w:ascii="Calibri" w:hAnsi="Calibri"/>
          <w:sz w:val="22"/>
          <w:szCs w:val="22"/>
        </w:rPr>
        <w:t xml:space="preserve">Tax </w:t>
      </w:r>
      <w:r w:rsidRPr="00C6459C">
        <w:rPr>
          <w:rFonts w:ascii="Calibri" w:hAnsi="Calibri" w:cs="Times"/>
          <w:sz w:val="22"/>
          <w:szCs w:val="22"/>
        </w:rPr>
        <w:t>credits in association with Tax Exempt Bonds</w:t>
      </w:r>
      <w:r w:rsidRPr="0008772C">
        <w:rPr>
          <w:rFonts w:ascii="Calibri" w:hAnsi="Calibri" w:cs="Times"/>
          <w:sz w:val="22"/>
          <w:szCs w:val="22"/>
        </w:rPr>
        <w:t xml:space="preserve">, </w:t>
      </w:r>
      <w:r w:rsidRPr="00C6459C">
        <w:rPr>
          <w:rFonts w:ascii="Calibri" w:hAnsi="Calibri" w:cs="Times"/>
          <w:sz w:val="22"/>
          <w:szCs w:val="22"/>
        </w:rPr>
        <w:t xml:space="preserve">must </w:t>
      </w:r>
      <w:r w:rsidR="00C647F2">
        <w:rPr>
          <w:rFonts w:ascii="Calibri" w:hAnsi="Calibri" w:cs="Times"/>
          <w:sz w:val="22"/>
          <w:szCs w:val="22"/>
        </w:rPr>
        <w:t>waive qualified contract provisions</w:t>
      </w:r>
      <w:r w:rsidRPr="00C6459C">
        <w:rPr>
          <w:rFonts w:ascii="Calibri" w:hAnsi="Calibri" w:cs="Times"/>
          <w:sz w:val="22"/>
          <w:szCs w:val="22"/>
        </w:rPr>
        <w:t xml:space="preserve"> for a minimum of 20 years.</w:t>
      </w:r>
    </w:p>
    <w:p w:rsidR="00D4152F" w:rsidRDefault="00D4152F" w:rsidP="00D4152F">
      <w:pPr>
        <w:ind w:left="1440" w:hanging="720"/>
        <w:rPr>
          <w:rFonts w:ascii="Calibri" w:hAnsi="Calibri" w:cs="Times"/>
          <w:sz w:val="22"/>
          <w:szCs w:val="22"/>
        </w:rPr>
      </w:pPr>
    </w:p>
    <w:p w:rsidR="005C2F3C" w:rsidRDefault="00184AA8" w:rsidP="00184AA8">
      <w:pPr>
        <w:ind w:left="1440" w:hanging="675"/>
        <w:rPr>
          <w:rFonts w:ascii="Calibri" w:hAnsi="Calibri"/>
          <w:sz w:val="22"/>
          <w:szCs w:val="22"/>
        </w:rPr>
      </w:pP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Pr>
          <w:rFonts w:ascii="Calibri" w:hAnsi="Calibri"/>
          <w:sz w:val="22"/>
          <w:szCs w:val="22"/>
        </w:rPr>
        <w:fldChar w:fldCharType="end"/>
      </w:r>
      <w:r w:rsidR="00D4152F">
        <w:rPr>
          <w:rFonts w:ascii="Calibri" w:hAnsi="Calibri"/>
          <w:sz w:val="22"/>
          <w:szCs w:val="22"/>
        </w:rPr>
        <w:t xml:space="preserve"> </w:t>
      </w:r>
      <w:r>
        <w:rPr>
          <w:rFonts w:ascii="Calibri" w:hAnsi="Calibri"/>
          <w:sz w:val="22"/>
          <w:szCs w:val="22"/>
        </w:rPr>
        <w:tab/>
      </w:r>
      <w:r w:rsidR="00D4152F" w:rsidRPr="0008772C">
        <w:rPr>
          <w:rFonts w:ascii="Calibri" w:hAnsi="Calibri"/>
          <w:sz w:val="22"/>
          <w:szCs w:val="22"/>
        </w:rPr>
        <w:t xml:space="preserve">Owner agrees that the provisions of Section 42(h)(6)(E)(i)(II) and 42(h)(6)(F) (which provisions would permit </w:t>
      </w:r>
      <w:r w:rsidR="00A87850">
        <w:rPr>
          <w:rFonts w:ascii="Calibri" w:hAnsi="Calibri"/>
          <w:sz w:val="22"/>
          <w:szCs w:val="22"/>
        </w:rPr>
        <w:t>Owner</w:t>
      </w:r>
      <w:r w:rsidR="00D4152F" w:rsidRPr="0008772C">
        <w:rPr>
          <w:rFonts w:ascii="Calibri" w:hAnsi="Calibri"/>
          <w:sz w:val="22"/>
          <w:szCs w:val="22"/>
        </w:rPr>
        <w:t xml:space="preserve"> to terminate the restrictions under the Agreement at the end of the </w:t>
      </w:r>
      <w:r w:rsidR="00957FA7">
        <w:rPr>
          <w:rFonts w:ascii="Calibri" w:hAnsi="Calibri"/>
          <w:sz w:val="22"/>
          <w:szCs w:val="22"/>
        </w:rPr>
        <w:t xml:space="preserve">15-year </w:t>
      </w:r>
      <w:r w:rsidR="00D4152F" w:rsidRPr="0008772C">
        <w:rPr>
          <w:rFonts w:ascii="Calibri" w:hAnsi="Calibri"/>
          <w:sz w:val="22"/>
          <w:szCs w:val="22"/>
        </w:rPr>
        <w:t xml:space="preserve">compliance period in the event that Minnesota Housing does not present </w:t>
      </w:r>
      <w:r w:rsidR="00A87850">
        <w:rPr>
          <w:rFonts w:ascii="Calibri" w:hAnsi="Calibri"/>
          <w:sz w:val="22"/>
          <w:szCs w:val="22"/>
        </w:rPr>
        <w:t>Owner</w:t>
      </w:r>
      <w:r w:rsidR="00D4152F" w:rsidRPr="0008772C">
        <w:rPr>
          <w:rFonts w:ascii="Calibri" w:hAnsi="Calibri"/>
          <w:sz w:val="22"/>
          <w:szCs w:val="22"/>
        </w:rPr>
        <w:t xml:space="preserve"> with a qualified contract for the acquisition of the Project) do not apply to the Project, </w:t>
      </w:r>
      <w:r w:rsidR="00466748">
        <w:rPr>
          <w:rFonts w:ascii="Calibri" w:hAnsi="Calibri"/>
          <w:sz w:val="22"/>
          <w:szCs w:val="22"/>
        </w:rPr>
        <w:t xml:space="preserve">for a minimum of 20 years, beginning with the first day of the compliance period in which the building is part of a qualified low-income housing project. </w:t>
      </w:r>
    </w:p>
    <w:p w:rsidR="008C73FA" w:rsidRDefault="008C73FA" w:rsidP="00184AA8">
      <w:pPr>
        <w:spacing w:after="120"/>
        <w:rPr>
          <w:rFonts w:ascii="Calibri" w:hAnsi="Calibri"/>
          <w:sz w:val="22"/>
          <w:szCs w:val="22"/>
        </w:rPr>
      </w:pPr>
    </w:p>
    <w:p w:rsidR="00D4152F" w:rsidRPr="0093733C" w:rsidRDefault="00E84388" w:rsidP="00184AA8">
      <w:pPr>
        <w:spacing w:after="120"/>
        <w:rPr>
          <w:rFonts w:asciiTheme="minorHAnsi" w:hAnsiTheme="minorHAnsi"/>
          <w:sz w:val="22"/>
          <w:szCs w:val="22"/>
        </w:rPr>
      </w:pPr>
      <w:r>
        <w:rPr>
          <w:rFonts w:asciiTheme="minorHAnsi" w:hAnsiTheme="minorHAnsi"/>
          <w:sz w:val="22"/>
          <w:szCs w:val="22"/>
        </w:rPr>
        <w:lastRenderedPageBreak/>
        <w:t>2</w:t>
      </w:r>
      <w:r w:rsidR="00F42E91">
        <w:rPr>
          <w:rFonts w:asciiTheme="minorHAnsi" w:hAnsiTheme="minorHAnsi"/>
          <w:sz w:val="22"/>
          <w:szCs w:val="22"/>
        </w:rPr>
        <w:t>4</w:t>
      </w:r>
      <w:r w:rsidR="00D4152F" w:rsidRPr="0093733C">
        <w:rPr>
          <w:rFonts w:asciiTheme="minorHAnsi" w:hAnsiTheme="minorHAnsi"/>
          <w:sz w:val="22"/>
          <w:szCs w:val="22"/>
        </w:rPr>
        <w:t>.</w:t>
      </w:r>
      <w:r w:rsidR="00E80E44">
        <w:rPr>
          <w:rFonts w:asciiTheme="minorHAnsi" w:hAnsiTheme="minorHAnsi"/>
          <w:sz w:val="22"/>
          <w:szCs w:val="22"/>
        </w:rPr>
        <w:t xml:space="preserve"> </w:t>
      </w:r>
      <w:r w:rsidR="00D4152F" w:rsidRPr="00E80E44">
        <w:rPr>
          <w:rFonts w:ascii="Calibri" w:hAnsi="Calibri"/>
          <w:b/>
          <w:sz w:val="22"/>
          <w:szCs w:val="22"/>
        </w:rPr>
        <w:t>Affirmative Fair Housing</w:t>
      </w:r>
      <w:r w:rsidR="00D60589" w:rsidRPr="00E80E44">
        <w:rPr>
          <w:rFonts w:ascii="Calibri" w:hAnsi="Calibri"/>
          <w:b/>
          <w:sz w:val="22"/>
          <w:szCs w:val="22"/>
        </w:rPr>
        <w:t>:</w:t>
      </w:r>
    </w:p>
    <w:p w:rsidR="00D4152F" w:rsidRDefault="00E80E44" w:rsidP="00D4152F">
      <w:pPr>
        <w:ind w:left="1440" w:hanging="720"/>
        <w:rPr>
          <w:rFonts w:asciiTheme="minorHAnsi" w:hAnsiTheme="minorHAnsi"/>
          <w:sz w:val="22"/>
          <w:szCs w:val="22"/>
        </w:rPr>
      </w:pPr>
      <w:r>
        <w:rPr>
          <w:rFonts w:asciiTheme="minorHAnsi" w:hAnsiTheme="minorHAnsi" w:cs="Times"/>
          <w:sz w:val="22"/>
          <w:szCs w:val="22"/>
        </w:rPr>
        <w:fldChar w:fldCharType="begin">
          <w:ffData>
            <w:name w:val=""/>
            <w:enabled/>
            <w:calcOnExit w:val="0"/>
            <w:checkBox>
              <w:sizeAuto/>
              <w:default w:val="1"/>
            </w:checkBox>
          </w:ffData>
        </w:fldChar>
      </w:r>
      <w:r>
        <w:rPr>
          <w:rFonts w:asciiTheme="minorHAnsi" w:hAnsiTheme="minorHAnsi" w:cs="Times"/>
          <w:sz w:val="22"/>
          <w:szCs w:val="22"/>
        </w:rPr>
        <w:instrText xml:space="preserve"> FORMCHECKBOX </w:instrText>
      </w:r>
      <w:r w:rsidR="00D82E24">
        <w:rPr>
          <w:rFonts w:asciiTheme="minorHAnsi" w:hAnsiTheme="minorHAnsi" w:cs="Times"/>
          <w:sz w:val="22"/>
          <w:szCs w:val="22"/>
        </w:rPr>
      </w:r>
      <w:r w:rsidR="00D82E24">
        <w:rPr>
          <w:rFonts w:asciiTheme="minorHAnsi" w:hAnsiTheme="minorHAnsi" w:cs="Times"/>
          <w:sz w:val="22"/>
          <w:szCs w:val="22"/>
        </w:rPr>
        <w:fldChar w:fldCharType="separate"/>
      </w:r>
      <w:r>
        <w:rPr>
          <w:rFonts w:asciiTheme="minorHAnsi" w:hAnsiTheme="minorHAnsi" w:cs="Times"/>
          <w:sz w:val="22"/>
          <w:szCs w:val="22"/>
        </w:rPr>
        <w:fldChar w:fldCharType="end"/>
      </w:r>
      <w:r w:rsidR="00D4152F" w:rsidRPr="0093733C">
        <w:rPr>
          <w:rFonts w:asciiTheme="minorHAnsi" w:hAnsiTheme="minorHAnsi" w:cs="Times"/>
          <w:sz w:val="22"/>
          <w:szCs w:val="22"/>
        </w:rPr>
        <w:tab/>
      </w:r>
      <w:r w:rsidR="00D4152F" w:rsidRPr="0093733C">
        <w:rPr>
          <w:rFonts w:asciiTheme="minorHAnsi" w:hAnsiTheme="minorHAnsi"/>
          <w:sz w:val="22"/>
          <w:szCs w:val="22"/>
        </w:rPr>
        <w:t>The Affirmative Fair Housing Marketing policy requires that each applicant carry out an affirmative marketing program to attract prospective buyers or tenants in the housing market area regardless of race, creed, color, religion, sex, national, origin, marital status, status with regard to public assistance, disability, sexual orientation, or familial status. At the time of 8609</w:t>
      </w:r>
      <w:r w:rsidR="00E84388">
        <w:rPr>
          <w:rFonts w:asciiTheme="minorHAnsi" w:hAnsiTheme="minorHAnsi"/>
          <w:sz w:val="22"/>
          <w:szCs w:val="22"/>
        </w:rPr>
        <w:t xml:space="preserve"> and throughout the </w:t>
      </w:r>
      <w:r w:rsidR="004B6944">
        <w:rPr>
          <w:rFonts w:asciiTheme="minorHAnsi" w:hAnsiTheme="minorHAnsi"/>
          <w:sz w:val="22"/>
          <w:szCs w:val="22"/>
        </w:rPr>
        <w:t>term of the LURA</w:t>
      </w:r>
      <w:r w:rsidR="00E84388">
        <w:rPr>
          <w:rFonts w:asciiTheme="minorHAnsi" w:hAnsiTheme="minorHAnsi"/>
          <w:sz w:val="22"/>
          <w:szCs w:val="22"/>
        </w:rPr>
        <w:t xml:space="preserve"> as directed by Minnesota Housing</w:t>
      </w:r>
      <w:r w:rsidR="00D4152F" w:rsidRPr="0093733C">
        <w:rPr>
          <w:rFonts w:asciiTheme="minorHAnsi" w:hAnsiTheme="minorHAnsi"/>
          <w:sz w:val="22"/>
          <w:szCs w:val="22"/>
        </w:rPr>
        <w:t>, all applicants must submit an Affirmative Fair Housing Marketing Plan documenting an acceptable plan to carry out an affirmative marketing program.</w:t>
      </w:r>
    </w:p>
    <w:p w:rsidR="00F42E91" w:rsidRPr="0093733C" w:rsidRDefault="00F42E91" w:rsidP="00D4152F">
      <w:pPr>
        <w:ind w:left="1440" w:hanging="720"/>
        <w:rPr>
          <w:rFonts w:asciiTheme="minorHAnsi" w:hAnsiTheme="minorHAnsi"/>
          <w:color w:val="1F497D"/>
          <w:sz w:val="22"/>
          <w:szCs w:val="22"/>
        </w:rPr>
      </w:pPr>
    </w:p>
    <w:p w:rsidR="00D77D23" w:rsidRPr="00F42E91" w:rsidRDefault="00F42E91" w:rsidP="00F42E91">
      <w:pPr>
        <w:spacing w:after="120"/>
        <w:rPr>
          <w:rFonts w:ascii="Calibri" w:hAnsi="Calibri"/>
          <w:sz w:val="22"/>
          <w:szCs w:val="22"/>
        </w:rPr>
      </w:pPr>
      <w:r>
        <w:rPr>
          <w:rFonts w:asciiTheme="minorHAnsi" w:hAnsiTheme="minorHAnsi"/>
          <w:sz w:val="22"/>
          <w:szCs w:val="22"/>
        </w:rPr>
        <w:t>25.</w:t>
      </w:r>
      <w:r w:rsidR="00D4152F" w:rsidRPr="00F42E91">
        <w:rPr>
          <w:rFonts w:asciiTheme="minorHAnsi" w:hAnsiTheme="minorHAnsi"/>
          <w:sz w:val="22"/>
          <w:szCs w:val="22"/>
        </w:rPr>
        <w:t xml:space="preserve"> </w:t>
      </w:r>
      <w:r w:rsidR="00D77D23" w:rsidRPr="00F42E91">
        <w:rPr>
          <w:rFonts w:ascii="Calibri" w:hAnsi="Calibri"/>
          <w:b/>
          <w:sz w:val="22"/>
          <w:szCs w:val="22"/>
        </w:rPr>
        <w:t>Design Standards:</w:t>
      </w:r>
    </w:p>
    <w:p w:rsidR="00334524" w:rsidRDefault="00D77D23" w:rsidP="00D77D23">
      <w:pPr>
        <w:ind w:left="1440" w:hanging="720"/>
        <w:rPr>
          <w:rFonts w:ascii="Calibri" w:hAnsi="Calibri"/>
          <w:sz w:val="22"/>
          <w:szCs w:val="22"/>
        </w:rPr>
        <w:sectPr w:rsidR="00334524" w:rsidSect="00CD524E">
          <w:headerReference w:type="even" r:id="rId19"/>
          <w:headerReference w:type="default" r:id="rId20"/>
          <w:footerReference w:type="default" r:id="rId21"/>
          <w:headerReference w:type="first" r:id="rId22"/>
          <w:pgSz w:w="12240" w:h="15840" w:code="1"/>
          <w:pgMar w:top="1080" w:right="1440" w:bottom="1080" w:left="1440" w:header="720" w:footer="360" w:gutter="0"/>
          <w:pgNumType w:start="1"/>
          <w:cols w:space="720"/>
        </w:sectPr>
      </w:pPr>
      <w:r>
        <w:rPr>
          <w:rFonts w:ascii="Calibri" w:hAnsi="Calibri"/>
          <w:sz w:val="22"/>
          <w:szCs w:val="22"/>
        </w:rPr>
        <w:fldChar w:fldCharType="begin">
          <w:ffData>
            <w:name w:val=""/>
            <w:enabled/>
            <w:calcOnExit w:val="0"/>
            <w:checkBox>
              <w:sizeAuto/>
              <w:default w:val="1"/>
            </w:checkBox>
          </w:ffData>
        </w:fldChar>
      </w:r>
      <w:r>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Pr>
          <w:rFonts w:ascii="Calibri" w:hAnsi="Calibri"/>
          <w:sz w:val="22"/>
          <w:szCs w:val="22"/>
        </w:rPr>
        <w:fldChar w:fldCharType="end"/>
      </w:r>
      <w:r w:rsidRPr="007C3EA1">
        <w:rPr>
          <w:rFonts w:ascii="Calibri" w:hAnsi="Calibri"/>
          <w:sz w:val="22"/>
          <w:szCs w:val="22"/>
        </w:rPr>
        <w:tab/>
        <w:t xml:space="preserve">The design features of the Project must comply with and provide all applicable submittals in accordance with the Minnesota Housing Rental Housing Design and Construction Standards (RHD/CS) in effect at time of initial </w:t>
      </w:r>
      <w:r>
        <w:rPr>
          <w:rFonts w:ascii="Calibri" w:hAnsi="Calibri"/>
          <w:sz w:val="22"/>
          <w:szCs w:val="22"/>
        </w:rPr>
        <w:t>Tax Credit</w:t>
      </w:r>
      <w:r w:rsidRPr="007C3EA1">
        <w:rPr>
          <w:rFonts w:ascii="Calibri" w:hAnsi="Calibri"/>
          <w:sz w:val="22"/>
          <w:szCs w:val="22"/>
        </w:rPr>
        <w:t xml:space="preserve"> selection and as required by the Project’s selected application and </w:t>
      </w:r>
      <w:r>
        <w:rPr>
          <w:rFonts w:ascii="Calibri" w:hAnsi="Calibri"/>
          <w:sz w:val="22"/>
          <w:szCs w:val="22"/>
        </w:rPr>
        <w:t>Self-Scoring</w:t>
      </w:r>
      <w:r w:rsidRPr="007C3EA1">
        <w:rPr>
          <w:rFonts w:ascii="Calibri" w:hAnsi="Calibri"/>
          <w:sz w:val="22"/>
          <w:szCs w:val="22"/>
        </w:rPr>
        <w:t xml:space="preserve"> Worksheet.  The Project must provide certification of the design standards and the review process. </w:t>
      </w:r>
    </w:p>
    <w:p w:rsidR="008C73FA" w:rsidRPr="00CF6114" w:rsidRDefault="008C73FA" w:rsidP="008C73FA">
      <w:pPr>
        <w:pStyle w:val="Heading2"/>
        <w:spacing w:line="240" w:lineRule="auto"/>
        <w:rPr>
          <w:rFonts w:asciiTheme="minorHAnsi" w:hAnsiTheme="minorHAnsi"/>
        </w:rPr>
      </w:pPr>
      <w:r>
        <w:rPr>
          <w:rFonts w:asciiTheme="minorHAnsi" w:hAnsiTheme="minorHAnsi"/>
        </w:rPr>
        <w:lastRenderedPageBreak/>
        <w:t>EXHIBIT D</w:t>
      </w:r>
    </w:p>
    <w:p w:rsidR="008C73FA" w:rsidRPr="00CF6114" w:rsidRDefault="008C73FA" w:rsidP="008C73FA">
      <w:pPr>
        <w:tabs>
          <w:tab w:val="left" w:leader="underscore" w:pos="3600"/>
          <w:tab w:val="right" w:leader="underscore" w:pos="9360"/>
        </w:tabs>
        <w:jc w:val="center"/>
        <w:outlineLvl w:val="0"/>
        <w:rPr>
          <w:rFonts w:asciiTheme="minorHAnsi" w:hAnsiTheme="minorHAnsi" w:cs="Times"/>
          <w:b/>
          <w:bCs/>
          <w:sz w:val="22"/>
          <w:szCs w:val="22"/>
        </w:rPr>
      </w:pPr>
      <w:r w:rsidRPr="00CF6114">
        <w:rPr>
          <w:rFonts w:asciiTheme="minorHAnsi" w:hAnsiTheme="minorHAnsi" w:cs="Times"/>
          <w:b/>
          <w:bCs/>
          <w:sz w:val="22"/>
          <w:szCs w:val="22"/>
        </w:rPr>
        <w:t>Declaration of Land Use Restrictive Covenants</w:t>
      </w:r>
    </w:p>
    <w:p w:rsidR="008C73FA" w:rsidRDefault="008C73FA" w:rsidP="008C73FA">
      <w:pPr>
        <w:tabs>
          <w:tab w:val="left" w:leader="underscore" w:pos="3600"/>
          <w:tab w:val="right" w:leader="underscore" w:pos="9360"/>
        </w:tabs>
        <w:jc w:val="center"/>
        <w:rPr>
          <w:rFonts w:asciiTheme="minorHAnsi" w:hAnsiTheme="minorHAnsi" w:cs="Times"/>
          <w:b/>
          <w:bCs/>
          <w:sz w:val="22"/>
          <w:szCs w:val="22"/>
        </w:rPr>
      </w:pPr>
      <w:r w:rsidRPr="00CF6114">
        <w:rPr>
          <w:rFonts w:asciiTheme="minorHAnsi" w:hAnsiTheme="minorHAnsi" w:cs="Times"/>
          <w:b/>
          <w:bCs/>
          <w:sz w:val="22"/>
          <w:szCs w:val="22"/>
        </w:rPr>
        <w:t xml:space="preserve">Additional </w:t>
      </w:r>
      <w:r w:rsidR="00A67D1D">
        <w:rPr>
          <w:rFonts w:asciiTheme="minorHAnsi" w:hAnsiTheme="minorHAnsi" w:cs="Times"/>
          <w:b/>
          <w:bCs/>
          <w:sz w:val="22"/>
          <w:szCs w:val="22"/>
        </w:rPr>
        <w:t xml:space="preserve">Selection </w:t>
      </w:r>
      <w:r w:rsidRPr="00CF6114">
        <w:rPr>
          <w:rFonts w:asciiTheme="minorHAnsi" w:hAnsiTheme="minorHAnsi" w:cs="Times"/>
          <w:b/>
          <w:bCs/>
          <w:sz w:val="22"/>
          <w:szCs w:val="22"/>
        </w:rPr>
        <w:t>Restrictions</w:t>
      </w:r>
    </w:p>
    <w:p w:rsidR="00E80E44" w:rsidRDefault="00E80E44" w:rsidP="008C73FA">
      <w:pPr>
        <w:tabs>
          <w:tab w:val="left" w:leader="underscore" w:pos="3600"/>
          <w:tab w:val="right" w:leader="underscore" w:pos="9360"/>
        </w:tabs>
        <w:jc w:val="center"/>
        <w:rPr>
          <w:rFonts w:asciiTheme="minorHAnsi" w:hAnsiTheme="minorHAnsi" w:cs="Times"/>
          <w:b/>
          <w:bCs/>
          <w:sz w:val="22"/>
          <w:szCs w:val="22"/>
        </w:rPr>
      </w:pPr>
    </w:p>
    <w:p w:rsidR="00E80E44" w:rsidRPr="00E80E44" w:rsidRDefault="00E80E44" w:rsidP="00742E79">
      <w:pPr>
        <w:rPr>
          <w:rFonts w:asciiTheme="minorHAnsi" w:hAnsiTheme="minorHAnsi"/>
          <w:b/>
          <w:sz w:val="22"/>
          <w:szCs w:val="22"/>
          <w:u w:val="single"/>
        </w:rPr>
      </w:pPr>
      <w:r w:rsidRPr="00E80E44">
        <w:rPr>
          <w:rFonts w:asciiTheme="minorHAnsi" w:hAnsiTheme="minorHAnsi" w:cs="Times"/>
          <w:b/>
          <w:bCs/>
          <w:sz w:val="22"/>
          <w:szCs w:val="22"/>
          <w:u w:val="single"/>
        </w:rPr>
        <w:t>Selection Restrictions through 8609</w:t>
      </w:r>
    </w:p>
    <w:p w:rsidR="00E80E44" w:rsidRPr="00E80E44" w:rsidRDefault="00E80E44" w:rsidP="00E80E44">
      <w:pPr>
        <w:rPr>
          <w:rFonts w:asciiTheme="minorHAnsi" w:hAnsiTheme="minorHAnsi"/>
          <w:sz w:val="22"/>
          <w:szCs w:val="22"/>
        </w:rPr>
      </w:pPr>
      <w:r w:rsidRPr="00E80E44">
        <w:rPr>
          <w:rFonts w:asciiTheme="minorHAnsi" w:hAnsiTheme="minorHAnsi"/>
          <w:sz w:val="22"/>
          <w:szCs w:val="22"/>
        </w:rPr>
        <w:t>The Project must comply with the provisions checked below</w:t>
      </w:r>
      <w:r>
        <w:rPr>
          <w:rFonts w:asciiTheme="minorHAnsi" w:hAnsiTheme="minorHAnsi"/>
          <w:sz w:val="22"/>
          <w:szCs w:val="22"/>
        </w:rPr>
        <w:t xml:space="preserve">. </w:t>
      </w:r>
      <w:r w:rsidRPr="001E30F7">
        <w:rPr>
          <w:rFonts w:ascii="Calibri" w:hAnsi="Calibri" w:cs="Times"/>
          <w:sz w:val="22"/>
          <w:szCs w:val="22"/>
        </w:rPr>
        <w:t>Compliance will be assessed during</w:t>
      </w:r>
      <w:r>
        <w:rPr>
          <w:rFonts w:ascii="Calibri" w:hAnsi="Calibri" w:cs="Times"/>
          <w:sz w:val="22"/>
          <w:szCs w:val="22"/>
        </w:rPr>
        <w:t xml:space="preserve"> issuance of the</w:t>
      </w:r>
      <w:r w:rsidRPr="001E30F7">
        <w:rPr>
          <w:rFonts w:ascii="Calibri" w:hAnsi="Calibri" w:cs="Times"/>
          <w:sz w:val="22"/>
          <w:szCs w:val="22"/>
        </w:rPr>
        <w:t xml:space="preserve"> </w:t>
      </w:r>
      <w:r>
        <w:rPr>
          <w:rFonts w:ascii="Calibri" w:hAnsi="Calibri" w:cs="Times"/>
          <w:sz w:val="22"/>
          <w:szCs w:val="22"/>
        </w:rPr>
        <w:t xml:space="preserve">IRS Form </w:t>
      </w:r>
      <w:r w:rsidRPr="001E30F7">
        <w:rPr>
          <w:rFonts w:ascii="Calibri" w:hAnsi="Calibri" w:cs="Times"/>
          <w:sz w:val="22"/>
          <w:szCs w:val="22"/>
        </w:rPr>
        <w:t xml:space="preserve">8609 once the </w:t>
      </w:r>
      <w:r>
        <w:rPr>
          <w:rFonts w:ascii="Calibri" w:hAnsi="Calibri" w:cs="Times"/>
          <w:sz w:val="22"/>
          <w:szCs w:val="22"/>
        </w:rPr>
        <w:t>P</w:t>
      </w:r>
      <w:r w:rsidRPr="001E30F7">
        <w:rPr>
          <w:rFonts w:ascii="Calibri" w:hAnsi="Calibri" w:cs="Times"/>
          <w:sz w:val="22"/>
          <w:szCs w:val="22"/>
        </w:rPr>
        <w:t>roject is completed.</w:t>
      </w:r>
      <w:r w:rsidRPr="00E80E44">
        <w:rPr>
          <w:rFonts w:asciiTheme="minorHAnsi" w:hAnsiTheme="minorHAnsi"/>
          <w:sz w:val="22"/>
          <w:szCs w:val="22"/>
        </w:rPr>
        <w:t xml:space="preserve"> </w:t>
      </w:r>
    </w:p>
    <w:p w:rsidR="00E80E44" w:rsidRPr="00D77D23" w:rsidRDefault="00E80E44" w:rsidP="00D77D23">
      <w:pPr>
        <w:spacing w:after="120"/>
        <w:rPr>
          <w:rFonts w:ascii="Calibri" w:hAnsi="Calibri"/>
          <w:color w:val="FF0000"/>
          <w:sz w:val="22"/>
          <w:szCs w:val="22"/>
        </w:rPr>
      </w:pPr>
    </w:p>
    <w:p w:rsidR="00E80E44" w:rsidRDefault="00E80E44" w:rsidP="00E80E44">
      <w:pPr>
        <w:rPr>
          <w:rFonts w:ascii="Calibri" w:hAnsi="Calibri"/>
          <w:b/>
          <w:sz w:val="22"/>
          <w:szCs w:val="22"/>
        </w:rPr>
      </w:pPr>
      <w:r w:rsidRPr="008E34C3">
        <w:rPr>
          <w:rFonts w:ascii="Calibri" w:hAnsi="Calibri"/>
          <w:b/>
          <w:sz w:val="22"/>
          <w:szCs w:val="22"/>
        </w:rPr>
        <w:t xml:space="preserve">Areas of Opportunity </w:t>
      </w:r>
    </w:p>
    <w:p w:rsidR="00E80E44" w:rsidRDefault="00E80E44" w:rsidP="00E80E44">
      <w:pPr>
        <w:rPr>
          <w:rFonts w:ascii="Calibri" w:hAnsi="Calibri"/>
          <w:sz w:val="22"/>
          <w:szCs w:val="22"/>
        </w:rPr>
      </w:pPr>
    </w:p>
    <w:p w:rsidR="00E80E44" w:rsidRPr="00EE0994" w:rsidRDefault="00E80E44" w:rsidP="00EE0994">
      <w:pPr>
        <w:pStyle w:val="ListParagraph"/>
        <w:numPr>
          <w:ilvl w:val="0"/>
          <w:numId w:val="8"/>
        </w:numPr>
        <w:rPr>
          <w:rFonts w:ascii="Calibri" w:hAnsi="Calibri"/>
          <w:sz w:val="22"/>
          <w:szCs w:val="22"/>
        </w:rPr>
      </w:pPr>
      <w:r w:rsidRPr="00EE0994">
        <w:rPr>
          <w:rFonts w:ascii="Calibri" w:hAnsi="Calibri"/>
          <w:b/>
          <w:sz w:val="22"/>
          <w:szCs w:val="22"/>
        </w:rPr>
        <w:t xml:space="preserve">  Economic Integration:</w:t>
      </w:r>
      <w:r w:rsidRPr="00EE0994">
        <w:rPr>
          <w:rFonts w:ascii="Calibri" w:hAnsi="Calibri"/>
          <w:sz w:val="22"/>
          <w:szCs w:val="22"/>
        </w:rPr>
        <w:t xml:space="preserve"> </w:t>
      </w:r>
    </w:p>
    <w:p w:rsidR="00E80E44" w:rsidRDefault="00E80E44" w:rsidP="00E80E44">
      <w:pPr>
        <w:rPr>
          <w:rFonts w:ascii="Calibri" w:hAnsi="Calibri"/>
          <w:sz w:val="22"/>
          <w:szCs w:val="22"/>
        </w:rPr>
      </w:pPr>
    </w:p>
    <w:p w:rsidR="00EE0994" w:rsidRDefault="00E80E44" w:rsidP="00EE0994">
      <w:pPr>
        <w:ind w:left="1440" w:hanging="720"/>
        <w:rPr>
          <w:rFonts w:ascii="Calibri" w:hAnsi="Calibri"/>
          <w:sz w:val="22"/>
          <w:szCs w:val="22"/>
        </w:rPr>
      </w:pPr>
      <w:r w:rsidRPr="007C3EA1">
        <w:rPr>
          <w:rFonts w:ascii="Calibri" w:hAnsi="Calibri"/>
          <w:sz w:val="22"/>
          <w:szCs w:val="22"/>
        </w:rPr>
        <w:fldChar w:fldCharType="begin">
          <w:ffData>
            <w:name w:val="Check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t xml:space="preserve">The Project </w:t>
      </w:r>
      <w:r>
        <w:rPr>
          <w:rFonts w:ascii="Calibri" w:hAnsi="Calibri"/>
          <w:sz w:val="22"/>
          <w:szCs w:val="22"/>
        </w:rPr>
        <w:t xml:space="preserve">increases supply of affordable housing located in a location that </w:t>
      </w:r>
      <w:r w:rsidRPr="007C3EA1">
        <w:rPr>
          <w:rFonts w:ascii="Calibri" w:hAnsi="Calibri"/>
          <w:sz w:val="22"/>
          <w:szCs w:val="22"/>
        </w:rPr>
        <w:t>promotes housing economic integration</w:t>
      </w:r>
      <w:r>
        <w:rPr>
          <w:rFonts w:ascii="Calibri" w:hAnsi="Calibri"/>
          <w:sz w:val="22"/>
          <w:szCs w:val="22"/>
        </w:rPr>
        <w:t xml:space="preserve"> as presented in the Project’s application and Self-Scoring Worksheet</w:t>
      </w:r>
      <w:r w:rsidRPr="007C3EA1">
        <w:rPr>
          <w:rFonts w:ascii="Calibri" w:hAnsi="Calibri"/>
          <w:sz w:val="22"/>
          <w:szCs w:val="22"/>
        </w:rPr>
        <w:t xml:space="preserve">.  </w:t>
      </w:r>
    </w:p>
    <w:p w:rsidR="00EE0994" w:rsidRDefault="00EE0994" w:rsidP="00EE0994">
      <w:pPr>
        <w:ind w:left="1440" w:hanging="720"/>
        <w:rPr>
          <w:rFonts w:ascii="Calibri" w:hAnsi="Calibri"/>
          <w:sz w:val="22"/>
          <w:szCs w:val="22"/>
        </w:rPr>
      </w:pPr>
    </w:p>
    <w:p w:rsidR="00E80E44" w:rsidRPr="00EE0994" w:rsidRDefault="00EE0994" w:rsidP="00EE0994">
      <w:pPr>
        <w:pStyle w:val="ListParagraph"/>
        <w:numPr>
          <w:ilvl w:val="0"/>
          <w:numId w:val="8"/>
        </w:numPr>
        <w:rPr>
          <w:rFonts w:ascii="Calibri" w:hAnsi="Calibri"/>
          <w:sz w:val="22"/>
          <w:szCs w:val="22"/>
        </w:rPr>
      </w:pPr>
      <w:r w:rsidRPr="00EE0994">
        <w:rPr>
          <w:rFonts w:ascii="Calibri" w:hAnsi="Calibri"/>
          <w:bCs/>
          <w:sz w:val="22"/>
          <w:szCs w:val="22"/>
        </w:rPr>
        <w:t xml:space="preserve"> </w:t>
      </w:r>
      <w:r w:rsidR="00E80E44" w:rsidRPr="00EE0994">
        <w:rPr>
          <w:rFonts w:ascii="Calibri" w:hAnsi="Calibri"/>
          <w:b/>
          <w:bCs/>
          <w:sz w:val="22"/>
          <w:szCs w:val="22"/>
        </w:rPr>
        <w:t>Workforce Housing Communities:</w:t>
      </w:r>
    </w:p>
    <w:p w:rsidR="00EE0994" w:rsidRPr="00EE0994" w:rsidRDefault="00EE0994" w:rsidP="00EE0994">
      <w:pPr>
        <w:pStyle w:val="ListParagraph"/>
        <w:ind w:left="360"/>
        <w:rPr>
          <w:rFonts w:ascii="Calibri" w:hAnsi="Calibri"/>
          <w:sz w:val="22"/>
          <w:szCs w:val="22"/>
        </w:rPr>
      </w:pPr>
    </w:p>
    <w:p w:rsidR="00E80E44" w:rsidRPr="001C35E4" w:rsidRDefault="00E80E44" w:rsidP="00E80E44">
      <w:pPr>
        <w:ind w:left="1440" w:hanging="720"/>
        <w:rPr>
          <w:rFonts w:ascii="Calibri" w:hAnsi="Calibri"/>
          <w:sz w:val="22"/>
          <w:szCs w:val="22"/>
        </w:rPr>
      </w:pPr>
      <w:r w:rsidRPr="001C35E4">
        <w:rPr>
          <w:rFonts w:ascii="Calibri" w:hAnsi="Calibri"/>
          <w:sz w:val="22"/>
          <w:szCs w:val="22"/>
        </w:rPr>
        <w:fldChar w:fldCharType="begin">
          <w:ffData>
            <w:name w:val="Check29"/>
            <w:enabled/>
            <w:calcOnExit w:val="0"/>
            <w:checkBox>
              <w:sizeAuto/>
              <w:default w:val="0"/>
              <w:checked w:val="0"/>
            </w:checkBox>
          </w:ffData>
        </w:fldChar>
      </w:r>
      <w:r w:rsidRPr="001C35E4">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C35E4">
        <w:rPr>
          <w:rFonts w:ascii="Calibri" w:hAnsi="Calibri"/>
          <w:sz w:val="22"/>
          <w:szCs w:val="22"/>
        </w:rPr>
        <w:fldChar w:fldCharType="end"/>
      </w:r>
      <w:r w:rsidRPr="001C35E4">
        <w:rPr>
          <w:rFonts w:ascii="Calibri" w:hAnsi="Calibri"/>
          <w:sz w:val="22"/>
          <w:szCs w:val="22"/>
        </w:rPr>
        <w:tab/>
        <w:t>The Project increase</w:t>
      </w:r>
      <w:r>
        <w:rPr>
          <w:rFonts w:ascii="Calibri" w:hAnsi="Calibri"/>
          <w:sz w:val="22"/>
          <w:szCs w:val="22"/>
        </w:rPr>
        <w:t xml:space="preserve">s </w:t>
      </w:r>
      <w:r w:rsidRPr="001C35E4">
        <w:rPr>
          <w:rFonts w:ascii="Calibri" w:hAnsi="Calibri"/>
          <w:sz w:val="22"/>
          <w:szCs w:val="22"/>
        </w:rPr>
        <w:t xml:space="preserve">the supply of affordable housing in top job growth communities as presented in the </w:t>
      </w:r>
      <w:r>
        <w:rPr>
          <w:rFonts w:ascii="Calibri" w:hAnsi="Calibri"/>
          <w:sz w:val="22"/>
          <w:szCs w:val="22"/>
        </w:rPr>
        <w:t>Project’s selected</w:t>
      </w:r>
      <w:r w:rsidRPr="001C35E4">
        <w:rPr>
          <w:rFonts w:ascii="Calibri" w:hAnsi="Calibri"/>
          <w:sz w:val="22"/>
          <w:szCs w:val="22"/>
        </w:rPr>
        <w:t xml:space="preserve"> application and </w:t>
      </w:r>
      <w:r>
        <w:rPr>
          <w:rFonts w:ascii="Calibri" w:hAnsi="Calibri"/>
          <w:sz w:val="22"/>
          <w:szCs w:val="22"/>
        </w:rPr>
        <w:t>Self-Scoring</w:t>
      </w:r>
      <w:r w:rsidRPr="001C35E4">
        <w:rPr>
          <w:rFonts w:ascii="Calibri" w:hAnsi="Calibri"/>
          <w:sz w:val="22"/>
          <w:szCs w:val="22"/>
        </w:rPr>
        <w:t xml:space="preserve"> Worksheet.</w:t>
      </w:r>
    </w:p>
    <w:p w:rsidR="00E80E44" w:rsidRPr="007C3EA1" w:rsidRDefault="00E80E44" w:rsidP="00E80E44">
      <w:pPr>
        <w:ind w:left="720" w:hanging="720"/>
        <w:rPr>
          <w:rFonts w:ascii="Calibri" w:hAnsi="Calibri"/>
          <w:sz w:val="22"/>
          <w:szCs w:val="22"/>
        </w:rPr>
      </w:pPr>
    </w:p>
    <w:p w:rsidR="00E80E44" w:rsidRPr="00EE0994" w:rsidRDefault="00E80E44" w:rsidP="00EE0994">
      <w:pPr>
        <w:pStyle w:val="ListParagraph"/>
        <w:numPr>
          <w:ilvl w:val="0"/>
          <w:numId w:val="8"/>
        </w:numPr>
        <w:spacing w:after="120"/>
        <w:rPr>
          <w:rFonts w:ascii="Calibri" w:hAnsi="Calibri"/>
          <w:sz w:val="22"/>
          <w:szCs w:val="22"/>
        </w:rPr>
      </w:pPr>
      <w:r w:rsidRPr="00EE0994">
        <w:rPr>
          <w:rFonts w:ascii="Calibri" w:hAnsi="Calibri"/>
          <w:b/>
          <w:sz w:val="22"/>
          <w:szCs w:val="22"/>
        </w:rPr>
        <w:t>Location Efficiency:</w:t>
      </w:r>
    </w:p>
    <w:p w:rsidR="004A095B" w:rsidRDefault="00E80E44" w:rsidP="004A095B">
      <w:pPr>
        <w:ind w:firstLine="720"/>
        <w:rPr>
          <w:rFonts w:ascii="Calibri" w:hAnsi="Calibri"/>
          <w:sz w:val="22"/>
          <w:szCs w:val="22"/>
        </w:rPr>
      </w:pPr>
      <w:r w:rsidRPr="0096298D">
        <w:rPr>
          <w:rFonts w:ascii="Calibri" w:hAnsi="Calibri"/>
          <w:sz w:val="22"/>
          <w:szCs w:val="22"/>
        </w:rPr>
        <w:fldChar w:fldCharType="begin">
          <w:ffData>
            <w:name w:val="Check43"/>
            <w:enabled/>
            <w:calcOnExit w:val="0"/>
            <w:checkBox>
              <w:sizeAuto/>
              <w:default w:val="0"/>
              <w:checked w:val="0"/>
            </w:checkBox>
          </w:ffData>
        </w:fldChar>
      </w:r>
      <w:r w:rsidRPr="0096298D">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96298D">
        <w:rPr>
          <w:rFonts w:ascii="Calibri" w:hAnsi="Calibri"/>
          <w:sz w:val="22"/>
          <w:szCs w:val="22"/>
        </w:rPr>
        <w:fldChar w:fldCharType="end"/>
      </w:r>
      <w:r w:rsidRPr="0096298D">
        <w:rPr>
          <w:rFonts w:ascii="Calibri" w:hAnsi="Calibri"/>
          <w:sz w:val="22"/>
          <w:szCs w:val="22"/>
        </w:rPr>
        <w:tab/>
        <w:t xml:space="preserve">The Project </w:t>
      </w:r>
      <w:r>
        <w:rPr>
          <w:rFonts w:ascii="Calibri" w:hAnsi="Calibri"/>
          <w:sz w:val="22"/>
          <w:szCs w:val="22"/>
        </w:rPr>
        <w:t xml:space="preserve">increases the supply of affordable Housing in a location that promotes </w:t>
      </w:r>
    </w:p>
    <w:p w:rsidR="00E80E44" w:rsidRPr="008E34C3" w:rsidRDefault="00E80E44" w:rsidP="004A095B">
      <w:pPr>
        <w:ind w:left="1440"/>
        <w:rPr>
          <w:rFonts w:ascii="Calibri" w:hAnsi="Calibri"/>
          <w:b/>
          <w:sz w:val="22"/>
          <w:szCs w:val="22"/>
        </w:rPr>
      </w:pPr>
      <w:r>
        <w:rPr>
          <w:rFonts w:ascii="Calibri" w:hAnsi="Calibri"/>
          <w:sz w:val="22"/>
          <w:szCs w:val="22"/>
        </w:rPr>
        <w:t xml:space="preserve">location efficiency as presented in the Project’s selected application and Self-Scoring worksheet.  </w:t>
      </w:r>
    </w:p>
    <w:p w:rsidR="00E80E44" w:rsidRDefault="00E80E44" w:rsidP="00742E79">
      <w:pPr>
        <w:rPr>
          <w:rFonts w:asciiTheme="minorHAnsi" w:hAnsiTheme="minorHAnsi"/>
          <w:b/>
          <w:sz w:val="22"/>
          <w:szCs w:val="22"/>
        </w:rPr>
      </w:pPr>
    </w:p>
    <w:p w:rsidR="00E80E44" w:rsidRDefault="00E80E44" w:rsidP="00E80E44">
      <w:pPr>
        <w:ind w:left="720" w:hanging="720"/>
        <w:rPr>
          <w:rFonts w:ascii="Calibri" w:hAnsi="Calibri"/>
          <w:b/>
          <w:sz w:val="22"/>
          <w:szCs w:val="22"/>
        </w:rPr>
      </w:pPr>
      <w:r w:rsidRPr="008E34C3">
        <w:rPr>
          <w:rFonts w:ascii="Calibri" w:hAnsi="Calibri"/>
          <w:b/>
          <w:sz w:val="22"/>
          <w:szCs w:val="22"/>
        </w:rPr>
        <w:t xml:space="preserve">Supporting Community and Economic Development </w:t>
      </w:r>
    </w:p>
    <w:p w:rsidR="00E80E44" w:rsidRDefault="00E80E44" w:rsidP="00E80E44">
      <w:pPr>
        <w:ind w:left="720" w:hanging="720"/>
        <w:rPr>
          <w:rFonts w:ascii="Calibri" w:hAnsi="Calibri"/>
          <w:b/>
          <w:sz w:val="22"/>
          <w:szCs w:val="22"/>
        </w:rPr>
      </w:pPr>
    </w:p>
    <w:p w:rsidR="00E80E44" w:rsidRPr="00EE0994" w:rsidRDefault="004A095B" w:rsidP="00EE0994">
      <w:pPr>
        <w:pStyle w:val="ListParagraph"/>
        <w:numPr>
          <w:ilvl w:val="0"/>
          <w:numId w:val="8"/>
        </w:numPr>
        <w:rPr>
          <w:rFonts w:ascii="Calibri" w:hAnsi="Calibri"/>
          <w:sz w:val="22"/>
          <w:szCs w:val="22"/>
        </w:rPr>
      </w:pPr>
      <w:r w:rsidRPr="00EE0994">
        <w:rPr>
          <w:rFonts w:ascii="Calibri" w:hAnsi="Calibri"/>
          <w:b/>
          <w:sz w:val="22"/>
          <w:szCs w:val="22"/>
        </w:rPr>
        <w:t xml:space="preserve"> </w:t>
      </w:r>
      <w:r w:rsidR="00E80E44" w:rsidRPr="00EE0994">
        <w:rPr>
          <w:rFonts w:ascii="Calibri" w:hAnsi="Calibri"/>
          <w:b/>
          <w:sz w:val="22"/>
          <w:szCs w:val="22"/>
        </w:rPr>
        <w:t>Rural/Tribal:</w:t>
      </w:r>
    </w:p>
    <w:p w:rsidR="00E80E44" w:rsidRDefault="00E80E44" w:rsidP="00E80E44">
      <w:pPr>
        <w:rPr>
          <w:rFonts w:ascii="Calibri" w:hAnsi="Calibri"/>
          <w:sz w:val="22"/>
          <w:szCs w:val="22"/>
        </w:rPr>
      </w:pPr>
    </w:p>
    <w:p w:rsidR="00E80E44" w:rsidRPr="007C3EA1" w:rsidRDefault="00E80E44" w:rsidP="00E80E44">
      <w:pPr>
        <w:ind w:left="1440" w:hanging="720"/>
        <w:rPr>
          <w:rFonts w:ascii="Calibri" w:hAnsi="Calibri"/>
          <w:sz w:val="22"/>
          <w:szCs w:val="22"/>
        </w:rPr>
      </w:pPr>
      <w:r w:rsidRPr="007C3EA1">
        <w:rPr>
          <w:rFonts w:ascii="Calibri" w:hAnsi="Calibri"/>
          <w:sz w:val="22"/>
          <w:szCs w:val="22"/>
        </w:rPr>
        <w:fldChar w:fldCharType="begin">
          <w:ffData>
            <w:name w:val="Check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t xml:space="preserve">The Project </w:t>
      </w:r>
      <w:r>
        <w:rPr>
          <w:rFonts w:ascii="Calibri" w:hAnsi="Calibri"/>
          <w:sz w:val="22"/>
          <w:szCs w:val="22"/>
        </w:rPr>
        <w:t xml:space="preserve">increases </w:t>
      </w:r>
      <w:r w:rsidRPr="007C3EA1">
        <w:rPr>
          <w:rFonts w:ascii="Calibri" w:hAnsi="Calibri"/>
          <w:sz w:val="22"/>
          <w:szCs w:val="22"/>
        </w:rPr>
        <w:t xml:space="preserve">the supply of affordable housing </w:t>
      </w:r>
      <w:r>
        <w:rPr>
          <w:rFonts w:ascii="Calibri" w:hAnsi="Calibri"/>
          <w:sz w:val="22"/>
          <w:szCs w:val="22"/>
        </w:rPr>
        <w:t xml:space="preserve">located </w:t>
      </w:r>
      <w:r w:rsidRPr="007C3EA1">
        <w:rPr>
          <w:rFonts w:ascii="Calibri" w:hAnsi="Calibri"/>
          <w:sz w:val="22"/>
          <w:szCs w:val="22"/>
        </w:rPr>
        <w:t>in rural/tribal designated areas as identified in the HTC Program Procedur</w:t>
      </w:r>
      <w:r>
        <w:rPr>
          <w:rFonts w:ascii="Calibri" w:hAnsi="Calibri"/>
          <w:sz w:val="22"/>
          <w:szCs w:val="22"/>
        </w:rPr>
        <w:t xml:space="preserve">al </w:t>
      </w:r>
      <w:r w:rsidRPr="007C3EA1">
        <w:rPr>
          <w:rFonts w:ascii="Calibri" w:hAnsi="Calibri"/>
          <w:sz w:val="22"/>
          <w:szCs w:val="22"/>
        </w:rPr>
        <w:t>Manual an</w:t>
      </w:r>
      <w:r>
        <w:rPr>
          <w:rFonts w:ascii="Calibri" w:hAnsi="Calibri"/>
          <w:sz w:val="22"/>
          <w:szCs w:val="22"/>
        </w:rPr>
        <w:t>d as presented in the Project’s</w:t>
      </w:r>
      <w:r w:rsidRPr="007C3EA1">
        <w:rPr>
          <w:rFonts w:ascii="Calibri" w:hAnsi="Calibri"/>
          <w:sz w:val="22"/>
          <w:szCs w:val="22"/>
        </w:rPr>
        <w:t xml:space="preserve"> application and </w:t>
      </w:r>
      <w:r>
        <w:rPr>
          <w:rFonts w:ascii="Calibri" w:hAnsi="Calibri"/>
          <w:sz w:val="22"/>
          <w:szCs w:val="22"/>
        </w:rPr>
        <w:t>Self-Scoring</w:t>
      </w:r>
      <w:r w:rsidRPr="007C3EA1">
        <w:rPr>
          <w:rFonts w:ascii="Calibri" w:hAnsi="Calibri"/>
          <w:sz w:val="22"/>
          <w:szCs w:val="22"/>
        </w:rPr>
        <w:t xml:space="preserve"> Worksheet.</w:t>
      </w:r>
    </w:p>
    <w:p w:rsidR="00E80E44" w:rsidRPr="007C3EA1" w:rsidRDefault="00E80E44" w:rsidP="00E80E44">
      <w:pPr>
        <w:rPr>
          <w:rFonts w:ascii="Calibri" w:hAnsi="Calibri"/>
          <w:sz w:val="22"/>
          <w:szCs w:val="22"/>
        </w:rPr>
      </w:pPr>
    </w:p>
    <w:p w:rsidR="00E80E44" w:rsidRPr="00EE0994" w:rsidRDefault="00E80E44" w:rsidP="00EE0994">
      <w:pPr>
        <w:pStyle w:val="ListParagraph"/>
        <w:numPr>
          <w:ilvl w:val="0"/>
          <w:numId w:val="8"/>
        </w:numPr>
        <w:spacing w:after="120"/>
        <w:rPr>
          <w:rFonts w:ascii="Calibri" w:hAnsi="Calibri"/>
          <w:sz w:val="22"/>
          <w:szCs w:val="22"/>
        </w:rPr>
      </w:pPr>
      <w:r w:rsidRPr="00EE0994">
        <w:rPr>
          <w:rFonts w:ascii="Calibri" w:hAnsi="Calibri"/>
          <w:b/>
          <w:sz w:val="22"/>
          <w:szCs w:val="22"/>
        </w:rPr>
        <w:t>Qualified Census Tract (QCT)/Community Revitalization Plan:</w:t>
      </w:r>
    </w:p>
    <w:p w:rsidR="00E80E44" w:rsidRDefault="00E80E44" w:rsidP="00E80E44">
      <w:pPr>
        <w:ind w:left="1440" w:hanging="720"/>
        <w:rPr>
          <w:rFonts w:ascii="Calibri" w:hAnsi="Calibri"/>
          <w:sz w:val="22"/>
          <w:szCs w:val="22"/>
        </w:rPr>
      </w:pPr>
      <w:r w:rsidRPr="00115625">
        <w:rPr>
          <w:rFonts w:ascii="Calibri" w:hAnsi="Calibri"/>
          <w:sz w:val="22"/>
          <w:szCs w:val="22"/>
        </w:rPr>
        <w:fldChar w:fldCharType="begin">
          <w:ffData>
            <w:name w:val="Check49"/>
            <w:enabled/>
            <w:calcOnExit w:val="0"/>
            <w:checkBox>
              <w:sizeAuto/>
              <w:default w:val="0"/>
              <w:checked w:val="0"/>
            </w:checkBox>
          </w:ffData>
        </w:fldChar>
      </w:r>
      <w:r w:rsidRPr="00115625">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15625">
        <w:rPr>
          <w:rFonts w:ascii="Calibri" w:hAnsi="Calibri"/>
          <w:sz w:val="22"/>
          <w:szCs w:val="22"/>
        </w:rPr>
        <w:fldChar w:fldCharType="end"/>
      </w:r>
      <w:r w:rsidRPr="00115625">
        <w:rPr>
          <w:rFonts w:ascii="Calibri" w:hAnsi="Calibri"/>
          <w:sz w:val="22"/>
          <w:szCs w:val="22"/>
        </w:rPr>
        <w:tab/>
        <w:t xml:space="preserve">The Project is located in a Qualified Census Tract </w:t>
      </w:r>
      <w:r w:rsidR="000A1BAB">
        <w:rPr>
          <w:rFonts w:ascii="Calibri" w:hAnsi="Calibri"/>
          <w:sz w:val="22"/>
          <w:szCs w:val="22"/>
        </w:rPr>
        <w:t>(QCT)</w:t>
      </w:r>
      <w:r>
        <w:rPr>
          <w:rFonts w:ascii="Calibri" w:hAnsi="Calibri"/>
          <w:sz w:val="22"/>
          <w:szCs w:val="22"/>
        </w:rPr>
        <w:t xml:space="preserve"> and is part of a concerted plan that provides for community revitalization as identified in the HTC Program Procedural Manual and as presented in the Project’s selected application and Self-Scoring Worksheet. </w:t>
      </w:r>
      <w:r w:rsidRPr="00115625" w:rsidDel="00C02D2D">
        <w:rPr>
          <w:rFonts w:ascii="Calibri" w:hAnsi="Calibri"/>
          <w:sz w:val="22"/>
          <w:szCs w:val="22"/>
        </w:rPr>
        <w:t xml:space="preserve"> </w:t>
      </w:r>
    </w:p>
    <w:p w:rsidR="00E80E44" w:rsidRPr="00115625" w:rsidRDefault="00E80E44" w:rsidP="00E80E44">
      <w:pPr>
        <w:ind w:left="1440" w:hanging="720"/>
        <w:rPr>
          <w:rFonts w:ascii="Calibri" w:hAnsi="Calibri"/>
          <w:sz w:val="22"/>
          <w:szCs w:val="22"/>
        </w:rPr>
      </w:pPr>
    </w:p>
    <w:p w:rsidR="00E80E44" w:rsidRPr="00EE0994" w:rsidRDefault="00E80E44" w:rsidP="00EE0994">
      <w:pPr>
        <w:pStyle w:val="ListParagraph"/>
        <w:numPr>
          <w:ilvl w:val="0"/>
          <w:numId w:val="8"/>
        </w:numPr>
        <w:spacing w:after="120"/>
        <w:rPr>
          <w:rFonts w:ascii="Calibri" w:hAnsi="Calibri"/>
          <w:sz w:val="22"/>
          <w:szCs w:val="22"/>
        </w:rPr>
      </w:pPr>
      <w:r w:rsidRPr="00EE0994">
        <w:rPr>
          <w:rFonts w:ascii="Calibri" w:hAnsi="Calibri"/>
          <w:b/>
          <w:sz w:val="22"/>
          <w:szCs w:val="22"/>
        </w:rPr>
        <w:t>Minority-owned/Women-owned Business Enterprise (MBE/WBE):</w:t>
      </w:r>
    </w:p>
    <w:p w:rsidR="00E80E44" w:rsidRDefault="00E80E44" w:rsidP="00E80E44">
      <w:pPr>
        <w:ind w:left="1440" w:hanging="720"/>
        <w:rPr>
          <w:rFonts w:ascii="Calibri" w:hAnsi="Calibri"/>
          <w:sz w:val="22"/>
          <w:szCs w:val="22"/>
        </w:rPr>
      </w:pPr>
      <w:r w:rsidRPr="00AE6E02">
        <w:rPr>
          <w:rFonts w:ascii="Calibri" w:hAnsi="Calibri"/>
          <w:sz w:val="22"/>
          <w:szCs w:val="22"/>
        </w:rPr>
        <w:fldChar w:fldCharType="begin">
          <w:ffData>
            <w:name w:val="Check26"/>
            <w:enabled/>
            <w:calcOnExit w:val="0"/>
            <w:checkBox>
              <w:sizeAuto/>
              <w:default w:val="0"/>
            </w:checkBox>
          </w:ffData>
        </w:fldChar>
      </w:r>
      <w:r w:rsidRPr="00AE6E02">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AE6E02">
        <w:rPr>
          <w:rFonts w:ascii="Calibri" w:hAnsi="Calibri"/>
          <w:sz w:val="22"/>
          <w:szCs w:val="22"/>
        </w:rPr>
        <w:fldChar w:fldCharType="end"/>
      </w:r>
      <w:r w:rsidRPr="00AE6E02">
        <w:rPr>
          <w:rFonts w:ascii="Calibri" w:hAnsi="Calibri"/>
          <w:sz w:val="22"/>
          <w:szCs w:val="22"/>
        </w:rPr>
        <w:t xml:space="preserve"> </w:t>
      </w:r>
      <w:r>
        <w:rPr>
          <w:rFonts w:ascii="Calibri" w:hAnsi="Calibri"/>
          <w:sz w:val="22"/>
          <w:szCs w:val="22"/>
        </w:rPr>
        <w:t xml:space="preserve"> </w:t>
      </w:r>
      <w:r>
        <w:rPr>
          <w:rFonts w:ascii="Calibri" w:hAnsi="Calibri"/>
          <w:sz w:val="22"/>
          <w:szCs w:val="22"/>
        </w:rPr>
        <w:tab/>
      </w:r>
      <w:r w:rsidRPr="00115625">
        <w:rPr>
          <w:rFonts w:ascii="Calibri" w:hAnsi="Calibri"/>
          <w:sz w:val="22"/>
          <w:szCs w:val="22"/>
        </w:rPr>
        <w:t xml:space="preserve">The </w:t>
      </w:r>
      <w:r>
        <w:rPr>
          <w:rFonts w:ascii="Calibri" w:hAnsi="Calibri"/>
          <w:sz w:val="22"/>
          <w:szCs w:val="22"/>
        </w:rPr>
        <w:t>P</w:t>
      </w:r>
      <w:r w:rsidRPr="00115625">
        <w:rPr>
          <w:rFonts w:ascii="Calibri" w:hAnsi="Calibri"/>
          <w:sz w:val="22"/>
          <w:szCs w:val="22"/>
        </w:rPr>
        <w:t xml:space="preserve">roject </w:t>
      </w:r>
      <w:r>
        <w:rPr>
          <w:rFonts w:ascii="Calibri" w:hAnsi="Calibri"/>
          <w:sz w:val="22"/>
          <w:szCs w:val="22"/>
        </w:rPr>
        <w:t xml:space="preserve">must maintain a </w:t>
      </w:r>
      <w:r w:rsidRPr="00115625">
        <w:rPr>
          <w:rFonts w:ascii="Calibri" w:hAnsi="Calibri"/>
          <w:sz w:val="22"/>
          <w:szCs w:val="22"/>
        </w:rPr>
        <w:t xml:space="preserve">sponsor, </w:t>
      </w:r>
      <w:r>
        <w:rPr>
          <w:rFonts w:ascii="Calibri" w:hAnsi="Calibri"/>
          <w:sz w:val="22"/>
          <w:szCs w:val="22"/>
        </w:rPr>
        <w:t xml:space="preserve">executive director of a non-profit, </w:t>
      </w:r>
      <w:r w:rsidRPr="00115625">
        <w:rPr>
          <w:rFonts w:ascii="Calibri" w:hAnsi="Calibri"/>
          <w:sz w:val="22"/>
          <w:szCs w:val="22"/>
        </w:rPr>
        <w:t>general contractor, architect, or management agent</w:t>
      </w:r>
      <w:r>
        <w:rPr>
          <w:rFonts w:ascii="Calibri" w:hAnsi="Calibri"/>
          <w:sz w:val="22"/>
          <w:szCs w:val="22"/>
        </w:rPr>
        <w:t xml:space="preserve"> that </w:t>
      </w:r>
      <w:r w:rsidRPr="00115625">
        <w:rPr>
          <w:rFonts w:ascii="Calibri" w:hAnsi="Calibri"/>
          <w:sz w:val="22"/>
          <w:szCs w:val="22"/>
        </w:rPr>
        <w:t xml:space="preserve">is a minority-owned or women-owned business enterprise (MBE/WBE), as certified by </w:t>
      </w:r>
      <w:r>
        <w:rPr>
          <w:rFonts w:ascii="Calibri" w:hAnsi="Calibri"/>
          <w:sz w:val="22"/>
          <w:szCs w:val="22"/>
        </w:rPr>
        <w:t>Owner in the Project’s selected application and Self-Scoring Worksheet.</w:t>
      </w:r>
    </w:p>
    <w:p w:rsidR="00E80E44" w:rsidRDefault="004A095B" w:rsidP="00E80E44">
      <w:pPr>
        <w:ind w:left="720" w:hanging="720"/>
        <w:rPr>
          <w:rFonts w:ascii="Calibri" w:hAnsi="Calibri"/>
          <w:b/>
          <w:sz w:val="22"/>
          <w:szCs w:val="22"/>
        </w:rPr>
      </w:pPr>
      <w:r>
        <w:rPr>
          <w:rFonts w:ascii="Calibri" w:hAnsi="Calibri"/>
          <w:b/>
          <w:sz w:val="22"/>
          <w:szCs w:val="22"/>
        </w:rPr>
        <w:t xml:space="preserve">Preservation </w:t>
      </w:r>
    </w:p>
    <w:p w:rsidR="004A095B" w:rsidRDefault="004A095B" w:rsidP="004A095B">
      <w:pPr>
        <w:spacing w:after="120"/>
        <w:rPr>
          <w:rFonts w:ascii="Calibri" w:hAnsi="Calibri"/>
          <w:sz w:val="22"/>
          <w:szCs w:val="22"/>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Preservation of Critical Affordable Units at Risk of Loss:</w:t>
      </w:r>
    </w:p>
    <w:p w:rsidR="004A095B" w:rsidRDefault="004A095B" w:rsidP="004A095B">
      <w:pPr>
        <w:ind w:left="1440" w:hanging="720"/>
        <w:rPr>
          <w:rFonts w:ascii="Calibri" w:hAnsi="Calibri"/>
          <w:sz w:val="22"/>
          <w:szCs w:val="22"/>
        </w:rPr>
      </w:pPr>
      <w:r w:rsidRPr="001E30F7">
        <w:rPr>
          <w:rFonts w:ascii="Calibri" w:hAnsi="Calibri"/>
          <w:sz w:val="22"/>
          <w:szCs w:val="22"/>
        </w:rPr>
        <w:lastRenderedPageBreak/>
        <w:fldChar w:fldCharType="begin">
          <w:ffData>
            <w:name w:val="Check41"/>
            <w:enabled/>
            <w:calcOnExit w:val="0"/>
            <w:checkBox>
              <w:sizeAuto/>
              <w:default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sidRPr="001E30F7">
        <w:rPr>
          <w:rFonts w:ascii="Calibri" w:hAnsi="Calibri"/>
          <w:sz w:val="22"/>
          <w:szCs w:val="22"/>
        </w:rPr>
        <w:tab/>
        <w:t>The Project preserve</w:t>
      </w:r>
      <w:r>
        <w:rPr>
          <w:rFonts w:ascii="Calibri" w:hAnsi="Calibri"/>
          <w:sz w:val="22"/>
          <w:szCs w:val="22"/>
        </w:rPr>
        <w:t>s</w:t>
      </w:r>
      <w:r w:rsidRPr="001E30F7">
        <w:rPr>
          <w:rFonts w:ascii="Calibri" w:hAnsi="Calibri"/>
          <w:sz w:val="22"/>
          <w:szCs w:val="22"/>
        </w:rPr>
        <w:t xml:space="preserve"> existing affordable units</w:t>
      </w:r>
      <w:r>
        <w:rPr>
          <w:rFonts w:ascii="Calibri" w:hAnsi="Calibri"/>
          <w:sz w:val="22"/>
          <w:szCs w:val="22"/>
        </w:rPr>
        <w:t xml:space="preserve"> and has a current recorded deed restriction limiting rent or income restrictions </w:t>
      </w:r>
      <w:r w:rsidRPr="001E30F7">
        <w:rPr>
          <w:rFonts w:ascii="Calibri" w:hAnsi="Calibri"/>
          <w:sz w:val="22"/>
          <w:szCs w:val="22"/>
        </w:rPr>
        <w:t xml:space="preserve">as identified in the Project’s selected application </w:t>
      </w:r>
      <w:r>
        <w:rPr>
          <w:rFonts w:ascii="Calibri" w:hAnsi="Calibri"/>
          <w:sz w:val="22"/>
          <w:szCs w:val="22"/>
        </w:rPr>
        <w:t>a</w:t>
      </w:r>
      <w:r w:rsidRPr="001E30F7">
        <w:rPr>
          <w:rFonts w:ascii="Calibri" w:hAnsi="Calibri"/>
          <w:sz w:val="22"/>
          <w:szCs w:val="22"/>
        </w:rPr>
        <w:t>nd Self-</w:t>
      </w:r>
      <w:r>
        <w:rPr>
          <w:rFonts w:ascii="Calibri" w:hAnsi="Calibri"/>
          <w:sz w:val="22"/>
          <w:szCs w:val="22"/>
        </w:rPr>
        <w:t>s</w:t>
      </w:r>
      <w:r w:rsidRPr="001E30F7">
        <w:rPr>
          <w:rFonts w:ascii="Calibri" w:hAnsi="Calibri"/>
          <w:sz w:val="22"/>
          <w:szCs w:val="22"/>
        </w:rPr>
        <w:t>coring Worksheet</w:t>
      </w:r>
      <w:r>
        <w:rPr>
          <w:rFonts w:ascii="Calibri" w:hAnsi="Calibri"/>
          <w:sz w:val="22"/>
          <w:szCs w:val="22"/>
        </w:rPr>
        <w:t>.</w:t>
      </w:r>
    </w:p>
    <w:p w:rsidR="004A095B" w:rsidRDefault="004A095B" w:rsidP="004A095B">
      <w:pPr>
        <w:ind w:left="1440" w:hanging="720"/>
        <w:rPr>
          <w:rFonts w:ascii="Calibri" w:hAnsi="Calibri"/>
          <w:sz w:val="22"/>
          <w:szCs w:val="22"/>
        </w:rPr>
      </w:pPr>
    </w:p>
    <w:p w:rsidR="004A095B" w:rsidRPr="001B230E" w:rsidRDefault="004A095B" w:rsidP="004A095B">
      <w:pPr>
        <w:rPr>
          <w:rFonts w:ascii="Calibri" w:hAnsi="Calibri"/>
          <w:b/>
          <w:sz w:val="22"/>
          <w:szCs w:val="22"/>
        </w:rPr>
      </w:pPr>
      <w:r w:rsidRPr="001B230E">
        <w:rPr>
          <w:rFonts w:ascii="Calibri" w:hAnsi="Calibri"/>
          <w:b/>
          <w:sz w:val="22"/>
          <w:szCs w:val="22"/>
        </w:rPr>
        <w:t xml:space="preserve">Efficient Use of Scare Resources </w:t>
      </w:r>
      <w:r>
        <w:rPr>
          <w:rFonts w:ascii="Calibri" w:hAnsi="Calibri"/>
          <w:b/>
          <w:sz w:val="22"/>
          <w:szCs w:val="22"/>
        </w:rPr>
        <w:t>and Leverage</w:t>
      </w:r>
    </w:p>
    <w:p w:rsidR="004A095B" w:rsidRPr="007C3EA1" w:rsidRDefault="004A095B" w:rsidP="004A095B">
      <w:pPr>
        <w:rPr>
          <w:rFonts w:ascii="Calibri" w:hAnsi="Calibri"/>
          <w:sz w:val="22"/>
          <w:szCs w:val="22"/>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Financial Readiness to Proceed/Leveraged Funds:</w:t>
      </w:r>
    </w:p>
    <w:p w:rsidR="004A095B" w:rsidRPr="007C3EA1" w:rsidRDefault="004A095B" w:rsidP="004A095B">
      <w:pPr>
        <w:ind w:left="1440" w:hanging="720"/>
        <w:rPr>
          <w:rFonts w:ascii="Calibri" w:hAnsi="Calibri" w:cs="Times"/>
          <w:sz w:val="22"/>
          <w:szCs w:val="22"/>
        </w:rPr>
      </w:pPr>
      <w:r w:rsidRPr="007C3EA1">
        <w:rPr>
          <w:rFonts w:ascii="Calibri" w:hAnsi="Calibri"/>
          <w:sz w:val="22"/>
          <w:szCs w:val="22"/>
        </w:rPr>
        <w:fldChar w:fldCharType="begin">
          <w:ffData>
            <w:name w:val="Check29"/>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Minnesota Housing has awarded selection points to this Project based on submitted permanent funding commitments* at the below indicated levels</w:t>
      </w:r>
      <w:r>
        <w:rPr>
          <w:rFonts w:ascii="Calibri" w:hAnsi="Calibri" w:cs="Times"/>
          <w:sz w:val="22"/>
          <w:szCs w:val="22"/>
        </w:rPr>
        <w:t>,</w:t>
      </w:r>
      <w:r w:rsidRPr="007C3EA1">
        <w:rPr>
          <w:rFonts w:ascii="Calibri" w:hAnsi="Calibri" w:cs="Times"/>
          <w:sz w:val="22"/>
          <w:szCs w:val="22"/>
        </w:rPr>
        <w:t xml:space="preserve"> stating the amount, terms and conditions of the funding and executed or approved by the lender or contributor and the applicant.</w:t>
      </w:r>
    </w:p>
    <w:p w:rsidR="004A095B" w:rsidRPr="007C3EA1" w:rsidRDefault="004A095B" w:rsidP="004A095B">
      <w:pPr>
        <w:ind w:left="1440"/>
        <w:rPr>
          <w:rFonts w:ascii="Calibri" w:hAnsi="Calibri" w:cs="Times"/>
          <w:sz w:val="22"/>
          <w:szCs w:val="22"/>
        </w:rPr>
      </w:pPr>
    </w:p>
    <w:p w:rsidR="004A095B" w:rsidRPr="007C3EA1" w:rsidRDefault="004A095B" w:rsidP="004A095B">
      <w:pPr>
        <w:ind w:left="1440"/>
        <w:rPr>
          <w:rFonts w:ascii="Calibri" w:hAnsi="Calibri" w:cs="Times"/>
          <w:sz w:val="22"/>
          <w:szCs w:val="22"/>
        </w:rPr>
      </w:pPr>
      <w:r w:rsidRPr="007C3EA1">
        <w:rPr>
          <w:rFonts w:ascii="Calibri" w:hAnsi="Calibri" w:cs="Times"/>
          <w:sz w:val="22"/>
          <w:szCs w:val="22"/>
        </w:rPr>
        <w:t xml:space="preserve">(* Funding secured, awarded or committed as presented in the Project’s selected application and </w:t>
      </w:r>
      <w:r>
        <w:rPr>
          <w:rFonts w:ascii="Calibri" w:hAnsi="Calibri" w:cs="Times"/>
          <w:sz w:val="22"/>
          <w:szCs w:val="22"/>
        </w:rPr>
        <w:t xml:space="preserve">Self-Scoring </w:t>
      </w:r>
      <w:r w:rsidRPr="007C3EA1">
        <w:rPr>
          <w:rFonts w:ascii="Calibri" w:hAnsi="Calibri" w:cs="Times"/>
          <w:sz w:val="22"/>
          <w:szCs w:val="22"/>
        </w:rPr>
        <w:t>Worksheet.)</w:t>
      </w:r>
    </w:p>
    <w:p w:rsidR="004A095B" w:rsidRPr="007C3EA1" w:rsidRDefault="004A095B" w:rsidP="004A095B">
      <w:pPr>
        <w:ind w:left="1440" w:hanging="720"/>
        <w:rPr>
          <w:rFonts w:ascii="Calibri" w:hAnsi="Calibri" w:cs="Times"/>
          <w:sz w:val="22"/>
          <w:szCs w:val="22"/>
        </w:rPr>
      </w:pPr>
    </w:p>
    <w:p w:rsidR="004A095B" w:rsidRPr="007C3EA1" w:rsidRDefault="004A095B" w:rsidP="004A095B">
      <w:pPr>
        <w:ind w:left="1440"/>
        <w:rPr>
          <w:rFonts w:ascii="Calibri" w:hAnsi="Calibri"/>
          <w:sz w:val="22"/>
          <w:szCs w:val="22"/>
        </w:rPr>
      </w:pPr>
      <w:r w:rsidRPr="007C3EA1">
        <w:rPr>
          <w:rFonts w:ascii="Calibri" w:hAnsi="Calibri"/>
          <w:sz w:val="22"/>
          <w:szCs w:val="22"/>
        </w:rPr>
        <w:fldChar w:fldCharType="begin">
          <w:ffData>
            <w:name w:val="Check35"/>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70% or more</w:t>
      </w:r>
      <w:r w:rsidRPr="007C3EA1">
        <w:rPr>
          <w:rFonts w:ascii="Calibri" w:hAnsi="Calibri"/>
          <w:sz w:val="22"/>
          <w:szCs w:val="22"/>
        </w:rPr>
        <w:t xml:space="preserve"> </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6"/>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60 - 69.9%</w:t>
      </w:r>
      <w:r w:rsidRPr="007C3EA1">
        <w:rPr>
          <w:rFonts w:ascii="Calibri" w:hAnsi="Calibri" w:cs="Times"/>
          <w:sz w:val="22"/>
          <w:szCs w:val="22"/>
        </w:rPr>
        <w:tab/>
      </w:r>
      <w:r w:rsidRPr="007C3EA1">
        <w:rPr>
          <w:rFonts w:ascii="Calibri" w:hAnsi="Calibri"/>
          <w:sz w:val="22"/>
          <w:szCs w:val="22"/>
        </w:rPr>
        <w:tab/>
      </w:r>
      <w:r w:rsidRPr="007C3EA1">
        <w:rPr>
          <w:rFonts w:ascii="Calibri" w:hAnsi="Calibri"/>
          <w:sz w:val="22"/>
          <w:szCs w:val="22"/>
        </w:rPr>
        <w:fldChar w:fldCharType="begin">
          <w:ffData>
            <w:name w:val="Check3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50 - 59.9%</w:t>
      </w:r>
    </w:p>
    <w:p w:rsidR="004A095B" w:rsidRPr="007C3EA1" w:rsidRDefault="004A095B" w:rsidP="004A095B">
      <w:pPr>
        <w:ind w:left="1440"/>
        <w:rPr>
          <w:rFonts w:ascii="Calibri" w:hAnsi="Calibri"/>
          <w:sz w:val="22"/>
          <w:szCs w:val="22"/>
        </w:rPr>
      </w:pPr>
    </w:p>
    <w:p w:rsidR="004A095B" w:rsidRPr="007C3EA1" w:rsidRDefault="004A095B" w:rsidP="004A095B">
      <w:pPr>
        <w:ind w:left="1440"/>
        <w:rPr>
          <w:rFonts w:ascii="Calibri" w:hAnsi="Calibri"/>
          <w:sz w:val="22"/>
          <w:szCs w:val="22"/>
        </w:rPr>
      </w:pPr>
      <w:r w:rsidRPr="007C3EA1">
        <w:rPr>
          <w:rFonts w:ascii="Calibri" w:hAnsi="Calibri"/>
          <w:sz w:val="22"/>
          <w:szCs w:val="22"/>
        </w:rPr>
        <w:fldChar w:fldCharType="begin">
          <w:ffData>
            <w:name w:val="Check38"/>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40 - 49.9%</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9"/>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30 - 39.9%</w:t>
      </w:r>
      <w:r w:rsidRPr="007C3EA1">
        <w:rPr>
          <w:rFonts w:ascii="Calibri" w:hAnsi="Calibri" w:cs="Times"/>
          <w:sz w:val="22"/>
          <w:szCs w:val="22"/>
        </w:rPr>
        <w:tab/>
      </w:r>
      <w:r w:rsidRPr="007C3EA1">
        <w:rPr>
          <w:rFonts w:ascii="Calibri" w:hAnsi="Calibri" w:cs="Times"/>
          <w:sz w:val="22"/>
          <w:szCs w:val="22"/>
        </w:rPr>
        <w:tab/>
      </w:r>
      <w:r w:rsidRPr="007C3EA1">
        <w:rPr>
          <w:rFonts w:ascii="Calibri" w:hAnsi="Calibri"/>
          <w:sz w:val="22"/>
          <w:szCs w:val="22"/>
        </w:rPr>
        <w:fldChar w:fldCharType="begin">
          <w:ffData>
            <w:name w:val="Check3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20 - 29.9%</w:t>
      </w:r>
    </w:p>
    <w:p w:rsidR="004A095B" w:rsidRPr="007C3EA1" w:rsidRDefault="004A095B" w:rsidP="004A095B">
      <w:pPr>
        <w:ind w:left="2160" w:hanging="720"/>
        <w:rPr>
          <w:rFonts w:ascii="Calibri" w:hAnsi="Calibri" w:cs="Times"/>
          <w:sz w:val="22"/>
          <w:szCs w:val="22"/>
        </w:rPr>
      </w:pPr>
    </w:p>
    <w:p w:rsidR="004A095B" w:rsidRPr="007C3EA1" w:rsidRDefault="004A095B" w:rsidP="004A095B">
      <w:pPr>
        <w:ind w:left="2160" w:hanging="720"/>
        <w:rPr>
          <w:rFonts w:ascii="Calibri" w:hAnsi="Calibri" w:cs="Times"/>
          <w:sz w:val="22"/>
          <w:szCs w:val="22"/>
        </w:rPr>
      </w:pPr>
      <w:r w:rsidRPr="007C3EA1">
        <w:rPr>
          <w:rFonts w:ascii="Calibri" w:hAnsi="Calibri"/>
          <w:sz w:val="22"/>
          <w:szCs w:val="22"/>
        </w:rPr>
        <w:fldChar w:fldCharType="begin">
          <w:ffData>
            <w:name w:val="Check3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10 - 19.9%</w:t>
      </w:r>
      <w:r w:rsidRPr="007C3EA1">
        <w:rPr>
          <w:rFonts w:ascii="Calibri" w:hAnsi="Calibri" w:cs="Times"/>
          <w:sz w:val="22"/>
          <w:szCs w:val="22"/>
        </w:rPr>
        <w:tab/>
      </w:r>
      <w:r w:rsidRPr="007C3EA1">
        <w:rPr>
          <w:rFonts w:ascii="Calibri" w:hAnsi="Calibri" w:cs="Times"/>
          <w:sz w:val="22"/>
          <w:szCs w:val="22"/>
        </w:rPr>
        <w:tab/>
      </w:r>
      <w:r w:rsidRPr="007C3EA1">
        <w:rPr>
          <w:rFonts w:ascii="Calibri" w:hAnsi="Calibri"/>
          <w:sz w:val="22"/>
          <w:szCs w:val="22"/>
        </w:rPr>
        <w:fldChar w:fldCharType="begin">
          <w:ffData>
            <w:name w:val="Check3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Pr="007C3EA1">
        <w:rPr>
          <w:rFonts w:ascii="Calibri" w:hAnsi="Calibri" w:cs="Times"/>
          <w:sz w:val="22"/>
          <w:szCs w:val="22"/>
        </w:rPr>
        <w:t xml:space="preserve">9.9% and below </w:t>
      </w:r>
    </w:p>
    <w:p w:rsidR="004A095B" w:rsidRDefault="004A095B" w:rsidP="004A095B">
      <w:pPr>
        <w:ind w:left="2160" w:hanging="720"/>
        <w:rPr>
          <w:rFonts w:ascii="Calibri" w:hAnsi="Calibri" w:cs="Times"/>
          <w:sz w:val="22"/>
          <w:szCs w:val="22"/>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Other Contributions:</w:t>
      </w:r>
    </w:p>
    <w:p w:rsidR="004A095B" w:rsidRPr="007C3EA1" w:rsidRDefault="004A095B" w:rsidP="004A095B">
      <w:pPr>
        <w:ind w:left="1440" w:hanging="720"/>
        <w:rPr>
          <w:rFonts w:ascii="Calibri" w:hAnsi="Calibri"/>
          <w:sz w:val="22"/>
          <w:szCs w:val="22"/>
        </w:rPr>
      </w:pPr>
      <w:r w:rsidRPr="007C3EA1">
        <w:rPr>
          <w:rFonts w:ascii="Calibri" w:hAnsi="Calibri"/>
          <w:sz w:val="22"/>
          <w:szCs w:val="22"/>
        </w:rPr>
        <w:fldChar w:fldCharType="begin">
          <w:ffData>
            <w:name w:val="Check31"/>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t xml:space="preserve">The Project must be funded in part by contributions from the federal government, a local unit of government, an area employer and/or a private philanthropic, religious or charitable organization.  </w:t>
      </w:r>
      <w:r>
        <w:rPr>
          <w:rFonts w:ascii="Calibri" w:hAnsi="Calibri"/>
          <w:sz w:val="22"/>
          <w:szCs w:val="22"/>
        </w:rPr>
        <w:t>Owner must</w:t>
      </w:r>
      <w:r w:rsidRPr="007C3EA1">
        <w:rPr>
          <w:rFonts w:ascii="Calibri" w:hAnsi="Calibri"/>
          <w:sz w:val="22"/>
          <w:szCs w:val="22"/>
        </w:rPr>
        <w:t xml:space="preserve"> ensure that the Project satisfies the items as identified below and in a manner and timeframe consistent with the Project’s selected application and </w:t>
      </w:r>
      <w:r>
        <w:rPr>
          <w:rFonts w:ascii="Calibri" w:hAnsi="Calibri"/>
          <w:sz w:val="22"/>
          <w:szCs w:val="22"/>
        </w:rPr>
        <w:t>Self-Scoring</w:t>
      </w:r>
      <w:r w:rsidRPr="007C3EA1">
        <w:rPr>
          <w:rFonts w:ascii="Calibri" w:hAnsi="Calibri"/>
          <w:sz w:val="22"/>
          <w:szCs w:val="22"/>
        </w:rPr>
        <w:t xml:space="preserve"> </w:t>
      </w:r>
      <w:r>
        <w:rPr>
          <w:rFonts w:ascii="Calibri" w:hAnsi="Calibri"/>
          <w:sz w:val="22"/>
          <w:szCs w:val="22"/>
        </w:rPr>
        <w:t>W</w:t>
      </w:r>
      <w:r w:rsidRPr="007C3EA1">
        <w:rPr>
          <w:rFonts w:ascii="Calibri" w:hAnsi="Calibri"/>
          <w:sz w:val="22"/>
          <w:szCs w:val="22"/>
        </w:rPr>
        <w:t>orksheet</w:t>
      </w:r>
      <w:r>
        <w:rPr>
          <w:rFonts w:ascii="Calibri" w:hAnsi="Calibri"/>
          <w:sz w:val="22"/>
          <w:szCs w:val="22"/>
        </w:rPr>
        <w:t>,</w:t>
      </w:r>
      <w:r w:rsidRPr="007C3EA1">
        <w:rPr>
          <w:rFonts w:ascii="Calibri" w:hAnsi="Calibri"/>
          <w:sz w:val="22"/>
          <w:szCs w:val="22"/>
        </w:rPr>
        <w:t xml:space="preserve"> as approved by Minnesota Housing.</w:t>
      </w:r>
    </w:p>
    <w:p w:rsidR="004A095B" w:rsidRPr="007C3EA1" w:rsidRDefault="004A095B" w:rsidP="004A095B">
      <w:pPr>
        <w:ind w:left="1440" w:hanging="720"/>
        <w:rPr>
          <w:rFonts w:ascii="Calibri" w:hAnsi="Calibri"/>
          <w:sz w:val="22"/>
          <w:szCs w:val="22"/>
        </w:rPr>
      </w:pPr>
      <w:r w:rsidRPr="007C3EA1">
        <w:rPr>
          <w:rFonts w:ascii="Calibri" w:hAnsi="Calibri"/>
          <w:sz w:val="22"/>
          <w:szCs w:val="22"/>
        </w:rPr>
        <w:tab/>
      </w:r>
    </w:p>
    <w:p w:rsidR="004A095B" w:rsidRDefault="004A095B" w:rsidP="004A095B">
      <w:pPr>
        <w:ind w:left="1440" w:hanging="720"/>
        <w:rPr>
          <w:rFonts w:ascii="Calibri" w:hAnsi="Calibri"/>
          <w:sz w:val="22"/>
          <w:szCs w:val="22"/>
        </w:rPr>
      </w:pPr>
      <w:r w:rsidRPr="007C3EA1">
        <w:rPr>
          <w:rFonts w:ascii="Calibri" w:hAnsi="Calibri"/>
          <w:sz w:val="22"/>
          <w:szCs w:val="22"/>
        </w:rPr>
        <w:tab/>
        <w:t xml:space="preserve">The Project </w:t>
      </w:r>
      <w:r>
        <w:rPr>
          <w:rFonts w:ascii="Calibri" w:hAnsi="Calibri"/>
          <w:sz w:val="22"/>
          <w:szCs w:val="22"/>
        </w:rPr>
        <w:t xml:space="preserve">was awarded points based upon committed contributions at the below indicated levels.  The Project must maintain the percentage below and apply them to the total development costs of the Project: </w:t>
      </w:r>
    </w:p>
    <w:p w:rsidR="004A095B" w:rsidRPr="007C3EA1" w:rsidRDefault="004A095B" w:rsidP="004A095B">
      <w:pPr>
        <w:ind w:left="1440" w:hanging="720"/>
        <w:rPr>
          <w:rFonts w:ascii="Calibri" w:hAnsi="Calibri"/>
          <w:sz w:val="22"/>
          <w:szCs w:val="22"/>
        </w:rPr>
      </w:pPr>
    </w:p>
    <w:p w:rsidR="004A095B" w:rsidRPr="007C3EA1" w:rsidRDefault="004A095B" w:rsidP="004A095B">
      <w:pPr>
        <w:ind w:left="1440" w:hanging="720"/>
        <w:rPr>
          <w:rFonts w:ascii="Calibri" w:hAnsi="Calibri"/>
          <w:sz w:val="22"/>
          <w:szCs w:val="22"/>
        </w:rPr>
      </w:pPr>
      <w:r w:rsidRPr="007C3EA1">
        <w:rPr>
          <w:rFonts w:ascii="Calibri" w:hAnsi="Calibri"/>
          <w:sz w:val="22"/>
          <w:szCs w:val="22"/>
        </w:rPr>
        <w:tab/>
      </w:r>
      <w:r w:rsidRPr="007C3EA1">
        <w:rPr>
          <w:rFonts w:ascii="Calibri" w:hAnsi="Calibri"/>
          <w:sz w:val="22"/>
          <w:szCs w:val="22"/>
        </w:rPr>
        <w:fldChar w:fldCharType="begin">
          <w:ffData>
            <w:name w:val="Check32"/>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20.1% and above</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3"/>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15.1-20%</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2"/>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10.1-15%  </w:t>
      </w:r>
    </w:p>
    <w:p w:rsidR="004A095B" w:rsidRPr="007C3EA1" w:rsidRDefault="004A095B" w:rsidP="004A095B">
      <w:pPr>
        <w:ind w:left="1440" w:hanging="720"/>
        <w:rPr>
          <w:rFonts w:ascii="Calibri" w:hAnsi="Calibri"/>
          <w:sz w:val="22"/>
          <w:szCs w:val="22"/>
        </w:rPr>
      </w:pPr>
    </w:p>
    <w:p w:rsidR="004A095B" w:rsidRPr="007C3EA1" w:rsidRDefault="004A095B" w:rsidP="004A095B">
      <w:pPr>
        <w:rPr>
          <w:rFonts w:ascii="Calibri" w:hAnsi="Calibri"/>
          <w:sz w:val="22"/>
          <w:szCs w:val="22"/>
        </w:rPr>
      </w:pP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4"/>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5.1-10%</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2"/>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2.1-5% </w:t>
      </w:r>
      <w:r w:rsidRPr="007C3EA1">
        <w:rPr>
          <w:rFonts w:ascii="Calibri" w:hAnsi="Calibri"/>
          <w:sz w:val="22"/>
          <w:szCs w:val="22"/>
        </w:rPr>
        <w:tab/>
      </w:r>
      <w:r w:rsidRPr="007C3EA1">
        <w:rPr>
          <w:rFonts w:ascii="Calibri" w:hAnsi="Calibri"/>
          <w:sz w:val="22"/>
          <w:szCs w:val="22"/>
        </w:rPr>
        <w:tab/>
      </w:r>
      <w:r w:rsidRPr="007C3EA1">
        <w:rPr>
          <w:rFonts w:ascii="Calibri" w:hAnsi="Calibri"/>
          <w:sz w:val="22"/>
          <w:szCs w:val="22"/>
        </w:rPr>
        <w:fldChar w:fldCharType="begin">
          <w:ffData>
            <w:name w:val="Check34"/>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 xml:space="preserve">  0-2%</w:t>
      </w:r>
    </w:p>
    <w:p w:rsidR="004A095B" w:rsidRPr="007C3EA1" w:rsidRDefault="004A095B" w:rsidP="004A095B">
      <w:pPr>
        <w:rPr>
          <w:rFonts w:ascii="Calibri" w:hAnsi="Calibri"/>
          <w:sz w:val="22"/>
          <w:szCs w:val="22"/>
        </w:rPr>
      </w:pPr>
    </w:p>
    <w:p w:rsidR="004A095B" w:rsidRPr="007C3EA1" w:rsidRDefault="004A095B" w:rsidP="004A095B">
      <w:pPr>
        <w:ind w:left="2160" w:hanging="720"/>
        <w:rPr>
          <w:rFonts w:ascii="Calibri" w:hAnsi="Calibri" w:cs="Times"/>
          <w:sz w:val="22"/>
          <w:szCs w:val="22"/>
        </w:rPr>
      </w:pPr>
    </w:p>
    <w:p w:rsidR="004A095B" w:rsidRPr="0042229A" w:rsidRDefault="004A095B" w:rsidP="004A095B">
      <w:pPr>
        <w:rPr>
          <w:rFonts w:ascii="Calibri" w:hAnsi="Calibri"/>
          <w:sz w:val="22"/>
          <w:szCs w:val="22"/>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Intermediary Costs:</w:t>
      </w:r>
    </w:p>
    <w:p w:rsidR="004A095B" w:rsidRPr="007C3EA1" w:rsidRDefault="004A095B" w:rsidP="004A095B">
      <w:pPr>
        <w:ind w:left="1440" w:hanging="720"/>
        <w:rPr>
          <w:rFonts w:ascii="Calibri" w:hAnsi="Calibri"/>
          <w:sz w:val="22"/>
          <w:szCs w:val="22"/>
        </w:rPr>
      </w:pPr>
      <w:r w:rsidRPr="001E30F7">
        <w:rPr>
          <w:rFonts w:ascii="Calibri" w:hAnsi="Calibri"/>
          <w:sz w:val="22"/>
          <w:szCs w:val="22"/>
        </w:rPr>
        <w:fldChar w:fldCharType="begin">
          <w:ffData>
            <w:name w:val="Check29"/>
            <w:enabled/>
            <w:calcOnExit w:val="0"/>
            <w:checkBox>
              <w:sizeAuto/>
              <w:default w:val="0"/>
              <w:checked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Pr>
          <w:rFonts w:ascii="Calibri" w:hAnsi="Calibri"/>
          <w:sz w:val="22"/>
          <w:szCs w:val="22"/>
        </w:rPr>
        <w:tab/>
      </w:r>
      <w:r w:rsidRPr="007C3EA1">
        <w:rPr>
          <w:rFonts w:ascii="Calibri" w:hAnsi="Calibri"/>
          <w:sz w:val="22"/>
          <w:szCs w:val="22"/>
        </w:rPr>
        <w:t>Intermediary Costs (soft costs) must not exceed the percentage (rounded to the nearest tenth) of the Total Development Cost (TDC)</w:t>
      </w:r>
      <w:r>
        <w:rPr>
          <w:rFonts w:ascii="Calibri" w:hAnsi="Calibri"/>
          <w:sz w:val="22"/>
          <w:szCs w:val="22"/>
        </w:rPr>
        <w:t xml:space="preserve"> as presented in the </w:t>
      </w:r>
      <w:r w:rsidRPr="007C3EA1">
        <w:rPr>
          <w:rFonts w:ascii="Calibri" w:hAnsi="Calibri" w:cs="Times"/>
          <w:sz w:val="22"/>
          <w:szCs w:val="22"/>
        </w:rPr>
        <w:t xml:space="preserve">Project’s selected application and </w:t>
      </w:r>
      <w:r>
        <w:rPr>
          <w:rFonts w:ascii="Calibri" w:hAnsi="Calibri" w:cs="Times"/>
          <w:sz w:val="22"/>
          <w:szCs w:val="22"/>
        </w:rPr>
        <w:t>Self-Scoring Worksheet,</w:t>
      </w:r>
      <w:r>
        <w:rPr>
          <w:rFonts w:ascii="Calibri" w:hAnsi="Calibri"/>
          <w:sz w:val="22"/>
          <w:szCs w:val="22"/>
        </w:rPr>
        <w:t xml:space="preserve"> </w:t>
      </w:r>
      <w:r w:rsidRPr="007C3EA1">
        <w:rPr>
          <w:rFonts w:ascii="Calibri" w:hAnsi="Calibri"/>
          <w:sz w:val="22"/>
          <w:szCs w:val="22"/>
        </w:rPr>
        <w:t>as indicated below:</w:t>
      </w:r>
    </w:p>
    <w:p w:rsidR="004A095B" w:rsidRPr="007C3EA1" w:rsidRDefault="004A095B" w:rsidP="004A095B">
      <w:pPr>
        <w:ind w:left="720"/>
        <w:rPr>
          <w:rFonts w:ascii="Calibri" w:hAnsi="Calibri"/>
          <w:sz w:val="22"/>
          <w:szCs w:val="22"/>
        </w:rPr>
      </w:pPr>
    </w:p>
    <w:bookmarkStart w:id="90" w:name="Check35"/>
    <w:p w:rsidR="004A095B" w:rsidRPr="007C3EA1" w:rsidRDefault="004A095B" w:rsidP="004A095B">
      <w:pPr>
        <w:ind w:left="1440"/>
        <w:rPr>
          <w:rFonts w:ascii="Calibri" w:hAnsi="Calibri"/>
          <w:sz w:val="22"/>
          <w:szCs w:val="22"/>
        </w:rPr>
      </w:pPr>
      <w:r w:rsidRPr="007C3EA1">
        <w:rPr>
          <w:rFonts w:ascii="Calibri" w:hAnsi="Calibri"/>
          <w:sz w:val="22"/>
          <w:szCs w:val="22"/>
        </w:rPr>
        <w:fldChar w:fldCharType="begin">
          <w:ffData>
            <w:name w:val="Check35"/>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bookmarkEnd w:id="90"/>
      <w:r w:rsidRPr="007C3EA1">
        <w:rPr>
          <w:rFonts w:ascii="Calibri" w:hAnsi="Calibri"/>
          <w:sz w:val="22"/>
          <w:szCs w:val="22"/>
        </w:rPr>
        <w:tab/>
        <w:t>0.0 – 15%</w:t>
      </w:r>
      <w:r w:rsidRPr="007C3EA1">
        <w:rPr>
          <w:rFonts w:ascii="Calibri" w:hAnsi="Calibri"/>
          <w:sz w:val="22"/>
          <w:szCs w:val="22"/>
        </w:rPr>
        <w:tab/>
      </w:r>
      <w:bookmarkStart w:id="91" w:name="Check36"/>
      <w:r w:rsidRPr="007C3EA1">
        <w:rPr>
          <w:rFonts w:ascii="Calibri" w:hAnsi="Calibri"/>
          <w:sz w:val="22"/>
          <w:szCs w:val="22"/>
        </w:rPr>
        <w:fldChar w:fldCharType="begin">
          <w:ffData>
            <w:name w:val="Check36"/>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bookmarkEnd w:id="91"/>
      <w:r w:rsidRPr="007C3EA1">
        <w:rPr>
          <w:rFonts w:ascii="Calibri" w:hAnsi="Calibri"/>
          <w:sz w:val="22"/>
          <w:szCs w:val="22"/>
        </w:rPr>
        <w:tab/>
        <w:t>15.1 – 20%</w:t>
      </w:r>
      <w:r w:rsidRPr="007C3EA1">
        <w:rPr>
          <w:rFonts w:ascii="Calibri" w:hAnsi="Calibri"/>
          <w:sz w:val="22"/>
          <w:szCs w:val="22"/>
        </w:rPr>
        <w:tab/>
      </w:r>
      <w:bookmarkStart w:id="92" w:name="Check37"/>
      <w:r w:rsidRPr="007C3EA1">
        <w:rPr>
          <w:rFonts w:ascii="Calibri" w:hAnsi="Calibri"/>
          <w:sz w:val="22"/>
          <w:szCs w:val="22"/>
        </w:rPr>
        <w:fldChar w:fldCharType="begin">
          <w:ffData>
            <w:name w:val="Check37"/>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bookmarkEnd w:id="92"/>
      <w:r w:rsidRPr="007C3EA1">
        <w:rPr>
          <w:rFonts w:ascii="Calibri" w:hAnsi="Calibri"/>
          <w:sz w:val="22"/>
          <w:szCs w:val="22"/>
        </w:rPr>
        <w:tab/>
        <w:t>20.1 – 25%</w:t>
      </w:r>
    </w:p>
    <w:p w:rsidR="004A095B" w:rsidRPr="007C3EA1" w:rsidRDefault="004A095B" w:rsidP="004A095B">
      <w:pPr>
        <w:ind w:left="1440"/>
        <w:rPr>
          <w:rFonts w:ascii="Calibri" w:hAnsi="Calibri"/>
          <w:sz w:val="22"/>
          <w:szCs w:val="22"/>
        </w:rPr>
      </w:pPr>
    </w:p>
    <w:bookmarkStart w:id="93" w:name="Check38"/>
    <w:p w:rsidR="004A095B" w:rsidRPr="007C3EA1" w:rsidRDefault="004A095B" w:rsidP="004A095B">
      <w:pPr>
        <w:ind w:left="1440"/>
        <w:rPr>
          <w:rFonts w:ascii="Calibri" w:hAnsi="Calibri"/>
          <w:sz w:val="22"/>
          <w:szCs w:val="22"/>
        </w:rPr>
      </w:pPr>
      <w:r w:rsidRPr="007C3EA1">
        <w:rPr>
          <w:rFonts w:ascii="Calibri" w:hAnsi="Calibri"/>
          <w:sz w:val="22"/>
          <w:szCs w:val="22"/>
        </w:rPr>
        <w:fldChar w:fldCharType="begin">
          <w:ffData>
            <w:name w:val="Check38"/>
            <w:enabled/>
            <w:calcOnExit w:val="0"/>
            <w:checkBox>
              <w:sizeAuto/>
              <w:default w:val="0"/>
              <w:checked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bookmarkEnd w:id="93"/>
      <w:r w:rsidRPr="007C3EA1">
        <w:rPr>
          <w:rFonts w:ascii="Calibri" w:hAnsi="Calibri"/>
          <w:sz w:val="22"/>
          <w:szCs w:val="22"/>
        </w:rPr>
        <w:tab/>
        <w:t>25.1 – 30%</w:t>
      </w:r>
      <w:r w:rsidRPr="007C3EA1">
        <w:rPr>
          <w:rFonts w:ascii="Calibri" w:hAnsi="Calibri"/>
          <w:sz w:val="22"/>
          <w:szCs w:val="22"/>
        </w:rPr>
        <w:tab/>
      </w:r>
      <w:bookmarkStart w:id="94" w:name="Check39"/>
      <w:r w:rsidRPr="007C3EA1">
        <w:rPr>
          <w:rFonts w:ascii="Calibri" w:hAnsi="Calibri"/>
          <w:sz w:val="22"/>
          <w:szCs w:val="22"/>
        </w:rPr>
        <w:fldChar w:fldCharType="begin">
          <w:ffData>
            <w:name w:val="Check39"/>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bookmarkEnd w:id="94"/>
      <w:r w:rsidRPr="007C3EA1">
        <w:rPr>
          <w:rFonts w:ascii="Calibri" w:hAnsi="Calibri"/>
          <w:sz w:val="22"/>
          <w:szCs w:val="22"/>
        </w:rPr>
        <w:tab/>
        <w:t>30.1% and over</w:t>
      </w:r>
    </w:p>
    <w:p w:rsidR="004A095B" w:rsidRPr="007C3EA1" w:rsidRDefault="004A095B" w:rsidP="004A095B">
      <w:pPr>
        <w:rPr>
          <w:rFonts w:ascii="Calibri" w:hAnsi="Calibri"/>
          <w:sz w:val="22"/>
          <w:szCs w:val="22"/>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Cost Containment:</w:t>
      </w:r>
    </w:p>
    <w:p w:rsidR="004A095B" w:rsidRDefault="004A095B" w:rsidP="004A095B">
      <w:pPr>
        <w:ind w:left="1440" w:hanging="720"/>
        <w:rPr>
          <w:rFonts w:ascii="Calibri" w:hAnsi="Calibri" w:cs="Times"/>
          <w:sz w:val="22"/>
          <w:szCs w:val="22"/>
        </w:rPr>
      </w:pPr>
      <w:r w:rsidRPr="001E30F7">
        <w:rPr>
          <w:rFonts w:ascii="Calibri" w:hAnsi="Calibri"/>
          <w:sz w:val="22"/>
          <w:szCs w:val="22"/>
        </w:rPr>
        <w:lastRenderedPageBreak/>
        <w:fldChar w:fldCharType="begin">
          <w:ffData>
            <w:name w:val="Check29"/>
            <w:enabled/>
            <w:calcOnExit w:val="0"/>
            <w:checkBox>
              <w:sizeAuto/>
              <w:default w:val="0"/>
              <w:checked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sidRPr="001E30F7">
        <w:rPr>
          <w:rFonts w:ascii="Calibri" w:hAnsi="Calibri"/>
          <w:sz w:val="22"/>
          <w:szCs w:val="22"/>
        </w:rPr>
        <w:tab/>
      </w:r>
      <w:r w:rsidRPr="001E30F7">
        <w:rPr>
          <w:rFonts w:ascii="Calibri" w:hAnsi="Calibri" w:cs="Times"/>
          <w:sz w:val="22"/>
          <w:szCs w:val="22"/>
        </w:rPr>
        <w:t>Minnesota Housing has awarded selection points to this Project based on submitted development costs as presented in the Project’s selected application and Self-</w:t>
      </w:r>
      <w:r>
        <w:rPr>
          <w:rFonts w:ascii="Calibri" w:hAnsi="Calibri" w:cs="Times"/>
          <w:sz w:val="22"/>
          <w:szCs w:val="22"/>
        </w:rPr>
        <w:t>s</w:t>
      </w:r>
      <w:r w:rsidRPr="001E30F7">
        <w:rPr>
          <w:rFonts w:ascii="Calibri" w:hAnsi="Calibri" w:cs="Times"/>
          <w:sz w:val="22"/>
          <w:szCs w:val="22"/>
        </w:rPr>
        <w:t>coring Worksheet. Compliance will be assessed during</w:t>
      </w:r>
      <w:r>
        <w:rPr>
          <w:rFonts w:ascii="Calibri" w:hAnsi="Calibri" w:cs="Times"/>
          <w:sz w:val="22"/>
          <w:szCs w:val="22"/>
        </w:rPr>
        <w:t xml:space="preserve"> issuance of the</w:t>
      </w:r>
      <w:r w:rsidRPr="001E30F7">
        <w:rPr>
          <w:rFonts w:ascii="Calibri" w:hAnsi="Calibri" w:cs="Times"/>
          <w:sz w:val="22"/>
          <w:szCs w:val="22"/>
        </w:rPr>
        <w:t xml:space="preserve"> </w:t>
      </w:r>
      <w:r>
        <w:rPr>
          <w:rFonts w:ascii="Calibri" w:hAnsi="Calibri" w:cs="Times"/>
          <w:sz w:val="22"/>
          <w:szCs w:val="22"/>
        </w:rPr>
        <w:t xml:space="preserve">IRS Form </w:t>
      </w:r>
      <w:r w:rsidRPr="001E30F7">
        <w:rPr>
          <w:rFonts w:ascii="Calibri" w:hAnsi="Calibri" w:cs="Times"/>
          <w:sz w:val="22"/>
          <w:szCs w:val="22"/>
        </w:rPr>
        <w:t xml:space="preserve">8609 once the </w:t>
      </w:r>
      <w:r>
        <w:rPr>
          <w:rFonts w:ascii="Calibri" w:hAnsi="Calibri" w:cs="Times"/>
          <w:sz w:val="22"/>
          <w:szCs w:val="22"/>
        </w:rPr>
        <w:t>P</w:t>
      </w:r>
      <w:r w:rsidRPr="001E30F7">
        <w:rPr>
          <w:rFonts w:ascii="Calibri" w:hAnsi="Calibri" w:cs="Times"/>
          <w:sz w:val="22"/>
          <w:szCs w:val="22"/>
        </w:rPr>
        <w:t xml:space="preserve">roject is completed. </w:t>
      </w:r>
      <w:r w:rsidRPr="00EC3B23">
        <w:rPr>
          <w:rFonts w:ascii="Calibri" w:hAnsi="Calibri" w:cs="Times"/>
          <w:b/>
          <w:sz w:val="22"/>
          <w:szCs w:val="22"/>
        </w:rPr>
        <w:t>Failure to keep Project costs under the applicable cost threshold identified in the Cost Containment Methodology will be considered an unacceptable practice and result in negative four points being awarded in the applicant’s next Tax Credit submission.</w:t>
      </w:r>
      <w:r>
        <w:rPr>
          <w:rFonts w:ascii="Calibri" w:hAnsi="Calibri" w:cs="Times"/>
          <w:sz w:val="22"/>
          <w:szCs w:val="22"/>
        </w:rPr>
        <w:t xml:space="preserve"> </w:t>
      </w:r>
    </w:p>
    <w:p w:rsidR="004A095B" w:rsidRDefault="004A095B" w:rsidP="004A095B">
      <w:pPr>
        <w:ind w:left="1440" w:hanging="720"/>
        <w:rPr>
          <w:rFonts w:ascii="Calibri" w:hAnsi="Calibri" w:cs="Times"/>
          <w:sz w:val="22"/>
          <w:szCs w:val="22"/>
        </w:rPr>
      </w:pPr>
    </w:p>
    <w:p w:rsidR="004A095B" w:rsidRDefault="004A095B" w:rsidP="004A095B">
      <w:pPr>
        <w:ind w:left="1440"/>
        <w:rPr>
          <w:rFonts w:ascii="Calibri" w:hAnsi="Calibri" w:cs="Times"/>
          <w:sz w:val="22"/>
          <w:szCs w:val="22"/>
        </w:rPr>
      </w:pPr>
      <w:r>
        <w:rPr>
          <w:rFonts w:ascii="Calibri" w:hAnsi="Calibri" w:cs="Times"/>
          <w:sz w:val="22"/>
          <w:szCs w:val="22"/>
        </w:rPr>
        <w:t xml:space="preserve">The </w:t>
      </w:r>
      <w:r w:rsidRPr="001E30F7">
        <w:rPr>
          <w:rFonts w:ascii="Calibri" w:hAnsi="Calibri" w:cs="Times"/>
          <w:sz w:val="22"/>
          <w:szCs w:val="22"/>
        </w:rPr>
        <w:t xml:space="preserve">Cost Containment threshold for this </w:t>
      </w:r>
      <w:r>
        <w:rPr>
          <w:rFonts w:ascii="Calibri" w:hAnsi="Calibri" w:cs="Times"/>
          <w:sz w:val="22"/>
          <w:szCs w:val="22"/>
        </w:rPr>
        <w:t>Project</w:t>
      </w:r>
      <w:r w:rsidRPr="001E30F7">
        <w:rPr>
          <w:rFonts w:ascii="Calibri" w:hAnsi="Calibri" w:cs="Times"/>
          <w:sz w:val="22"/>
          <w:szCs w:val="22"/>
        </w:rPr>
        <w:t xml:space="preserve"> is $ </w:t>
      </w:r>
      <w:r w:rsidRPr="005B3D52">
        <w:rPr>
          <w:rFonts w:ascii="Calibri" w:hAnsi="Calibri" w:cs="Times"/>
          <w:sz w:val="22"/>
          <w:szCs w:val="22"/>
          <w:u w:val="single"/>
        </w:rPr>
        <w:fldChar w:fldCharType="begin">
          <w:ffData>
            <w:name w:val="Text110"/>
            <w:enabled/>
            <w:calcOnExit w:val="0"/>
            <w:textInput/>
          </w:ffData>
        </w:fldChar>
      </w:r>
      <w:r w:rsidRPr="005B3D52">
        <w:rPr>
          <w:rFonts w:ascii="Calibri" w:hAnsi="Calibri" w:cs="Times"/>
          <w:sz w:val="22"/>
          <w:szCs w:val="22"/>
          <w:u w:val="single"/>
        </w:rPr>
        <w:instrText xml:space="preserve"> FORMTEXT </w:instrText>
      </w:r>
      <w:r w:rsidRPr="005B3D52">
        <w:rPr>
          <w:rFonts w:ascii="Calibri" w:hAnsi="Calibri" w:cs="Times"/>
          <w:sz w:val="22"/>
          <w:szCs w:val="22"/>
          <w:u w:val="single"/>
        </w:rPr>
      </w:r>
      <w:r w:rsidRPr="005B3D52">
        <w:rPr>
          <w:rFonts w:ascii="Calibri" w:hAnsi="Calibri" w:cs="Times"/>
          <w:sz w:val="22"/>
          <w:szCs w:val="22"/>
          <w:u w:val="single"/>
        </w:rPr>
        <w:fldChar w:fldCharType="separate"/>
      </w:r>
      <w:r w:rsidRPr="005B3D52">
        <w:rPr>
          <w:rFonts w:ascii="Calibri" w:hAnsi="Calibri" w:cs="Times"/>
          <w:noProof/>
          <w:sz w:val="22"/>
          <w:szCs w:val="22"/>
          <w:u w:val="single"/>
        </w:rPr>
        <w:t> </w:t>
      </w:r>
      <w:r w:rsidRPr="005B3D52">
        <w:rPr>
          <w:rFonts w:ascii="Calibri" w:hAnsi="Calibri" w:cs="Times"/>
          <w:noProof/>
          <w:sz w:val="22"/>
          <w:szCs w:val="22"/>
          <w:u w:val="single"/>
        </w:rPr>
        <w:t> </w:t>
      </w:r>
      <w:r w:rsidRPr="005B3D52">
        <w:rPr>
          <w:rFonts w:ascii="Calibri" w:hAnsi="Calibri" w:cs="Times"/>
          <w:noProof/>
          <w:sz w:val="22"/>
          <w:szCs w:val="22"/>
          <w:u w:val="single"/>
        </w:rPr>
        <w:t> </w:t>
      </w:r>
      <w:r w:rsidRPr="005B3D52">
        <w:rPr>
          <w:rFonts w:ascii="Calibri" w:hAnsi="Calibri" w:cs="Times"/>
          <w:noProof/>
          <w:sz w:val="22"/>
          <w:szCs w:val="22"/>
          <w:u w:val="single"/>
        </w:rPr>
        <w:t> </w:t>
      </w:r>
      <w:r w:rsidRPr="005B3D52">
        <w:rPr>
          <w:rFonts w:ascii="Calibri" w:hAnsi="Calibri" w:cs="Times"/>
          <w:noProof/>
          <w:sz w:val="22"/>
          <w:szCs w:val="22"/>
          <w:u w:val="single"/>
        </w:rPr>
        <w:t> </w:t>
      </w:r>
      <w:r w:rsidRPr="005B3D52">
        <w:rPr>
          <w:rFonts w:ascii="Calibri" w:hAnsi="Calibri" w:cs="Times"/>
          <w:sz w:val="22"/>
          <w:szCs w:val="22"/>
          <w:u w:val="single"/>
        </w:rPr>
        <w:fldChar w:fldCharType="end"/>
      </w:r>
      <w:r w:rsidRPr="001E30F7">
        <w:rPr>
          <w:rFonts w:ascii="Calibri" w:hAnsi="Calibri" w:cs="Times"/>
          <w:sz w:val="22"/>
          <w:szCs w:val="22"/>
        </w:rPr>
        <w:t xml:space="preserve"> per/unit</w:t>
      </w:r>
      <w:r>
        <w:rPr>
          <w:rFonts w:ascii="Calibri" w:hAnsi="Calibri" w:cs="Times"/>
          <w:sz w:val="22"/>
          <w:szCs w:val="22"/>
        </w:rPr>
        <w:t>.</w:t>
      </w:r>
    </w:p>
    <w:p w:rsidR="004A095B" w:rsidRPr="001E30F7" w:rsidRDefault="004A095B" w:rsidP="004A095B">
      <w:pPr>
        <w:ind w:left="1440" w:hanging="720"/>
        <w:rPr>
          <w:rFonts w:ascii="Calibri" w:hAnsi="Calibri" w:cs="Times"/>
          <w:sz w:val="22"/>
          <w:szCs w:val="22"/>
        </w:rPr>
      </w:pPr>
    </w:p>
    <w:p w:rsidR="004A095B" w:rsidRPr="0042229A" w:rsidRDefault="004A095B" w:rsidP="004A095B">
      <w:pPr>
        <w:ind w:left="720" w:hanging="720"/>
        <w:rPr>
          <w:rFonts w:ascii="Calibri" w:hAnsi="Calibri"/>
          <w:b/>
          <w:sz w:val="22"/>
          <w:szCs w:val="22"/>
        </w:rPr>
      </w:pPr>
      <w:r w:rsidRPr="0042229A">
        <w:rPr>
          <w:rFonts w:ascii="Calibri" w:hAnsi="Calibri"/>
          <w:b/>
          <w:sz w:val="22"/>
          <w:szCs w:val="22"/>
        </w:rPr>
        <w:t>Building Characteristics</w:t>
      </w:r>
    </w:p>
    <w:p w:rsidR="004A095B" w:rsidRPr="007C3EA1" w:rsidRDefault="004A095B" w:rsidP="004A095B">
      <w:pPr>
        <w:ind w:left="720" w:hanging="720"/>
        <w:rPr>
          <w:rFonts w:ascii="Calibri" w:hAnsi="Calibri"/>
          <w:b/>
        </w:rPr>
      </w:pPr>
    </w:p>
    <w:p w:rsidR="004A095B" w:rsidRPr="00EE0994" w:rsidRDefault="004A095B" w:rsidP="00EE0994">
      <w:pPr>
        <w:pStyle w:val="ListParagraph"/>
        <w:numPr>
          <w:ilvl w:val="0"/>
          <w:numId w:val="8"/>
        </w:numPr>
        <w:spacing w:after="120"/>
        <w:rPr>
          <w:rFonts w:ascii="Calibri" w:hAnsi="Calibri"/>
          <w:sz w:val="22"/>
          <w:szCs w:val="22"/>
        </w:rPr>
      </w:pPr>
      <w:r w:rsidRPr="00EE0994">
        <w:rPr>
          <w:rFonts w:ascii="Calibri" w:hAnsi="Calibri"/>
          <w:b/>
          <w:sz w:val="22"/>
          <w:szCs w:val="22"/>
        </w:rPr>
        <w:t>Universal Design:</w:t>
      </w:r>
    </w:p>
    <w:p w:rsidR="004A095B" w:rsidRDefault="004A095B" w:rsidP="004A095B">
      <w:pPr>
        <w:ind w:left="1440" w:hanging="720"/>
        <w:outlineLvl w:val="0"/>
        <w:rPr>
          <w:rFonts w:ascii="Calibri" w:hAnsi="Calibri" w:cs="Times"/>
          <w:sz w:val="22"/>
          <w:szCs w:val="22"/>
        </w:rPr>
      </w:pPr>
      <w:r w:rsidRPr="001E30F7">
        <w:rPr>
          <w:rFonts w:ascii="Calibri" w:hAnsi="Calibri"/>
          <w:sz w:val="22"/>
          <w:szCs w:val="22"/>
        </w:rPr>
        <w:fldChar w:fldCharType="begin">
          <w:ffData>
            <w:name w:val="Check43"/>
            <w:enabled/>
            <w:calcOnExit w:val="0"/>
            <w:checkBox>
              <w:sizeAuto/>
              <w:default w:val="0"/>
              <w:checked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Pr>
          <w:rFonts w:ascii="Calibri" w:hAnsi="Calibri"/>
          <w:sz w:val="22"/>
          <w:szCs w:val="22"/>
        </w:rPr>
        <w:t xml:space="preserve"> </w:t>
      </w:r>
      <w:r>
        <w:rPr>
          <w:rFonts w:ascii="Calibri" w:hAnsi="Calibri"/>
          <w:sz w:val="22"/>
          <w:szCs w:val="22"/>
        </w:rPr>
        <w:tab/>
      </w:r>
      <w:r w:rsidRPr="007C3EA1">
        <w:rPr>
          <w:rFonts w:ascii="Calibri" w:hAnsi="Calibri" w:cs="Times"/>
          <w:sz w:val="22"/>
          <w:szCs w:val="22"/>
        </w:rPr>
        <w:t xml:space="preserve">Minnesota Housing has awarded Universal Design selection points to this Project based on the Project’s selected application and </w:t>
      </w:r>
      <w:r>
        <w:rPr>
          <w:rFonts w:ascii="Calibri" w:hAnsi="Calibri" w:cs="Times"/>
          <w:sz w:val="22"/>
          <w:szCs w:val="22"/>
        </w:rPr>
        <w:t>Self-Scoring</w:t>
      </w:r>
      <w:r w:rsidRPr="007C3EA1">
        <w:rPr>
          <w:rFonts w:ascii="Calibri" w:hAnsi="Calibri" w:cs="Times"/>
          <w:sz w:val="22"/>
          <w:szCs w:val="22"/>
        </w:rPr>
        <w:t xml:space="preserve"> Worksheet proposing to incorporate Universal Design features into design. </w:t>
      </w:r>
      <w:r>
        <w:rPr>
          <w:rFonts w:ascii="Calibri" w:hAnsi="Calibri" w:cs="Times"/>
          <w:sz w:val="22"/>
          <w:szCs w:val="22"/>
        </w:rPr>
        <w:t xml:space="preserve">Owner </w:t>
      </w:r>
      <w:r w:rsidRPr="007C3EA1">
        <w:rPr>
          <w:rFonts w:ascii="Calibri" w:hAnsi="Calibri" w:cs="Times"/>
          <w:sz w:val="22"/>
          <w:szCs w:val="22"/>
        </w:rPr>
        <w:t>agrees to produce and maintain as part of the Project:</w:t>
      </w:r>
    </w:p>
    <w:p w:rsidR="004A095B" w:rsidRDefault="004A095B" w:rsidP="004A095B">
      <w:pPr>
        <w:ind w:left="1440" w:hanging="720"/>
        <w:outlineLvl w:val="0"/>
        <w:rPr>
          <w:rFonts w:ascii="Calibri" w:hAnsi="Calibri" w:cs="Times"/>
          <w:sz w:val="22"/>
          <w:szCs w:val="22"/>
        </w:rPr>
      </w:pPr>
    </w:p>
    <w:p w:rsidR="004A095B" w:rsidRDefault="004A095B" w:rsidP="004A095B">
      <w:pPr>
        <w:ind w:left="1440"/>
        <w:outlineLvl w:val="0"/>
        <w:rPr>
          <w:rFonts w:ascii="Calibri" w:hAnsi="Calibri" w:cs="Times"/>
          <w:sz w:val="22"/>
          <w:szCs w:val="22"/>
        </w:rPr>
      </w:pPr>
      <w:r w:rsidRPr="001E30F7">
        <w:rPr>
          <w:rFonts w:ascii="Calibri" w:hAnsi="Calibri"/>
          <w:sz w:val="22"/>
          <w:szCs w:val="22"/>
        </w:rPr>
        <w:fldChar w:fldCharType="begin">
          <w:ffData>
            <w:name w:val=""/>
            <w:enabled/>
            <w:calcOnExit w:val="0"/>
            <w:checkBox>
              <w:sizeAuto/>
              <w:default w:val="0"/>
              <w:checked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Pr>
          <w:rFonts w:ascii="Calibri" w:hAnsi="Calibri"/>
          <w:sz w:val="22"/>
          <w:szCs w:val="22"/>
        </w:rPr>
        <w:tab/>
        <w:t xml:space="preserve">An elevator building with 100% </w:t>
      </w:r>
      <w:r>
        <w:rPr>
          <w:rFonts w:ascii="Calibri" w:hAnsi="Calibri" w:cs="Times"/>
          <w:sz w:val="22"/>
          <w:szCs w:val="22"/>
        </w:rPr>
        <w:t xml:space="preserve">of </w:t>
      </w:r>
      <w:r w:rsidR="005A2322">
        <w:rPr>
          <w:rFonts w:ascii="Calibri" w:hAnsi="Calibri" w:cs="Times"/>
          <w:sz w:val="22"/>
          <w:szCs w:val="22"/>
        </w:rPr>
        <w:t>HTC U</w:t>
      </w:r>
      <w:r>
        <w:rPr>
          <w:rFonts w:ascii="Calibri" w:hAnsi="Calibri" w:cs="Times"/>
          <w:sz w:val="22"/>
          <w:szCs w:val="22"/>
        </w:rPr>
        <w:t xml:space="preserve">nits meeting the definition </w:t>
      </w:r>
    </w:p>
    <w:p w:rsidR="004A095B" w:rsidRDefault="004A095B" w:rsidP="004A095B">
      <w:pPr>
        <w:ind w:left="2160"/>
        <w:outlineLvl w:val="0"/>
        <w:rPr>
          <w:rFonts w:ascii="Calibri" w:hAnsi="Calibri" w:cs="Times"/>
          <w:sz w:val="22"/>
          <w:szCs w:val="22"/>
        </w:rPr>
      </w:pPr>
      <w:r>
        <w:rPr>
          <w:rFonts w:ascii="Calibri" w:hAnsi="Calibri" w:cs="Times"/>
          <w:sz w:val="22"/>
          <w:szCs w:val="22"/>
        </w:rPr>
        <w:t>of a Universal Design Unit as described in the Project’s Tax Credit Self-Scoring Worksheet awarding points to the Project for Universal Design.</w:t>
      </w:r>
    </w:p>
    <w:p w:rsidR="004A095B" w:rsidRDefault="004A095B" w:rsidP="004A095B">
      <w:pPr>
        <w:ind w:left="1440"/>
        <w:outlineLvl w:val="0"/>
        <w:rPr>
          <w:rFonts w:ascii="Calibri" w:hAnsi="Calibri" w:cs="Times"/>
          <w:sz w:val="22"/>
          <w:szCs w:val="22"/>
        </w:rPr>
      </w:pPr>
    </w:p>
    <w:p w:rsidR="004A095B" w:rsidRPr="007C3EA1" w:rsidRDefault="004A095B" w:rsidP="004A095B">
      <w:pPr>
        <w:tabs>
          <w:tab w:val="left" w:pos="720"/>
          <w:tab w:val="left" w:pos="2160"/>
          <w:tab w:val="left" w:pos="2520"/>
          <w:tab w:val="left" w:pos="3060"/>
        </w:tabs>
        <w:rPr>
          <w:rFonts w:ascii="Calibri" w:hAnsi="Calibri" w:cs="Times"/>
          <w:sz w:val="22"/>
          <w:szCs w:val="22"/>
        </w:rPr>
      </w:pPr>
    </w:p>
    <w:p w:rsidR="004A095B" w:rsidRDefault="004A095B" w:rsidP="004A095B">
      <w:pPr>
        <w:tabs>
          <w:tab w:val="left" w:pos="720"/>
          <w:tab w:val="left" w:pos="1440"/>
          <w:tab w:val="left" w:pos="2160"/>
          <w:tab w:val="left" w:pos="2520"/>
          <w:tab w:val="left" w:pos="3060"/>
        </w:tabs>
        <w:ind w:left="1440" w:hanging="1440"/>
        <w:rPr>
          <w:rFonts w:ascii="Calibri" w:hAnsi="Calibri" w:cs="Times"/>
          <w:sz w:val="22"/>
          <w:szCs w:val="22"/>
        </w:rPr>
      </w:pPr>
      <w:r>
        <w:rPr>
          <w:rFonts w:ascii="Calibri" w:hAnsi="Calibri" w:cs="Times"/>
          <w:sz w:val="22"/>
          <w:szCs w:val="22"/>
        </w:rPr>
        <w:tab/>
      </w:r>
      <w:r>
        <w:rPr>
          <w:rFonts w:ascii="Calibri" w:hAnsi="Calibri" w:cs="Times"/>
          <w:sz w:val="22"/>
          <w:szCs w:val="22"/>
        </w:rPr>
        <w:tab/>
      </w:r>
      <w:r w:rsidRPr="007C3EA1">
        <w:rPr>
          <w:rFonts w:ascii="Calibri" w:hAnsi="Calibri" w:cs="Times"/>
          <w:sz w:val="22"/>
          <w:szCs w:val="22"/>
        </w:rPr>
        <w:fldChar w:fldCharType="begin">
          <w:ffData>
            <w:name w:val="Check26"/>
            <w:enabled/>
            <w:calcOnExit w:val="0"/>
            <w:checkBox>
              <w:sizeAuto/>
              <w:default w:val="0"/>
            </w:checkBox>
          </w:ffData>
        </w:fldChar>
      </w:r>
      <w:r w:rsidRPr="007C3EA1">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Pr="007C3EA1">
        <w:rPr>
          <w:rFonts w:ascii="Calibri" w:hAnsi="Calibri" w:cs="Times"/>
          <w:sz w:val="22"/>
          <w:szCs w:val="22"/>
        </w:rPr>
        <w:fldChar w:fldCharType="end"/>
      </w:r>
      <w:r>
        <w:rPr>
          <w:rFonts w:ascii="Calibri" w:hAnsi="Calibri" w:cs="Times"/>
          <w:sz w:val="22"/>
          <w:szCs w:val="22"/>
        </w:rPr>
        <w:tab/>
      </w:r>
      <w:r w:rsidRPr="007C3EA1">
        <w:rPr>
          <w:rFonts w:ascii="Calibri" w:hAnsi="Calibri" w:cs="Times"/>
          <w:sz w:val="22"/>
          <w:szCs w:val="22"/>
        </w:rPr>
        <w:t xml:space="preserve">A non-elevator building with at least 10% of </w:t>
      </w:r>
      <w:r w:rsidR="005A2322">
        <w:rPr>
          <w:rFonts w:ascii="Calibri" w:hAnsi="Calibri" w:cs="Times"/>
          <w:sz w:val="22"/>
          <w:szCs w:val="22"/>
        </w:rPr>
        <w:t>HTC U</w:t>
      </w:r>
      <w:r w:rsidRPr="007C3EA1">
        <w:rPr>
          <w:rFonts w:ascii="Calibri" w:hAnsi="Calibri" w:cs="Times"/>
          <w:sz w:val="22"/>
          <w:szCs w:val="22"/>
        </w:rPr>
        <w:t xml:space="preserve">nits meeting the </w:t>
      </w:r>
    </w:p>
    <w:p w:rsidR="004A095B" w:rsidRDefault="004A095B" w:rsidP="004A095B">
      <w:pPr>
        <w:tabs>
          <w:tab w:val="left" w:pos="720"/>
          <w:tab w:val="left" w:pos="1440"/>
          <w:tab w:val="left" w:pos="2160"/>
          <w:tab w:val="left" w:pos="2520"/>
          <w:tab w:val="left" w:pos="3060"/>
        </w:tabs>
        <w:ind w:left="2160" w:hanging="1440"/>
        <w:rPr>
          <w:rFonts w:ascii="Calibri" w:hAnsi="Calibri" w:cs="Times"/>
          <w:sz w:val="22"/>
          <w:szCs w:val="22"/>
        </w:rPr>
      </w:pPr>
      <w:r>
        <w:rPr>
          <w:rFonts w:ascii="Calibri" w:hAnsi="Calibri" w:cs="Times"/>
          <w:sz w:val="22"/>
          <w:szCs w:val="22"/>
        </w:rPr>
        <w:tab/>
      </w:r>
      <w:r>
        <w:rPr>
          <w:rFonts w:ascii="Calibri" w:hAnsi="Calibri" w:cs="Times"/>
          <w:sz w:val="22"/>
          <w:szCs w:val="22"/>
        </w:rPr>
        <w:tab/>
      </w:r>
      <w:r w:rsidRPr="007C3EA1">
        <w:rPr>
          <w:rFonts w:ascii="Calibri" w:hAnsi="Calibri" w:cs="Times"/>
          <w:sz w:val="22"/>
          <w:szCs w:val="22"/>
        </w:rPr>
        <w:t xml:space="preserve">definition of a Universal Design Unit as described in the Project’s </w:t>
      </w:r>
      <w:r>
        <w:rPr>
          <w:rFonts w:ascii="Calibri" w:hAnsi="Calibri" w:cs="Times"/>
          <w:sz w:val="22"/>
          <w:szCs w:val="22"/>
        </w:rPr>
        <w:t>Tax Credit</w:t>
      </w:r>
      <w:r w:rsidRPr="007C3EA1">
        <w:rPr>
          <w:rFonts w:ascii="Calibri" w:hAnsi="Calibri" w:cs="Times"/>
          <w:sz w:val="22"/>
          <w:szCs w:val="22"/>
        </w:rPr>
        <w:t xml:space="preserve"> </w:t>
      </w:r>
      <w:r>
        <w:rPr>
          <w:rFonts w:ascii="Calibri" w:hAnsi="Calibri" w:cs="Times"/>
          <w:sz w:val="22"/>
          <w:szCs w:val="22"/>
        </w:rPr>
        <w:t>Self-Scoring</w:t>
      </w:r>
      <w:r w:rsidRPr="007C3EA1">
        <w:rPr>
          <w:rFonts w:ascii="Calibri" w:hAnsi="Calibri" w:cs="Times"/>
          <w:sz w:val="22"/>
          <w:szCs w:val="22"/>
        </w:rPr>
        <w:t xml:space="preserve"> Worksheet awarding points for Universal Design.</w:t>
      </w:r>
    </w:p>
    <w:p w:rsidR="004A095B" w:rsidRDefault="004A095B" w:rsidP="004A095B">
      <w:pPr>
        <w:tabs>
          <w:tab w:val="left" w:pos="720"/>
          <w:tab w:val="left" w:pos="1440"/>
          <w:tab w:val="left" w:pos="2160"/>
          <w:tab w:val="left" w:pos="2520"/>
          <w:tab w:val="left" w:pos="3060"/>
        </w:tabs>
        <w:ind w:left="2160" w:hanging="1440"/>
        <w:rPr>
          <w:rFonts w:ascii="Calibri" w:hAnsi="Calibri"/>
          <w:sz w:val="22"/>
          <w:szCs w:val="22"/>
        </w:rPr>
      </w:pPr>
      <w:r>
        <w:rPr>
          <w:rFonts w:ascii="Calibri" w:hAnsi="Calibri"/>
          <w:sz w:val="22"/>
          <w:szCs w:val="22"/>
        </w:rPr>
        <w:tab/>
      </w:r>
      <w:r>
        <w:rPr>
          <w:rFonts w:ascii="Calibri" w:hAnsi="Calibri"/>
          <w:sz w:val="22"/>
          <w:szCs w:val="22"/>
        </w:rPr>
        <w:tab/>
      </w:r>
    </w:p>
    <w:p w:rsidR="004A095B" w:rsidRDefault="004A095B" w:rsidP="004A095B">
      <w:pPr>
        <w:tabs>
          <w:tab w:val="left" w:pos="720"/>
          <w:tab w:val="left" w:pos="1440"/>
          <w:tab w:val="left" w:pos="2160"/>
          <w:tab w:val="left" w:pos="2520"/>
          <w:tab w:val="left" w:pos="3060"/>
        </w:tabs>
        <w:ind w:left="2160" w:hanging="1440"/>
        <w:rPr>
          <w:rFonts w:ascii="Calibri" w:hAnsi="Calibri" w:cs="Times"/>
          <w:sz w:val="22"/>
          <w:szCs w:val="22"/>
        </w:rPr>
      </w:pPr>
      <w:r>
        <w:rPr>
          <w:rFonts w:ascii="Calibri" w:hAnsi="Calibri"/>
          <w:sz w:val="22"/>
          <w:szCs w:val="22"/>
        </w:rPr>
        <w:tab/>
      </w:r>
    </w:p>
    <w:p w:rsidR="004A095B" w:rsidRPr="008E34C3" w:rsidRDefault="004A095B" w:rsidP="00E80E44">
      <w:pPr>
        <w:ind w:left="720" w:hanging="720"/>
        <w:rPr>
          <w:rFonts w:ascii="Calibri" w:hAnsi="Calibri"/>
          <w:b/>
          <w:sz w:val="22"/>
          <w:szCs w:val="22"/>
        </w:rPr>
      </w:pPr>
    </w:p>
    <w:p w:rsidR="00E80E44" w:rsidRDefault="00E80E44" w:rsidP="00742E79">
      <w:pPr>
        <w:rPr>
          <w:rFonts w:asciiTheme="minorHAnsi" w:hAnsiTheme="minorHAnsi"/>
          <w:b/>
          <w:sz w:val="22"/>
          <w:szCs w:val="22"/>
        </w:rPr>
      </w:pPr>
    </w:p>
    <w:p w:rsidR="004A095B" w:rsidRDefault="004A095B">
      <w:pPr>
        <w:overflowPunct/>
        <w:autoSpaceDE/>
        <w:autoSpaceDN/>
        <w:adjustRightInd/>
        <w:spacing w:after="200" w:line="276" w:lineRule="auto"/>
        <w:jc w:val="left"/>
        <w:textAlignment w:val="auto"/>
        <w:rPr>
          <w:rFonts w:asciiTheme="minorHAnsi" w:hAnsiTheme="minorHAnsi"/>
          <w:b/>
          <w:u w:val="single"/>
        </w:rPr>
      </w:pPr>
      <w:r>
        <w:rPr>
          <w:rFonts w:asciiTheme="minorHAnsi" w:hAnsiTheme="minorHAnsi"/>
          <w:b/>
          <w:u w:val="single"/>
        </w:rPr>
        <w:br w:type="page"/>
      </w:r>
    </w:p>
    <w:p w:rsidR="00E80E44" w:rsidRPr="004A095B" w:rsidRDefault="00E80E44" w:rsidP="00742E79">
      <w:pPr>
        <w:rPr>
          <w:rFonts w:asciiTheme="minorHAnsi" w:hAnsiTheme="minorHAnsi"/>
          <w:b/>
          <w:u w:val="single"/>
        </w:rPr>
      </w:pPr>
      <w:r w:rsidRPr="004A095B">
        <w:rPr>
          <w:rFonts w:asciiTheme="minorHAnsi" w:hAnsiTheme="minorHAnsi"/>
          <w:b/>
          <w:u w:val="single"/>
        </w:rPr>
        <w:lastRenderedPageBreak/>
        <w:t>Selection Restrictions through</w:t>
      </w:r>
      <w:r w:rsidR="004A095B" w:rsidRPr="004A095B">
        <w:rPr>
          <w:rFonts w:asciiTheme="minorHAnsi" w:hAnsiTheme="minorHAnsi"/>
          <w:b/>
          <w:u w:val="single"/>
        </w:rPr>
        <w:t>out the</w:t>
      </w:r>
      <w:r w:rsidRPr="004A095B">
        <w:rPr>
          <w:rFonts w:asciiTheme="minorHAnsi" w:hAnsiTheme="minorHAnsi"/>
          <w:b/>
          <w:u w:val="single"/>
        </w:rPr>
        <w:t xml:space="preserve"> term of the </w:t>
      </w:r>
      <w:r w:rsidR="00FD430F">
        <w:rPr>
          <w:rFonts w:asciiTheme="minorHAnsi" w:hAnsiTheme="minorHAnsi"/>
          <w:b/>
          <w:u w:val="single"/>
        </w:rPr>
        <w:t>LURA</w:t>
      </w:r>
      <w:r w:rsidRPr="004A095B">
        <w:rPr>
          <w:rFonts w:asciiTheme="minorHAnsi" w:hAnsiTheme="minorHAnsi"/>
          <w:b/>
          <w:u w:val="single"/>
        </w:rPr>
        <w:t xml:space="preserve">. </w:t>
      </w:r>
    </w:p>
    <w:p w:rsidR="008C73FA" w:rsidRPr="00CF6114" w:rsidRDefault="008C73FA" w:rsidP="004A095B">
      <w:pPr>
        <w:ind w:left="720" w:hanging="720"/>
        <w:rPr>
          <w:rFonts w:asciiTheme="minorHAnsi" w:hAnsiTheme="minorHAnsi" w:cs="Times"/>
          <w:b/>
          <w:bCs/>
          <w:sz w:val="22"/>
          <w:szCs w:val="22"/>
        </w:rPr>
      </w:pPr>
    </w:p>
    <w:p w:rsidR="00D4152F" w:rsidRPr="00AF7CFE" w:rsidRDefault="00D4152F" w:rsidP="00D4152F">
      <w:pPr>
        <w:outlineLvl w:val="0"/>
        <w:rPr>
          <w:rFonts w:asciiTheme="minorHAnsi" w:hAnsiTheme="minorHAnsi"/>
          <w:b/>
          <w:sz w:val="22"/>
          <w:szCs w:val="22"/>
        </w:rPr>
      </w:pPr>
      <w:r w:rsidRPr="00AF7CFE">
        <w:rPr>
          <w:rFonts w:asciiTheme="minorHAnsi" w:hAnsiTheme="minorHAnsi"/>
          <w:b/>
          <w:sz w:val="22"/>
          <w:szCs w:val="22"/>
        </w:rPr>
        <w:t xml:space="preserve">MINIMUM THRESHOLD REQUIREMENTS </w:t>
      </w:r>
    </w:p>
    <w:p w:rsidR="0041015C" w:rsidRPr="00E80E44" w:rsidRDefault="00D4152F" w:rsidP="0041015C">
      <w:pPr>
        <w:rPr>
          <w:rFonts w:asciiTheme="minorHAnsi" w:hAnsiTheme="minorHAnsi"/>
          <w:sz w:val="22"/>
          <w:szCs w:val="22"/>
        </w:rPr>
      </w:pPr>
      <w:r w:rsidRPr="00184AA8">
        <w:rPr>
          <w:rFonts w:asciiTheme="minorHAnsi" w:hAnsiTheme="minorHAnsi"/>
          <w:sz w:val="22"/>
          <w:szCs w:val="22"/>
        </w:rPr>
        <w:t xml:space="preserve">For </w:t>
      </w:r>
      <w:r w:rsidR="00AB0A27" w:rsidRPr="00184AA8">
        <w:rPr>
          <w:rFonts w:asciiTheme="minorHAnsi" w:hAnsiTheme="minorHAnsi"/>
          <w:sz w:val="22"/>
          <w:szCs w:val="22"/>
        </w:rPr>
        <w:t xml:space="preserve">housing </w:t>
      </w:r>
      <w:r w:rsidR="003819F5">
        <w:rPr>
          <w:rFonts w:asciiTheme="minorHAnsi" w:hAnsiTheme="minorHAnsi"/>
          <w:sz w:val="22"/>
          <w:szCs w:val="22"/>
        </w:rPr>
        <w:t>tax credit P</w:t>
      </w:r>
      <w:r w:rsidRPr="00184AA8">
        <w:rPr>
          <w:rFonts w:asciiTheme="minorHAnsi" w:hAnsiTheme="minorHAnsi"/>
          <w:sz w:val="22"/>
          <w:szCs w:val="22"/>
        </w:rPr>
        <w:t>rojects with an allocation from Round 1</w:t>
      </w:r>
      <w:r w:rsidR="0041015C">
        <w:rPr>
          <w:rFonts w:asciiTheme="minorHAnsi" w:hAnsiTheme="minorHAnsi"/>
          <w:sz w:val="22"/>
          <w:szCs w:val="22"/>
        </w:rPr>
        <w:t>. If indicated the</w:t>
      </w:r>
      <w:r w:rsidR="0041015C" w:rsidRPr="00E80E44">
        <w:rPr>
          <w:rFonts w:asciiTheme="minorHAnsi" w:hAnsiTheme="minorHAnsi"/>
          <w:sz w:val="22"/>
          <w:szCs w:val="22"/>
        </w:rPr>
        <w:t xml:space="preserve"> Project must comply with the provisions checked below for the full term of the </w:t>
      </w:r>
      <w:r w:rsidR="00FD430F">
        <w:rPr>
          <w:rFonts w:asciiTheme="minorHAnsi" w:hAnsiTheme="minorHAnsi"/>
          <w:sz w:val="22"/>
          <w:szCs w:val="22"/>
        </w:rPr>
        <w:t>LURA</w:t>
      </w:r>
      <w:r w:rsidR="0041015C" w:rsidRPr="00E80E44">
        <w:rPr>
          <w:rFonts w:asciiTheme="minorHAnsi" w:hAnsiTheme="minorHAnsi"/>
          <w:sz w:val="22"/>
          <w:szCs w:val="22"/>
        </w:rPr>
        <w:t>.</w:t>
      </w:r>
    </w:p>
    <w:p w:rsidR="00D4152F" w:rsidRPr="00184AA8" w:rsidRDefault="0041015C" w:rsidP="00D4152F">
      <w:pPr>
        <w:ind w:left="720" w:hanging="720"/>
        <w:outlineLvl w:val="0"/>
        <w:rPr>
          <w:rFonts w:asciiTheme="minorHAnsi" w:hAnsiTheme="minorHAnsi"/>
          <w:sz w:val="22"/>
          <w:szCs w:val="22"/>
        </w:rPr>
      </w:pPr>
      <w:r w:rsidRPr="0093733C">
        <w:rPr>
          <w:rFonts w:asciiTheme="minorHAnsi" w:hAnsiTheme="minorHAnsi"/>
          <w:sz w:val="22"/>
          <w:szCs w:val="22"/>
        </w:rPr>
        <w:tab/>
      </w:r>
    </w:p>
    <w:p w:rsidR="00D4152F" w:rsidRPr="00A215EB" w:rsidRDefault="00D4152F" w:rsidP="00D4152F">
      <w:pPr>
        <w:rPr>
          <w:rFonts w:asciiTheme="minorHAnsi" w:hAnsiTheme="minorHAnsi"/>
          <w:sz w:val="22"/>
          <w:szCs w:val="22"/>
        </w:rPr>
      </w:pPr>
    </w:p>
    <w:p w:rsidR="00D4152F" w:rsidRPr="00EE0994" w:rsidRDefault="00D4152F" w:rsidP="00EE0994">
      <w:pPr>
        <w:pStyle w:val="ListParagraph"/>
        <w:numPr>
          <w:ilvl w:val="0"/>
          <w:numId w:val="8"/>
        </w:numPr>
        <w:spacing w:after="120"/>
        <w:rPr>
          <w:rFonts w:asciiTheme="minorHAnsi" w:hAnsiTheme="minorHAnsi"/>
          <w:sz w:val="22"/>
          <w:szCs w:val="22"/>
        </w:rPr>
      </w:pPr>
      <w:r w:rsidRPr="00EE0994">
        <w:rPr>
          <w:rFonts w:asciiTheme="minorHAnsi" w:hAnsiTheme="minorHAnsi"/>
          <w:sz w:val="22"/>
          <w:szCs w:val="22"/>
        </w:rPr>
        <w:t xml:space="preserve"> In the Metropolitan </w:t>
      </w:r>
      <w:r w:rsidR="00C310A5" w:rsidRPr="00EE0994">
        <w:rPr>
          <w:rFonts w:asciiTheme="minorHAnsi" w:hAnsiTheme="minorHAnsi"/>
          <w:sz w:val="22"/>
          <w:szCs w:val="22"/>
        </w:rPr>
        <w:t>A</w:t>
      </w:r>
      <w:r w:rsidRPr="00EE0994">
        <w:rPr>
          <w:rFonts w:asciiTheme="minorHAnsi" w:hAnsiTheme="minorHAnsi"/>
          <w:sz w:val="22"/>
          <w:szCs w:val="22"/>
        </w:rPr>
        <w:t>rea</w:t>
      </w:r>
      <w:r w:rsidR="00184AA8" w:rsidRPr="00EE0994">
        <w:rPr>
          <w:rFonts w:asciiTheme="minorHAnsi" w:hAnsiTheme="minorHAnsi"/>
          <w:sz w:val="22"/>
          <w:szCs w:val="22"/>
        </w:rPr>
        <w:t>:</w:t>
      </w:r>
      <w:r w:rsidRPr="00EE0994">
        <w:rPr>
          <w:rFonts w:asciiTheme="minorHAnsi" w:hAnsiTheme="minorHAnsi"/>
          <w:sz w:val="22"/>
          <w:szCs w:val="22"/>
        </w:rPr>
        <w:t xml:space="preserve"> </w:t>
      </w:r>
    </w:p>
    <w:p w:rsidR="00D4152F" w:rsidRPr="00AE6E02" w:rsidRDefault="00184AA8" w:rsidP="00184AA8">
      <w:pPr>
        <w:tabs>
          <w:tab w:val="left" w:pos="720"/>
          <w:tab w:val="left" w:pos="810"/>
          <w:tab w:val="left" w:pos="1440"/>
        </w:tabs>
        <w:ind w:left="1440" w:hanging="1080"/>
        <w:rPr>
          <w:rFonts w:ascii="Calibri" w:hAnsi="Calibri" w:cs="Times"/>
          <w:sz w:val="22"/>
          <w:szCs w:val="22"/>
        </w:rPr>
      </w:pPr>
      <w:r>
        <w:rPr>
          <w:rFonts w:ascii="Calibri" w:hAnsi="Calibri" w:cs="Times"/>
          <w:sz w:val="22"/>
          <w:szCs w:val="22"/>
        </w:rPr>
        <w:tab/>
      </w:r>
      <w:r w:rsidR="00D4152F" w:rsidRPr="00AE6E02">
        <w:rPr>
          <w:rFonts w:ascii="Calibri" w:hAnsi="Calibri" w:cs="Times"/>
          <w:sz w:val="22"/>
          <w:szCs w:val="22"/>
        </w:rPr>
        <w:fldChar w:fldCharType="begin">
          <w:ffData>
            <w:name w:val="Check25"/>
            <w:enabled/>
            <w:calcOnExit w:val="0"/>
            <w:checkBox>
              <w:sizeAuto/>
              <w:default w:val="0"/>
            </w:checkBox>
          </w:ffData>
        </w:fldChar>
      </w:r>
      <w:r w:rsidR="00D4152F"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00D4152F" w:rsidRPr="00AE6E02">
        <w:rPr>
          <w:rFonts w:ascii="Calibri" w:hAnsi="Calibri" w:cs="Times"/>
          <w:sz w:val="22"/>
          <w:szCs w:val="22"/>
        </w:rPr>
        <w:fldChar w:fldCharType="end"/>
      </w:r>
      <w:r w:rsidR="00D4152F" w:rsidRPr="00AE6E02">
        <w:rPr>
          <w:rFonts w:ascii="Calibri" w:hAnsi="Calibri" w:cs="Times"/>
          <w:sz w:val="22"/>
          <w:szCs w:val="22"/>
        </w:rPr>
        <w:tab/>
        <w:t>New construction or substantial rehabilitation in which, for the term of the</w:t>
      </w:r>
      <w:r w:rsidR="00FD430F">
        <w:rPr>
          <w:rFonts w:ascii="Calibri" w:hAnsi="Calibri" w:cs="Times"/>
          <w:sz w:val="22"/>
          <w:szCs w:val="22"/>
        </w:rPr>
        <w:t xml:space="preserve"> LURA</w:t>
      </w:r>
      <w:r w:rsidR="00D4152F" w:rsidRPr="00AE6E02">
        <w:rPr>
          <w:rFonts w:ascii="Calibri" w:hAnsi="Calibri" w:cs="Times"/>
          <w:sz w:val="22"/>
          <w:szCs w:val="22"/>
        </w:rPr>
        <w:t xml:space="preserve">, at least 75% of the total </w:t>
      </w:r>
      <w:r w:rsidR="005A2322">
        <w:rPr>
          <w:rFonts w:ascii="Calibri" w:hAnsi="Calibri" w:cs="Times"/>
          <w:sz w:val="22"/>
          <w:szCs w:val="22"/>
        </w:rPr>
        <w:t>HTC U</w:t>
      </w:r>
      <w:r w:rsidR="00D4152F" w:rsidRPr="00AE6E02">
        <w:rPr>
          <w:rFonts w:ascii="Calibri" w:hAnsi="Calibri" w:cs="Times"/>
          <w:sz w:val="22"/>
          <w:szCs w:val="22"/>
        </w:rPr>
        <w:t>nits are single room occupancy</w:t>
      </w:r>
      <w:r w:rsidR="00216F28">
        <w:rPr>
          <w:rFonts w:ascii="Calibri" w:hAnsi="Calibri" w:cs="Times"/>
          <w:sz w:val="22"/>
          <w:szCs w:val="22"/>
        </w:rPr>
        <w:t>, efficiency, or one bedroom</w:t>
      </w:r>
      <w:r w:rsidR="00D4152F" w:rsidRPr="00AE6E02">
        <w:rPr>
          <w:rFonts w:ascii="Calibri" w:hAnsi="Calibri" w:cs="Times"/>
          <w:sz w:val="22"/>
          <w:szCs w:val="22"/>
        </w:rPr>
        <w:t xml:space="preserve"> units with rents affordable to households whose income does not exceed 30%</w:t>
      </w:r>
      <w:r w:rsidR="003819F5">
        <w:rPr>
          <w:rFonts w:ascii="Calibri" w:hAnsi="Calibri" w:cs="Times"/>
          <w:sz w:val="22"/>
          <w:szCs w:val="22"/>
        </w:rPr>
        <w:t xml:space="preserve"> </w:t>
      </w:r>
      <w:r w:rsidR="00D4152F" w:rsidRPr="00AE6E02">
        <w:rPr>
          <w:rFonts w:ascii="Calibri" w:hAnsi="Calibri" w:cs="Times"/>
          <w:sz w:val="22"/>
          <w:szCs w:val="22"/>
        </w:rPr>
        <w:t xml:space="preserve"> of the </w:t>
      </w:r>
      <w:r w:rsidR="00C310A5">
        <w:rPr>
          <w:rFonts w:ascii="Calibri" w:hAnsi="Calibri" w:cs="Times"/>
          <w:sz w:val="22"/>
          <w:szCs w:val="22"/>
        </w:rPr>
        <w:t>A</w:t>
      </w:r>
      <w:r w:rsidR="00D4152F" w:rsidRPr="00AE6E02">
        <w:rPr>
          <w:rFonts w:ascii="Calibri" w:hAnsi="Calibri" w:cs="Times"/>
          <w:sz w:val="22"/>
          <w:szCs w:val="22"/>
        </w:rPr>
        <w:t xml:space="preserve">rea </w:t>
      </w:r>
      <w:r w:rsidR="00C310A5">
        <w:rPr>
          <w:rFonts w:ascii="Calibri" w:hAnsi="Calibri" w:cs="Times"/>
          <w:sz w:val="22"/>
          <w:szCs w:val="22"/>
        </w:rPr>
        <w:t>M</w:t>
      </w:r>
      <w:r w:rsidR="00D4152F" w:rsidRPr="00AE6E02">
        <w:rPr>
          <w:rFonts w:ascii="Calibri" w:hAnsi="Calibri" w:cs="Times"/>
          <w:sz w:val="22"/>
          <w:szCs w:val="22"/>
        </w:rPr>
        <w:t xml:space="preserve">edian </w:t>
      </w:r>
      <w:r w:rsidR="00C310A5">
        <w:rPr>
          <w:rFonts w:ascii="Calibri" w:hAnsi="Calibri" w:cs="Times"/>
          <w:sz w:val="22"/>
          <w:szCs w:val="22"/>
        </w:rPr>
        <w:t>I</w:t>
      </w:r>
      <w:r w:rsidR="00D4152F" w:rsidRPr="00AE6E02">
        <w:rPr>
          <w:rFonts w:ascii="Calibri" w:hAnsi="Calibri" w:cs="Times"/>
          <w:sz w:val="22"/>
          <w:szCs w:val="22"/>
        </w:rPr>
        <w:t>ncome (AMI);</w:t>
      </w:r>
    </w:p>
    <w:p w:rsidR="00D4152F" w:rsidRPr="00AE6E02" w:rsidRDefault="00D4152F" w:rsidP="00D4152F">
      <w:pPr>
        <w:tabs>
          <w:tab w:val="left" w:pos="900"/>
          <w:tab w:val="left" w:pos="1440"/>
        </w:tabs>
        <w:ind w:left="1440" w:hanging="1080"/>
        <w:rPr>
          <w:rFonts w:ascii="Calibri" w:hAnsi="Calibri" w:cs="Times"/>
          <w:sz w:val="22"/>
          <w:szCs w:val="22"/>
        </w:rPr>
      </w:pPr>
    </w:p>
    <w:p w:rsidR="00D4152F" w:rsidRPr="00AE6E02" w:rsidRDefault="00184AA8" w:rsidP="00184AA8">
      <w:pPr>
        <w:tabs>
          <w:tab w:val="left" w:pos="720"/>
          <w:tab w:val="left" w:pos="1440"/>
        </w:tabs>
        <w:ind w:left="1440" w:hanging="1080"/>
        <w:rPr>
          <w:rFonts w:ascii="Calibri" w:hAnsi="Calibri" w:cs="Times"/>
          <w:sz w:val="22"/>
          <w:szCs w:val="22"/>
        </w:rPr>
      </w:pPr>
      <w:r>
        <w:rPr>
          <w:rFonts w:ascii="Calibri" w:hAnsi="Calibri" w:cs="Times"/>
          <w:sz w:val="22"/>
          <w:szCs w:val="22"/>
        </w:rPr>
        <w:tab/>
      </w:r>
      <w:r w:rsidR="00D4152F" w:rsidRPr="00AE6E02">
        <w:rPr>
          <w:rFonts w:ascii="Calibri" w:hAnsi="Calibri" w:cs="Times"/>
          <w:sz w:val="22"/>
          <w:szCs w:val="22"/>
        </w:rPr>
        <w:fldChar w:fldCharType="begin">
          <w:ffData>
            <w:name w:val="Check25"/>
            <w:enabled/>
            <w:calcOnExit w:val="0"/>
            <w:checkBox>
              <w:sizeAuto/>
              <w:default w:val="0"/>
            </w:checkBox>
          </w:ffData>
        </w:fldChar>
      </w:r>
      <w:r w:rsidR="00D4152F"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00D4152F" w:rsidRPr="00AE6E02">
        <w:rPr>
          <w:rFonts w:ascii="Calibri" w:hAnsi="Calibri" w:cs="Times"/>
          <w:sz w:val="22"/>
          <w:szCs w:val="22"/>
        </w:rPr>
        <w:fldChar w:fldCharType="end"/>
      </w:r>
      <w:r w:rsidR="00D4152F" w:rsidRPr="00AE6E02">
        <w:rPr>
          <w:rFonts w:ascii="Calibri" w:hAnsi="Calibri" w:cs="Times"/>
          <w:sz w:val="22"/>
          <w:szCs w:val="22"/>
        </w:rPr>
        <w:tab/>
        <w:t xml:space="preserve">New construction or substantial rehabilitation family housing </w:t>
      </w:r>
      <w:r w:rsidR="00077F73">
        <w:rPr>
          <w:rFonts w:ascii="Calibri" w:hAnsi="Calibri" w:cs="Times"/>
          <w:sz w:val="22"/>
          <w:szCs w:val="22"/>
        </w:rPr>
        <w:t>P</w:t>
      </w:r>
      <w:r w:rsidR="00D4152F" w:rsidRPr="00AE6E02">
        <w:rPr>
          <w:rFonts w:ascii="Calibri" w:hAnsi="Calibri" w:cs="Times"/>
          <w:sz w:val="22"/>
          <w:szCs w:val="22"/>
        </w:rPr>
        <w:t xml:space="preserve">rojects that are not restricted to persons 55 years old or older in which, for the term of the </w:t>
      </w:r>
      <w:r w:rsidR="00FD430F">
        <w:rPr>
          <w:rFonts w:ascii="Calibri" w:hAnsi="Calibri" w:cs="Times"/>
          <w:sz w:val="22"/>
          <w:szCs w:val="22"/>
        </w:rPr>
        <w:t>LURA</w:t>
      </w:r>
      <w:r w:rsidR="00D4152F" w:rsidRPr="00AE6E02">
        <w:rPr>
          <w:rFonts w:ascii="Calibri" w:hAnsi="Calibri" w:cs="Times"/>
          <w:sz w:val="22"/>
          <w:szCs w:val="22"/>
        </w:rPr>
        <w:t xml:space="preserve">, at least 75% of the total </w:t>
      </w:r>
      <w:r w:rsidR="005A2322">
        <w:rPr>
          <w:rFonts w:ascii="Calibri" w:hAnsi="Calibri" w:cs="Times"/>
          <w:sz w:val="22"/>
          <w:szCs w:val="22"/>
        </w:rPr>
        <w:t>HTC U</w:t>
      </w:r>
      <w:r w:rsidR="00D4152F" w:rsidRPr="00AE6E02">
        <w:rPr>
          <w:rFonts w:ascii="Calibri" w:hAnsi="Calibri" w:cs="Times"/>
          <w:sz w:val="22"/>
          <w:szCs w:val="22"/>
        </w:rPr>
        <w:t xml:space="preserve">nits contain two or more bedrooms and at least one-third of the 75% contain three or more bedrooms; </w:t>
      </w:r>
      <w:r w:rsidR="00D4152F" w:rsidRPr="00103605">
        <w:rPr>
          <w:rFonts w:ascii="Calibri" w:hAnsi="Calibri" w:cs="Times"/>
          <w:b/>
          <w:sz w:val="22"/>
          <w:szCs w:val="22"/>
        </w:rPr>
        <w:t>OR</w:t>
      </w:r>
    </w:p>
    <w:p w:rsidR="00D4152F" w:rsidRPr="00AE6E02" w:rsidRDefault="00D4152F" w:rsidP="00D4152F">
      <w:pPr>
        <w:tabs>
          <w:tab w:val="left" w:pos="900"/>
          <w:tab w:val="left" w:pos="1440"/>
        </w:tabs>
        <w:ind w:left="1440" w:hanging="1080"/>
        <w:rPr>
          <w:rFonts w:ascii="Calibri" w:hAnsi="Calibri" w:cs="Times"/>
          <w:sz w:val="22"/>
          <w:szCs w:val="22"/>
        </w:rPr>
      </w:pPr>
    </w:p>
    <w:p w:rsidR="00D4152F" w:rsidRPr="00AE6E02" w:rsidRDefault="00D4152F" w:rsidP="00184AA8">
      <w:pPr>
        <w:tabs>
          <w:tab w:val="left" w:pos="720"/>
          <w:tab w:val="left" w:pos="1440"/>
        </w:tabs>
        <w:ind w:left="1440" w:hanging="1080"/>
        <w:rPr>
          <w:rFonts w:ascii="Calibri" w:hAnsi="Calibri" w:cs="Times"/>
          <w:sz w:val="22"/>
          <w:szCs w:val="22"/>
        </w:rPr>
      </w:pPr>
      <w:r w:rsidRPr="00AE6E02">
        <w:rPr>
          <w:rFonts w:ascii="Calibri" w:hAnsi="Calibri" w:cs="Times"/>
          <w:sz w:val="22"/>
          <w:szCs w:val="22"/>
        </w:rPr>
        <w:tab/>
      </w:r>
      <w:r w:rsidRPr="00AE6E02">
        <w:rPr>
          <w:rFonts w:ascii="Calibri" w:hAnsi="Calibri" w:cs="Times"/>
          <w:sz w:val="22"/>
          <w:szCs w:val="22"/>
        </w:rPr>
        <w:fldChar w:fldCharType="begin">
          <w:ffData>
            <w:name w:val="Check25"/>
            <w:enabled/>
            <w:calcOnExit w:val="0"/>
            <w:checkBox>
              <w:sizeAuto/>
              <w:default w:val="0"/>
            </w:checkBox>
          </w:ffData>
        </w:fldChar>
      </w:r>
      <w:r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Pr="00AE6E02">
        <w:rPr>
          <w:rFonts w:ascii="Calibri" w:hAnsi="Calibri" w:cs="Times"/>
          <w:sz w:val="22"/>
          <w:szCs w:val="22"/>
        </w:rPr>
        <w:fldChar w:fldCharType="end"/>
      </w:r>
      <w:r w:rsidRPr="00AE6E02">
        <w:rPr>
          <w:rFonts w:ascii="Calibri" w:hAnsi="Calibri" w:cs="Times"/>
          <w:sz w:val="22"/>
          <w:szCs w:val="22"/>
        </w:rPr>
        <w:tab/>
        <w:t xml:space="preserve">Substantial rehabilitation </w:t>
      </w:r>
      <w:r w:rsidR="00077F73">
        <w:rPr>
          <w:rFonts w:ascii="Calibri" w:hAnsi="Calibri" w:cs="Times"/>
          <w:sz w:val="22"/>
          <w:szCs w:val="22"/>
        </w:rPr>
        <w:t>P</w:t>
      </w:r>
      <w:r w:rsidRPr="00AE6E02">
        <w:rPr>
          <w:rFonts w:ascii="Calibri" w:hAnsi="Calibri" w:cs="Times"/>
          <w:sz w:val="22"/>
          <w:szCs w:val="22"/>
        </w:rPr>
        <w:t>rojects in neighborhoods targeted by the city for revitalization</w:t>
      </w:r>
    </w:p>
    <w:p w:rsidR="00D4152F" w:rsidRPr="00AE6E02" w:rsidRDefault="00D4152F" w:rsidP="00D4152F">
      <w:pPr>
        <w:tabs>
          <w:tab w:val="left" w:pos="900"/>
          <w:tab w:val="left" w:pos="1440"/>
        </w:tabs>
        <w:ind w:left="1440" w:hanging="1080"/>
        <w:rPr>
          <w:rFonts w:ascii="Calibri" w:hAnsi="Calibri" w:cs="Times"/>
          <w:sz w:val="22"/>
          <w:szCs w:val="22"/>
        </w:rPr>
      </w:pPr>
    </w:p>
    <w:p w:rsidR="00D4152F" w:rsidRPr="00EE0994" w:rsidRDefault="00D4152F" w:rsidP="00EE0994">
      <w:pPr>
        <w:pStyle w:val="ListParagraph"/>
        <w:numPr>
          <w:ilvl w:val="0"/>
          <w:numId w:val="8"/>
        </w:numPr>
        <w:tabs>
          <w:tab w:val="left" w:pos="360"/>
        </w:tabs>
        <w:spacing w:after="120"/>
        <w:rPr>
          <w:rFonts w:ascii="Calibri" w:hAnsi="Calibri" w:cs="Times"/>
          <w:sz w:val="22"/>
          <w:szCs w:val="22"/>
        </w:rPr>
      </w:pPr>
      <w:r w:rsidRPr="00EE0994">
        <w:rPr>
          <w:rFonts w:ascii="Calibri" w:hAnsi="Calibri" w:cs="Times"/>
          <w:sz w:val="22"/>
          <w:szCs w:val="22"/>
        </w:rPr>
        <w:t>Outside the Metropolitan Area:</w:t>
      </w:r>
    </w:p>
    <w:p w:rsidR="00D4152F" w:rsidRPr="00AE6E02" w:rsidRDefault="00D4152F" w:rsidP="00184AA8">
      <w:pPr>
        <w:tabs>
          <w:tab w:val="left" w:pos="720"/>
          <w:tab w:val="left" w:pos="1440"/>
        </w:tabs>
        <w:ind w:left="1440" w:hanging="1080"/>
        <w:rPr>
          <w:rFonts w:ascii="Calibri" w:hAnsi="Calibri" w:cs="Times"/>
          <w:sz w:val="22"/>
          <w:szCs w:val="22"/>
        </w:rPr>
      </w:pPr>
      <w:r w:rsidRPr="00AE6E02">
        <w:rPr>
          <w:rFonts w:ascii="Calibri" w:hAnsi="Calibri" w:cs="Times"/>
          <w:sz w:val="22"/>
          <w:szCs w:val="22"/>
        </w:rPr>
        <w:tab/>
      </w:r>
      <w:r w:rsidRPr="00AE6E02">
        <w:rPr>
          <w:rFonts w:ascii="Calibri" w:hAnsi="Calibri" w:cs="Times"/>
          <w:sz w:val="22"/>
          <w:szCs w:val="22"/>
        </w:rPr>
        <w:fldChar w:fldCharType="begin">
          <w:ffData>
            <w:name w:val="Check25"/>
            <w:enabled/>
            <w:calcOnExit w:val="0"/>
            <w:checkBox>
              <w:sizeAuto/>
              <w:default w:val="0"/>
            </w:checkBox>
          </w:ffData>
        </w:fldChar>
      </w:r>
      <w:r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Pr="00AE6E02">
        <w:rPr>
          <w:rFonts w:ascii="Calibri" w:hAnsi="Calibri" w:cs="Times"/>
          <w:sz w:val="22"/>
          <w:szCs w:val="22"/>
        </w:rPr>
        <w:fldChar w:fldCharType="end"/>
      </w:r>
      <w:r w:rsidRPr="00AE6E02">
        <w:rPr>
          <w:rFonts w:ascii="Calibri" w:hAnsi="Calibri" w:cs="Times"/>
          <w:sz w:val="22"/>
          <w:szCs w:val="22"/>
        </w:rPr>
        <w:tab/>
        <w:t>Projects which meet a locally identified housing need and which are in short supply in the local housing market as evidenced by credible data such as a local council resolution submitted with the</w:t>
      </w:r>
      <w:r>
        <w:rPr>
          <w:rFonts w:ascii="Calibri" w:hAnsi="Calibri" w:cs="Times"/>
          <w:sz w:val="22"/>
          <w:szCs w:val="22"/>
        </w:rPr>
        <w:t xml:space="preserve"> application.</w:t>
      </w:r>
      <w:r w:rsidRPr="00AE6E02">
        <w:rPr>
          <w:rFonts w:ascii="Calibri" w:hAnsi="Calibri" w:cs="Times"/>
          <w:sz w:val="22"/>
          <w:szCs w:val="22"/>
        </w:rPr>
        <w:t xml:space="preserve"> </w:t>
      </w:r>
    </w:p>
    <w:p w:rsidR="00D4152F" w:rsidRPr="00AE6E02" w:rsidRDefault="00D4152F" w:rsidP="00D4152F">
      <w:pPr>
        <w:tabs>
          <w:tab w:val="left" w:pos="900"/>
          <w:tab w:val="left" w:pos="1440"/>
        </w:tabs>
        <w:ind w:left="1440" w:hanging="1080"/>
        <w:rPr>
          <w:rFonts w:ascii="Calibri" w:hAnsi="Calibri" w:cs="Times"/>
          <w:sz w:val="22"/>
          <w:szCs w:val="22"/>
        </w:rPr>
      </w:pPr>
    </w:p>
    <w:p w:rsidR="00EE0994" w:rsidRPr="00EE0994" w:rsidRDefault="00D4152F" w:rsidP="00EE0994">
      <w:pPr>
        <w:pStyle w:val="ListParagraph"/>
        <w:numPr>
          <w:ilvl w:val="0"/>
          <w:numId w:val="8"/>
        </w:numPr>
        <w:tabs>
          <w:tab w:val="left" w:pos="360"/>
        </w:tabs>
        <w:spacing w:after="120"/>
        <w:rPr>
          <w:rFonts w:ascii="Calibri" w:hAnsi="Calibri" w:cs="Times"/>
          <w:sz w:val="22"/>
          <w:szCs w:val="22"/>
        </w:rPr>
      </w:pPr>
      <w:r w:rsidRPr="00EE0994">
        <w:rPr>
          <w:rFonts w:ascii="Calibri" w:hAnsi="Calibri" w:cs="Times"/>
          <w:sz w:val="22"/>
          <w:szCs w:val="22"/>
        </w:rPr>
        <w:t xml:space="preserve">Projects that are not restricted to persons of a particular age group and in which, for the term of the </w:t>
      </w:r>
      <w:r w:rsidR="00FD430F">
        <w:rPr>
          <w:rFonts w:ascii="Calibri" w:hAnsi="Calibri" w:cs="Times"/>
          <w:sz w:val="22"/>
          <w:szCs w:val="22"/>
        </w:rPr>
        <w:t>LURA</w:t>
      </w:r>
      <w:r w:rsidRPr="00EE0994">
        <w:rPr>
          <w:rFonts w:ascii="Calibri" w:hAnsi="Calibri" w:cs="Times"/>
          <w:sz w:val="22"/>
          <w:szCs w:val="22"/>
        </w:rPr>
        <w:t>, a percentage of the units are set aside and rented to persons:</w:t>
      </w:r>
    </w:p>
    <w:p w:rsidR="00EE0994" w:rsidRPr="00EE0994" w:rsidRDefault="00EE0994" w:rsidP="00EE0994">
      <w:pPr>
        <w:pStyle w:val="ListParagraph"/>
        <w:numPr>
          <w:ilvl w:val="1"/>
          <w:numId w:val="8"/>
        </w:numPr>
        <w:tabs>
          <w:tab w:val="left" w:pos="360"/>
        </w:tabs>
        <w:spacing w:after="120"/>
        <w:rPr>
          <w:rFonts w:ascii="Calibri" w:hAnsi="Calibri" w:cs="Times"/>
          <w:sz w:val="22"/>
          <w:szCs w:val="22"/>
        </w:rPr>
      </w:pPr>
      <w:r w:rsidRPr="00EE0994">
        <w:rPr>
          <w:rFonts w:ascii="Calibri" w:hAnsi="Calibri" w:cs="Times"/>
          <w:sz w:val="22"/>
          <w:szCs w:val="22"/>
        </w:rPr>
        <w:t>W</w:t>
      </w:r>
      <w:r w:rsidR="00D4152F" w:rsidRPr="00EE0994">
        <w:rPr>
          <w:rFonts w:ascii="Calibri" w:hAnsi="Calibri" w:cs="Times"/>
          <w:sz w:val="22"/>
          <w:szCs w:val="22"/>
        </w:rPr>
        <w:t>ith a serious and persistent mental illness as defined in Minnesota Statutes § 245.462, Subdivision 20, paragraph (c);</w:t>
      </w:r>
    </w:p>
    <w:p w:rsidR="00EE0994" w:rsidRPr="00EE0994" w:rsidRDefault="00EE0994" w:rsidP="00EE0994">
      <w:pPr>
        <w:pStyle w:val="ListParagraph"/>
        <w:numPr>
          <w:ilvl w:val="1"/>
          <w:numId w:val="8"/>
        </w:numPr>
        <w:tabs>
          <w:tab w:val="left" w:pos="360"/>
        </w:tabs>
        <w:spacing w:after="120"/>
        <w:rPr>
          <w:rFonts w:asciiTheme="minorHAnsi" w:hAnsiTheme="minorHAnsi"/>
          <w:sz w:val="22"/>
          <w:szCs w:val="22"/>
        </w:rPr>
      </w:pPr>
      <w:r w:rsidRPr="00EE0994">
        <w:rPr>
          <w:rFonts w:asciiTheme="minorHAnsi" w:hAnsiTheme="minorHAnsi"/>
          <w:sz w:val="22"/>
          <w:szCs w:val="22"/>
        </w:rPr>
        <w:t>W</w:t>
      </w:r>
      <w:r w:rsidR="00D4152F" w:rsidRPr="00EE0994">
        <w:rPr>
          <w:rFonts w:asciiTheme="minorHAnsi" w:hAnsiTheme="minorHAnsi"/>
          <w:sz w:val="22"/>
          <w:szCs w:val="22"/>
        </w:rPr>
        <w:t>ith a developmental disability as defined in United States Code, Title 42, Section 6001, paragraph (5), as amended;</w:t>
      </w:r>
    </w:p>
    <w:p w:rsidR="00EE0994" w:rsidRPr="00EE0994" w:rsidRDefault="00EE0994" w:rsidP="00EE0994">
      <w:pPr>
        <w:pStyle w:val="ListParagraph"/>
        <w:numPr>
          <w:ilvl w:val="1"/>
          <w:numId w:val="8"/>
        </w:numPr>
        <w:tabs>
          <w:tab w:val="left" w:pos="360"/>
        </w:tabs>
        <w:spacing w:after="120"/>
        <w:rPr>
          <w:rFonts w:asciiTheme="minorHAnsi" w:hAnsiTheme="minorHAnsi"/>
          <w:sz w:val="22"/>
          <w:szCs w:val="22"/>
        </w:rPr>
      </w:pPr>
      <w:r w:rsidRPr="00EE0994">
        <w:rPr>
          <w:rFonts w:asciiTheme="minorHAnsi" w:hAnsiTheme="minorHAnsi" w:cs="Times"/>
          <w:sz w:val="22"/>
          <w:szCs w:val="22"/>
        </w:rPr>
        <w:t>W</w:t>
      </w:r>
      <w:r w:rsidR="00D4152F" w:rsidRPr="00EE0994">
        <w:rPr>
          <w:rFonts w:asciiTheme="minorHAnsi" w:hAnsiTheme="minorHAnsi"/>
          <w:sz w:val="22"/>
          <w:szCs w:val="22"/>
        </w:rPr>
        <w:t>ho have been assessed as drug dependent persons as defined in Minnesota Statutes § 254A.02, Subdivision 5, and are receiving or will receive care and treatment services provided by an approved treatment program as defined in Minnesota Statutes § 254A.02, Subdivision 2;</w:t>
      </w:r>
    </w:p>
    <w:p w:rsidR="00EE0994" w:rsidRPr="00EE0994" w:rsidRDefault="00EE0994" w:rsidP="00EE0994">
      <w:pPr>
        <w:pStyle w:val="ListParagraph"/>
        <w:numPr>
          <w:ilvl w:val="1"/>
          <w:numId w:val="8"/>
        </w:numPr>
        <w:tabs>
          <w:tab w:val="left" w:pos="360"/>
        </w:tabs>
        <w:spacing w:after="120"/>
        <w:rPr>
          <w:rFonts w:asciiTheme="minorHAnsi" w:hAnsiTheme="minorHAnsi"/>
          <w:sz w:val="22"/>
          <w:szCs w:val="22"/>
        </w:rPr>
      </w:pPr>
      <w:r w:rsidRPr="00EE0994">
        <w:rPr>
          <w:rFonts w:asciiTheme="minorHAnsi" w:hAnsiTheme="minorHAnsi" w:cs="Times"/>
          <w:sz w:val="22"/>
          <w:szCs w:val="22"/>
        </w:rPr>
        <w:t>W</w:t>
      </w:r>
      <w:r w:rsidR="00D4152F" w:rsidRPr="00EE0994">
        <w:rPr>
          <w:rFonts w:asciiTheme="minorHAnsi" w:hAnsiTheme="minorHAnsi"/>
          <w:sz w:val="22"/>
          <w:szCs w:val="22"/>
        </w:rPr>
        <w:t xml:space="preserve">ith a brain injury as defined in Minnesota Statutes § 256B.093, Subdivision 4, paragraph (a); </w:t>
      </w:r>
      <w:r w:rsidR="00D4152F" w:rsidRPr="00EE0994">
        <w:rPr>
          <w:rFonts w:asciiTheme="minorHAnsi" w:hAnsiTheme="minorHAnsi"/>
          <w:b/>
          <w:sz w:val="22"/>
          <w:szCs w:val="22"/>
        </w:rPr>
        <w:t>OR</w:t>
      </w:r>
    </w:p>
    <w:p w:rsidR="00D4152F" w:rsidRPr="00EE0994" w:rsidRDefault="00EE0994" w:rsidP="00EE0994">
      <w:pPr>
        <w:pStyle w:val="ListParagraph"/>
        <w:numPr>
          <w:ilvl w:val="1"/>
          <w:numId w:val="8"/>
        </w:numPr>
        <w:tabs>
          <w:tab w:val="left" w:pos="360"/>
        </w:tabs>
        <w:spacing w:after="120"/>
        <w:rPr>
          <w:rFonts w:asciiTheme="minorHAnsi" w:hAnsiTheme="minorHAnsi"/>
          <w:sz w:val="22"/>
          <w:szCs w:val="22"/>
        </w:rPr>
      </w:pPr>
      <w:r w:rsidRPr="00EE0994">
        <w:rPr>
          <w:rFonts w:asciiTheme="minorHAnsi" w:hAnsiTheme="minorHAnsi" w:cs="Times"/>
          <w:sz w:val="22"/>
          <w:szCs w:val="22"/>
        </w:rPr>
        <w:t>W</w:t>
      </w:r>
      <w:r w:rsidR="00D4152F" w:rsidRPr="00EE0994">
        <w:rPr>
          <w:rFonts w:asciiTheme="minorHAnsi" w:hAnsiTheme="minorHAnsi"/>
          <w:sz w:val="22"/>
          <w:szCs w:val="22"/>
        </w:rPr>
        <w:t xml:space="preserve">ith permanent physical disabilities that substantially limit major life activities, if at least 50% of the units in the </w:t>
      </w:r>
      <w:r w:rsidR="00077F73" w:rsidRPr="00EE0994">
        <w:rPr>
          <w:rFonts w:asciiTheme="minorHAnsi" w:hAnsiTheme="minorHAnsi"/>
          <w:sz w:val="22"/>
          <w:szCs w:val="22"/>
        </w:rPr>
        <w:t>P</w:t>
      </w:r>
      <w:r w:rsidR="00D4152F" w:rsidRPr="00EE0994">
        <w:rPr>
          <w:rFonts w:asciiTheme="minorHAnsi" w:hAnsiTheme="minorHAnsi"/>
          <w:sz w:val="22"/>
          <w:szCs w:val="22"/>
        </w:rPr>
        <w:t>roject are accessible as provided under Minnesota Rules Chapter 1341.</w:t>
      </w:r>
    </w:p>
    <w:p w:rsidR="00D4152F" w:rsidRPr="00AE6E02" w:rsidRDefault="00D4152F" w:rsidP="00D4152F">
      <w:pPr>
        <w:rPr>
          <w:rFonts w:ascii="Calibri" w:hAnsi="Calibri" w:cs="Times"/>
          <w:sz w:val="22"/>
          <w:szCs w:val="22"/>
        </w:rPr>
      </w:pPr>
    </w:p>
    <w:p w:rsidR="00D4152F" w:rsidRPr="00EE0994" w:rsidRDefault="00D4152F" w:rsidP="00EE0994">
      <w:pPr>
        <w:pStyle w:val="ListParagraph"/>
        <w:numPr>
          <w:ilvl w:val="0"/>
          <w:numId w:val="8"/>
        </w:numPr>
        <w:tabs>
          <w:tab w:val="left" w:pos="360"/>
        </w:tabs>
        <w:spacing w:after="120"/>
        <w:rPr>
          <w:rFonts w:ascii="Calibri" w:hAnsi="Calibri" w:cs="Times"/>
          <w:sz w:val="22"/>
          <w:szCs w:val="22"/>
        </w:rPr>
      </w:pPr>
      <w:r w:rsidRPr="00EE0994">
        <w:rPr>
          <w:rFonts w:ascii="Calibri" w:hAnsi="Calibri" w:cs="Times"/>
          <w:sz w:val="22"/>
          <w:szCs w:val="22"/>
        </w:rPr>
        <w:t>Preserve Existing Subsidized Housing:</w:t>
      </w:r>
    </w:p>
    <w:p w:rsidR="00D4152F" w:rsidRDefault="00D4152F" w:rsidP="00773C4F">
      <w:pPr>
        <w:tabs>
          <w:tab w:val="left" w:pos="720"/>
        </w:tabs>
        <w:ind w:left="1440" w:hanging="1080"/>
        <w:rPr>
          <w:rFonts w:ascii="Calibri" w:hAnsi="Calibri" w:cs="Times"/>
          <w:b/>
          <w:sz w:val="22"/>
          <w:szCs w:val="22"/>
        </w:rPr>
      </w:pPr>
      <w:r w:rsidRPr="00AE6E02">
        <w:rPr>
          <w:rFonts w:ascii="Calibri" w:hAnsi="Calibri" w:cs="Times"/>
          <w:sz w:val="22"/>
          <w:szCs w:val="22"/>
        </w:rPr>
        <w:tab/>
      </w:r>
      <w:r w:rsidRPr="00AE6E02">
        <w:rPr>
          <w:rFonts w:ascii="Calibri" w:hAnsi="Calibri" w:cs="Times"/>
          <w:sz w:val="22"/>
          <w:szCs w:val="22"/>
        </w:rPr>
        <w:fldChar w:fldCharType="begin">
          <w:ffData>
            <w:name w:val="Check25"/>
            <w:enabled/>
            <w:calcOnExit w:val="0"/>
            <w:checkBox>
              <w:sizeAuto/>
              <w:default w:val="0"/>
            </w:checkBox>
          </w:ffData>
        </w:fldChar>
      </w:r>
      <w:r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Pr="00AE6E02">
        <w:rPr>
          <w:rFonts w:ascii="Calibri" w:hAnsi="Calibri" w:cs="Times"/>
          <w:sz w:val="22"/>
          <w:szCs w:val="22"/>
        </w:rPr>
        <w:fldChar w:fldCharType="end"/>
      </w:r>
      <w:r w:rsidRPr="00AE6E02">
        <w:rPr>
          <w:rFonts w:ascii="Calibri" w:hAnsi="Calibri" w:cs="Times"/>
          <w:sz w:val="22"/>
          <w:szCs w:val="22"/>
        </w:rPr>
        <w:tab/>
        <w:t>Projects, whether or not restricted to persons of a particular age group, which preserve existing subsidized housing, if the use of tax credits is necessary to (1) prevent conversion to market rate use</w:t>
      </w:r>
      <w:r>
        <w:rPr>
          <w:rFonts w:ascii="Calibri" w:hAnsi="Calibri" w:cs="Times"/>
          <w:sz w:val="22"/>
          <w:szCs w:val="22"/>
        </w:rPr>
        <w:t xml:space="preserve">; </w:t>
      </w:r>
      <w:r w:rsidRPr="00AE6E02">
        <w:rPr>
          <w:rFonts w:ascii="Calibri" w:hAnsi="Calibri" w:cs="Times"/>
          <w:sz w:val="22"/>
          <w:szCs w:val="22"/>
        </w:rPr>
        <w:t xml:space="preserve"> or (2) to remedy physical deterioration of the </w:t>
      </w:r>
      <w:r w:rsidR="00077F73">
        <w:rPr>
          <w:rFonts w:ascii="Calibri" w:hAnsi="Calibri" w:cs="Times"/>
          <w:sz w:val="22"/>
          <w:szCs w:val="22"/>
        </w:rPr>
        <w:t>P</w:t>
      </w:r>
      <w:r w:rsidRPr="00AE6E02">
        <w:rPr>
          <w:rFonts w:ascii="Calibri" w:hAnsi="Calibri" w:cs="Times"/>
          <w:sz w:val="22"/>
          <w:szCs w:val="22"/>
        </w:rPr>
        <w:t xml:space="preserve">roject which would result in loss of existing federal subsidies; </w:t>
      </w:r>
      <w:r w:rsidRPr="00103605">
        <w:rPr>
          <w:rFonts w:ascii="Calibri" w:hAnsi="Calibri" w:cs="Times"/>
          <w:b/>
          <w:sz w:val="22"/>
          <w:szCs w:val="22"/>
        </w:rPr>
        <w:t>OR</w:t>
      </w:r>
    </w:p>
    <w:p w:rsidR="00F70ADC" w:rsidRPr="00AE6E02" w:rsidRDefault="00F70ADC" w:rsidP="00773C4F">
      <w:pPr>
        <w:tabs>
          <w:tab w:val="left" w:pos="720"/>
        </w:tabs>
        <w:ind w:left="1440" w:hanging="1080"/>
        <w:rPr>
          <w:rFonts w:ascii="Calibri" w:hAnsi="Calibri" w:cs="Times"/>
          <w:sz w:val="22"/>
          <w:szCs w:val="22"/>
        </w:rPr>
      </w:pPr>
    </w:p>
    <w:p w:rsidR="00D4152F" w:rsidRPr="00F70ADC" w:rsidRDefault="00D4152F" w:rsidP="00F70ADC">
      <w:pPr>
        <w:pStyle w:val="ListParagraph"/>
        <w:numPr>
          <w:ilvl w:val="0"/>
          <w:numId w:val="8"/>
        </w:numPr>
        <w:rPr>
          <w:rFonts w:asciiTheme="minorHAnsi" w:hAnsiTheme="minorHAnsi"/>
          <w:sz w:val="22"/>
          <w:szCs w:val="22"/>
        </w:rPr>
      </w:pPr>
      <w:r w:rsidRPr="00F70ADC">
        <w:rPr>
          <w:rFonts w:asciiTheme="minorHAnsi" w:hAnsiTheme="minorHAnsi"/>
          <w:sz w:val="22"/>
          <w:szCs w:val="22"/>
        </w:rPr>
        <w:t>Rural Development:</w:t>
      </w:r>
    </w:p>
    <w:p w:rsidR="00EE0994" w:rsidRPr="00AE6E02" w:rsidRDefault="00EE0994" w:rsidP="00EE0994">
      <w:pPr>
        <w:rPr>
          <w:rFonts w:ascii="Calibri" w:hAnsi="Calibri" w:cs="Times"/>
          <w:sz w:val="22"/>
          <w:szCs w:val="22"/>
        </w:rPr>
      </w:pPr>
    </w:p>
    <w:p w:rsidR="00D4152F" w:rsidRDefault="00D4152F" w:rsidP="00773C4F">
      <w:pPr>
        <w:tabs>
          <w:tab w:val="left" w:pos="720"/>
          <w:tab w:val="left" w:pos="1440"/>
        </w:tabs>
        <w:ind w:left="360"/>
        <w:rPr>
          <w:rFonts w:ascii="Calibri" w:hAnsi="Calibri" w:cs="Times"/>
          <w:sz w:val="22"/>
          <w:szCs w:val="22"/>
        </w:rPr>
      </w:pPr>
      <w:r w:rsidRPr="00AE6E02">
        <w:rPr>
          <w:rFonts w:ascii="Calibri" w:hAnsi="Calibri" w:cs="Times"/>
          <w:sz w:val="22"/>
          <w:szCs w:val="22"/>
        </w:rPr>
        <w:tab/>
      </w:r>
      <w:r w:rsidRPr="00AE6E02">
        <w:rPr>
          <w:rFonts w:ascii="Calibri" w:hAnsi="Calibri" w:cs="Times"/>
          <w:sz w:val="22"/>
          <w:szCs w:val="22"/>
        </w:rPr>
        <w:fldChar w:fldCharType="begin">
          <w:ffData>
            <w:name w:val="Check25"/>
            <w:enabled/>
            <w:calcOnExit w:val="0"/>
            <w:checkBox>
              <w:sizeAuto/>
              <w:default w:val="0"/>
            </w:checkBox>
          </w:ffData>
        </w:fldChar>
      </w:r>
      <w:r w:rsidRPr="00AE6E02">
        <w:rPr>
          <w:rFonts w:ascii="Calibri" w:hAnsi="Calibri" w:cs="Times"/>
          <w:sz w:val="22"/>
          <w:szCs w:val="22"/>
        </w:rPr>
        <w:instrText xml:space="preserve"> FORMCHECKBOX </w:instrText>
      </w:r>
      <w:r w:rsidR="00D82E24">
        <w:rPr>
          <w:rFonts w:ascii="Calibri" w:hAnsi="Calibri" w:cs="Times"/>
          <w:sz w:val="22"/>
          <w:szCs w:val="22"/>
        </w:rPr>
      </w:r>
      <w:r w:rsidR="00D82E24">
        <w:rPr>
          <w:rFonts w:ascii="Calibri" w:hAnsi="Calibri" w:cs="Times"/>
          <w:sz w:val="22"/>
          <w:szCs w:val="22"/>
        </w:rPr>
        <w:fldChar w:fldCharType="separate"/>
      </w:r>
      <w:r w:rsidRPr="00AE6E02">
        <w:rPr>
          <w:rFonts w:ascii="Calibri" w:hAnsi="Calibri" w:cs="Times"/>
          <w:sz w:val="22"/>
          <w:szCs w:val="22"/>
        </w:rPr>
        <w:fldChar w:fldCharType="end"/>
      </w:r>
      <w:r w:rsidRPr="00AE6E02">
        <w:rPr>
          <w:rFonts w:ascii="Calibri" w:hAnsi="Calibri" w:cs="Times"/>
          <w:sz w:val="22"/>
          <w:szCs w:val="22"/>
        </w:rPr>
        <w:tab/>
        <w:t>Projects financed by Rural Development, which meet statewide distribution goals.</w:t>
      </w:r>
    </w:p>
    <w:p w:rsidR="00D4152F" w:rsidRPr="0093733C" w:rsidRDefault="00D4152F" w:rsidP="00D4152F">
      <w:pPr>
        <w:rPr>
          <w:rFonts w:asciiTheme="minorHAnsi" w:hAnsiTheme="minorHAnsi"/>
          <w:sz w:val="22"/>
          <w:szCs w:val="22"/>
        </w:rPr>
      </w:pPr>
    </w:p>
    <w:p w:rsidR="00660F12" w:rsidRPr="00CF6114" w:rsidRDefault="00D4152F" w:rsidP="00660F12">
      <w:pPr>
        <w:jc w:val="center"/>
        <w:outlineLvl w:val="0"/>
        <w:rPr>
          <w:rFonts w:asciiTheme="minorHAnsi" w:hAnsiTheme="minorHAnsi" w:cs="Times"/>
          <w:b/>
          <w:bCs/>
          <w:sz w:val="22"/>
          <w:szCs w:val="22"/>
        </w:rPr>
      </w:pPr>
      <w:r>
        <w:rPr>
          <w:rFonts w:asciiTheme="minorHAnsi" w:hAnsiTheme="minorHAnsi"/>
          <w:b/>
        </w:rPr>
        <w:br w:type="page"/>
      </w:r>
    </w:p>
    <w:p w:rsidR="00D4152F" w:rsidRPr="00AF7CFE" w:rsidRDefault="00D4152F" w:rsidP="00D4152F">
      <w:pPr>
        <w:rPr>
          <w:rFonts w:asciiTheme="minorHAnsi" w:hAnsiTheme="minorHAnsi"/>
          <w:sz w:val="22"/>
          <w:szCs w:val="22"/>
        </w:rPr>
      </w:pPr>
    </w:p>
    <w:p w:rsidR="00A67D1D" w:rsidRDefault="00E80E44" w:rsidP="00D4152F">
      <w:pPr>
        <w:rPr>
          <w:rFonts w:asciiTheme="minorHAnsi" w:hAnsiTheme="minorHAnsi"/>
          <w:b/>
          <w:sz w:val="22"/>
          <w:szCs w:val="22"/>
        </w:rPr>
      </w:pPr>
      <w:r>
        <w:rPr>
          <w:rFonts w:ascii="Calibri" w:hAnsi="Calibri"/>
          <w:b/>
          <w:sz w:val="22"/>
          <w:szCs w:val="22"/>
        </w:rPr>
        <w:t xml:space="preserve">SELECTION </w:t>
      </w:r>
      <w:r w:rsidR="00A67D1D" w:rsidRPr="00080E92">
        <w:rPr>
          <w:rFonts w:ascii="Calibri" w:hAnsi="Calibri"/>
          <w:b/>
          <w:sz w:val="22"/>
          <w:szCs w:val="22"/>
        </w:rPr>
        <w:t>CRITERIA</w:t>
      </w:r>
      <w:r w:rsidR="00A67D1D" w:rsidRPr="00AF7CFE">
        <w:rPr>
          <w:rFonts w:asciiTheme="minorHAnsi" w:hAnsiTheme="minorHAnsi"/>
          <w:b/>
          <w:sz w:val="22"/>
          <w:szCs w:val="22"/>
        </w:rPr>
        <w:t xml:space="preserve"> </w:t>
      </w:r>
    </w:p>
    <w:p w:rsidR="0041015C" w:rsidRPr="00E80E44" w:rsidRDefault="0041015C" w:rsidP="0041015C">
      <w:pPr>
        <w:rPr>
          <w:rFonts w:asciiTheme="minorHAnsi" w:hAnsiTheme="minorHAnsi"/>
          <w:sz w:val="22"/>
          <w:szCs w:val="22"/>
        </w:rPr>
      </w:pPr>
      <w:r w:rsidRPr="00E80E44">
        <w:rPr>
          <w:rFonts w:asciiTheme="minorHAnsi" w:hAnsiTheme="minorHAnsi"/>
          <w:sz w:val="22"/>
          <w:szCs w:val="22"/>
        </w:rPr>
        <w:t xml:space="preserve">The Project must comply with the provisions checked below for the full term of the </w:t>
      </w:r>
      <w:r w:rsidR="00FD430F">
        <w:rPr>
          <w:rFonts w:asciiTheme="minorHAnsi" w:hAnsiTheme="minorHAnsi"/>
          <w:sz w:val="22"/>
          <w:szCs w:val="22"/>
        </w:rPr>
        <w:t>LURA</w:t>
      </w:r>
      <w:r w:rsidRPr="00E80E44">
        <w:rPr>
          <w:rFonts w:asciiTheme="minorHAnsi" w:hAnsiTheme="minorHAnsi"/>
          <w:sz w:val="22"/>
          <w:szCs w:val="22"/>
        </w:rPr>
        <w:t>.</w:t>
      </w:r>
    </w:p>
    <w:p w:rsidR="00A67D1D" w:rsidRDefault="0041015C" w:rsidP="00D4152F">
      <w:pPr>
        <w:rPr>
          <w:rFonts w:asciiTheme="minorHAnsi" w:hAnsiTheme="minorHAnsi"/>
          <w:b/>
          <w:sz w:val="22"/>
          <w:szCs w:val="22"/>
        </w:rPr>
      </w:pPr>
      <w:r w:rsidRPr="0093733C">
        <w:rPr>
          <w:rFonts w:asciiTheme="minorHAnsi" w:hAnsiTheme="minorHAnsi"/>
          <w:sz w:val="22"/>
          <w:szCs w:val="22"/>
        </w:rPr>
        <w:tab/>
      </w:r>
    </w:p>
    <w:p w:rsidR="00D4152F" w:rsidRPr="00AF7CFE" w:rsidRDefault="00D4152F" w:rsidP="00D4152F">
      <w:pPr>
        <w:rPr>
          <w:rFonts w:asciiTheme="minorHAnsi" w:hAnsiTheme="minorHAnsi"/>
          <w:b/>
          <w:sz w:val="22"/>
          <w:szCs w:val="22"/>
        </w:rPr>
      </w:pPr>
      <w:r w:rsidRPr="00AF7CFE">
        <w:rPr>
          <w:rFonts w:asciiTheme="minorHAnsi" w:hAnsiTheme="minorHAnsi"/>
          <w:b/>
          <w:sz w:val="22"/>
          <w:szCs w:val="22"/>
        </w:rPr>
        <w:t xml:space="preserve">Greatest Need – Tenant Targeting </w:t>
      </w:r>
    </w:p>
    <w:p w:rsidR="00D4152F" w:rsidRPr="00270D6B" w:rsidRDefault="00D4152F" w:rsidP="00D4152F">
      <w:pPr>
        <w:rPr>
          <w:rFonts w:asciiTheme="minorHAnsi" w:hAnsiTheme="minorHAnsi"/>
        </w:rPr>
      </w:pPr>
    </w:p>
    <w:p w:rsidR="00D4152F" w:rsidRPr="00F70ADC" w:rsidRDefault="00A67D1D" w:rsidP="00F70ADC">
      <w:pPr>
        <w:pStyle w:val="ListParagraph"/>
        <w:numPr>
          <w:ilvl w:val="0"/>
          <w:numId w:val="8"/>
        </w:numPr>
        <w:spacing w:after="120"/>
        <w:rPr>
          <w:rFonts w:asciiTheme="minorHAnsi" w:hAnsiTheme="minorHAnsi"/>
          <w:sz w:val="22"/>
          <w:szCs w:val="22"/>
        </w:rPr>
      </w:pPr>
      <w:r w:rsidRPr="00F70ADC">
        <w:rPr>
          <w:rFonts w:asciiTheme="minorHAnsi" w:hAnsiTheme="minorHAnsi"/>
          <w:b/>
          <w:sz w:val="22"/>
          <w:szCs w:val="22"/>
        </w:rPr>
        <w:t xml:space="preserve">Large Family Housing: </w:t>
      </w:r>
    </w:p>
    <w:p w:rsidR="00D4152F" w:rsidRPr="0093733C" w:rsidRDefault="00D4152F" w:rsidP="00216F28">
      <w:pPr>
        <w:ind w:left="720" w:hanging="720"/>
        <w:rPr>
          <w:rFonts w:asciiTheme="minorHAnsi" w:hAnsiTheme="minorHAnsi"/>
          <w:sz w:val="22"/>
          <w:szCs w:val="22"/>
        </w:rPr>
      </w:pPr>
      <w:r w:rsidRPr="0093733C">
        <w:rPr>
          <w:rFonts w:asciiTheme="minorHAnsi" w:hAnsiTheme="minorHAnsi"/>
          <w:sz w:val="22"/>
          <w:szCs w:val="22"/>
        </w:rPr>
        <w:tab/>
      </w:r>
    </w:p>
    <w:p w:rsidR="00D4152F" w:rsidRPr="0093733C" w:rsidRDefault="00D4152F" w:rsidP="00B6203F">
      <w:pPr>
        <w:tabs>
          <w:tab w:val="left" w:pos="720"/>
          <w:tab w:val="left" w:pos="810"/>
          <w:tab w:val="left" w:pos="1080"/>
          <w:tab w:val="left" w:pos="1440"/>
          <w:tab w:val="left" w:pos="1800"/>
          <w:tab w:val="left" w:pos="1980"/>
          <w:tab w:val="left" w:pos="2070"/>
        </w:tabs>
        <w:ind w:left="1800" w:hanging="1800"/>
        <w:outlineLvl w:val="0"/>
        <w:rPr>
          <w:rFonts w:asciiTheme="minorHAnsi" w:hAnsiTheme="minorHAnsi"/>
          <w:sz w:val="22"/>
          <w:szCs w:val="22"/>
        </w:rPr>
      </w:pPr>
      <w:r w:rsidRPr="0093733C">
        <w:rPr>
          <w:rFonts w:asciiTheme="minorHAnsi" w:hAnsiTheme="minorHAnsi"/>
          <w:sz w:val="22"/>
          <w:szCs w:val="22"/>
        </w:rPr>
        <w:tab/>
      </w:r>
      <w:r w:rsidRPr="0093733C">
        <w:rPr>
          <w:rFonts w:asciiTheme="minorHAnsi" w:hAnsiTheme="minorHAnsi"/>
          <w:sz w:val="22"/>
          <w:szCs w:val="22"/>
        </w:rPr>
        <w:fldChar w:fldCharType="begin">
          <w:ffData>
            <w:name w:val="Check8"/>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r>
      <w:r w:rsidRPr="0093733C">
        <w:rPr>
          <w:rFonts w:asciiTheme="minorHAnsi" w:hAnsiTheme="minorHAnsi"/>
          <w:sz w:val="22"/>
          <w:szCs w:val="22"/>
        </w:rPr>
        <w:tab/>
        <w:t>The Project must provide family housing that is not restricted to persons 55 years or older</w:t>
      </w:r>
      <w:r>
        <w:rPr>
          <w:rFonts w:asciiTheme="minorHAnsi" w:hAnsiTheme="minorHAnsi"/>
          <w:sz w:val="22"/>
          <w:szCs w:val="22"/>
        </w:rPr>
        <w:t xml:space="preserve">. The </w:t>
      </w:r>
      <w:r w:rsidR="00D015A1">
        <w:rPr>
          <w:rFonts w:asciiTheme="minorHAnsi" w:hAnsiTheme="minorHAnsi"/>
          <w:sz w:val="22"/>
          <w:szCs w:val="22"/>
        </w:rPr>
        <w:t xml:space="preserve">owner agrees to market to </w:t>
      </w:r>
      <w:r>
        <w:rPr>
          <w:rFonts w:asciiTheme="minorHAnsi" w:hAnsiTheme="minorHAnsi"/>
          <w:sz w:val="22"/>
          <w:szCs w:val="22"/>
        </w:rPr>
        <w:t xml:space="preserve"> families with minor children. </w:t>
      </w:r>
      <w:r w:rsidRPr="0093733C">
        <w:rPr>
          <w:rFonts w:asciiTheme="minorHAnsi" w:hAnsiTheme="minorHAnsi"/>
          <w:sz w:val="22"/>
          <w:szCs w:val="22"/>
        </w:rPr>
        <w:t xml:space="preserve"> </w:t>
      </w:r>
    </w:p>
    <w:p w:rsidR="00D4152F" w:rsidRPr="0093733C" w:rsidRDefault="00D4152F" w:rsidP="00D4152F">
      <w:pPr>
        <w:ind w:left="2160" w:hanging="720"/>
        <w:rPr>
          <w:rFonts w:asciiTheme="minorHAnsi" w:hAnsiTheme="minorHAnsi"/>
          <w:sz w:val="22"/>
          <w:szCs w:val="22"/>
        </w:rPr>
      </w:pPr>
    </w:p>
    <w:p w:rsidR="00B6203F" w:rsidRDefault="00D4152F" w:rsidP="00B6203F">
      <w:pPr>
        <w:ind w:left="2340" w:hanging="900"/>
        <w:rPr>
          <w:rFonts w:asciiTheme="minorHAnsi" w:hAnsiTheme="minorHAnsi"/>
          <w:sz w:val="22"/>
          <w:szCs w:val="22"/>
        </w:rPr>
      </w:pPr>
      <w:r w:rsidRPr="0093733C">
        <w:rPr>
          <w:rFonts w:asciiTheme="minorHAnsi" w:hAnsiTheme="minorHAnsi"/>
          <w:sz w:val="22"/>
          <w:szCs w:val="22"/>
        </w:rPr>
        <w:t xml:space="preserve">       </w:t>
      </w:r>
      <w:r w:rsidRPr="0093733C">
        <w:rPr>
          <w:rFonts w:asciiTheme="minorHAnsi" w:hAnsiTheme="minorHAnsi"/>
          <w:sz w:val="22"/>
          <w:szCs w:val="22"/>
        </w:rPr>
        <w:fldChar w:fldCharType="begin">
          <w:ffData>
            <w:name w:val="Check9"/>
            <w:enabled/>
            <w:calcOnExit w:val="0"/>
            <w:checkBox>
              <w:sizeAuto/>
              <w:default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 xml:space="preserve">    At least 75%</w:t>
      </w:r>
      <w:r w:rsidR="00C310A5">
        <w:rPr>
          <w:rFonts w:asciiTheme="minorHAnsi" w:hAnsiTheme="minorHAnsi"/>
          <w:sz w:val="22"/>
          <w:szCs w:val="22"/>
        </w:rPr>
        <w:t xml:space="preserve"> </w:t>
      </w:r>
      <w:r w:rsidRPr="0093733C">
        <w:rPr>
          <w:rFonts w:asciiTheme="minorHAnsi" w:hAnsiTheme="minorHAnsi"/>
          <w:sz w:val="22"/>
          <w:szCs w:val="22"/>
        </w:rPr>
        <w:t>of the total</w:t>
      </w:r>
      <w:r w:rsidR="00CC319B">
        <w:rPr>
          <w:rFonts w:asciiTheme="minorHAnsi" w:hAnsiTheme="minorHAnsi"/>
          <w:sz w:val="22"/>
          <w:szCs w:val="22"/>
        </w:rPr>
        <w:t xml:space="preserve"> </w:t>
      </w:r>
      <w:r w:rsidR="005A2322">
        <w:rPr>
          <w:rFonts w:asciiTheme="minorHAnsi" w:hAnsiTheme="minorHAnsi"/>
          <w:sz w:val="22"/>
          <w:szCs w:val="22"/>
        </w:rPr>
        <w:t>HTC U</w:t>
      </w:r>
      <w:r w:rsidRPr="0093733C">
        <w:rPr>
          <w:rFonts w:asciiTheme="minorHAnsi" w:hAnsiTheme="minorHAnsi"/>
          <w:sz w:val="22"/>
          <w:szCs w:val="22"/>
        </w:rPr>
        <w:t>nits</w:t>
      </w:r>
      <w:r w:rsidR="00BD5E62">
        <w:rPr>
          <w:rFonts w:asciiTheme="minorHAnsi" w:hAnsiTheme="minorHAnsi"/>
          <w:sz w:val="22"/>
          <w:szCs w:val="22"/>
        </w:rPr>
        <w:t xml:space="preserve"> </w:t>
      </w:r>
      <w:r w:rsidR="009D5189" w:rsidRPr="0093733C">
        <w:rPr>
          <w:rFonts w:asciiTheme="minorHAnsi" w:hAnsiTheme="minorHAnsi"/>
          <w:sz w:val="22"/>
          <w:szCs w:val="22"/>
        </w:rPr>
        <w:t>contain</w:t>
      </w:r>
      <w:r w:rsidRPr="0093733C">
        <w:rPr>
          <w:rFonts w:asciiTheme="minorHAnsi" w:hAnsiTheme="minorHAnsi"/>
          <w:sz w:val="22"/>
          <w:szCs w:val="22"/>
        </w:rPr>
        <w:t xml:space="preserve"> two or more bedrooms.</w:t>
      </w:r>
      <w:r w:rsidR="00B6203F" w:rsidRPr="00B6203F">
        <w:rPr>
          <w:rFonts w:asciiTheme="minorHAnsi" w:hAnsiTheme="minorHAnsi"/>
          <w:sz w:val="22"/>
          <w:szCs w:val="22"/>
        </w:rPr>
        <w:t xml:space="preserve"> </w:t>
      </w:r>
    </w:p>
    <w:p w:rsidR="00006276" w:rsidRDefault="00006276" w:rsidP="00006276">
      <w:pPr>
        <w:tabs>
          <w:tab w:val="left" w:pos="1890"/>
          <w:tab w:val="left" w:pos="2340"/>
        </w:tabs>
        <w:ind w:left="2250" w:hanging="810"/>
        <w:rPr>
          <w:rFonts w:ascii="Calibri" w:hAnsi="Calibri"/>
          <w:sz w:val="22"/>
          <w:szCs w:val="22"/>
        </w:rPr>
      </w:pPr>
      <w:r>
        <w:rPr>
          <w:rFonts w:ascii="Calibri" w:hAnsi="Calibri"/>
          <w:sz w:val="22"/>
          <w:szCs w:val="22"/>
        </w:rPr>
        <w:tab/>
      </w:r>
      <w:r>
        <w:rPr>
          <w:rFonts w:ascii="Calibri" w:hAnsi="Calibri"/>
          <w:sz w:val="22"/>
          <w:szCs w:val="22"/>
        </w:rPr>
        <w:tab/>
        <w:t xml:space="preserve">Number of </w:t>
      </w:r>
      <w:r w:rsidR="005A2322">
        <w:rPr>
          <w:rFonts w:ascii="Calibri" w:hAnsi="Calibri"/>
          <w:sz w:val="22"/>
          <w:szCs w:val="22"/>
        </w:rPr>
        <w:t>HTC U</w:t>
      </w:r>
      <w:r>
        <w:rPr>
          <w:rFonts w:ascii="Calibri" w:hAnsi="Calibri"/>
          <w:sz w:val="22"/>
          <w:szCs w:val="22"/>
        </w:rPr>
        <w:t>nits with</w:t>
      </w:r>
    </w:p>
    <w:p w:rsidR="00006276" w:rsidRDefault="00006276" w:rsidP="00006276">
      <w:pPr>
        <w:tabs>
          <w:tab w:val="left" w:pos="2250"/>
        </w:tabs>
        <w:ind w:left="1440"/>
        <w:rPr>
          <w:rFonts w:ascii="Calibri" w:hAnsi="Calibri"/>
          <w:sz w:val="22"/>
          <w:szCs w:val="22"/>
        </w:rPr>
      </w:pPr>
      <w:r>
        <w:rPr>
          <w:rFonts w:ascii="Calibri" w:hAnsi="Calibri"/>
          <w:sz w:val="22"/>
          <w:szCs w:val="22"/>
        </w:rPr>
        <w:tab/>
        <w:t xml:space="preserve">2 Bedrooms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Pr>
          <w:rFonts w:ascii="Calibri" w:hAnsi="Calibri"/>
          <w:sz w:val="22"/>
          <w:szCs w:val="22"/>
        </w:rPr>
        <w:t xml:space="preserve"> </w:t>
      </w:r>
    </w:p>
    <w:p w:rsidR="00006276" w:rsidRDefault="00006276" w:rsidP="00006276">
      <w:pPr>
        <w:tabs>
          <w:tab w:val="left" w:pos="2250"/>
        </w:tabs>
        <w:ind w:left="1440"/>
        <w:rPr>
          <w:rFonts w:ascii="Calibri" w:hAnsi="Calibri"/>
          <w:sz w:val="22"/>
          <w:szCs w:val="22"/>
        </w:rPr>
      </w:pPr>
      <w:r>
        <w:rPr>
          <w:rFonts w:ascii="Calibri" w:hAnsi="Calibri"/>
          <w:sz w:val="22"/>
          <w:szCs w:val="22"/>
        </w:rPr>
        <w:tab/>
        <w:t xml:space="preserve">3 Bedrooms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Pr>
          <w:rFonts w:ascii="Calibri" w:hAnsi="Calibri"/>
          <w:sz w:val="22"/>
          <w:szCs w:val="22"/>
        </w:rPr>
        <w:t xml:space="preserve"> </w:t>
      </w:r>
    </w:p>
    <w:p w:rsidR="00006276" w:rsidRDefault="00006276" w:rsidP="00006276">
      <w:pPr>
        <w:tabs>
          <w:tab w:val="left" w:pos="2250"/>
        </w:tabs>
        <w:ind w:left="1440"/>
        <w:rPr>
          <w:rFonts w:ascii="Calibri" w:hAnsi="Calibri"/>
          <w:sz w:val="22"/>
          <w:szCs w:val="22"/>
        </w:rPr>
      </w:pPr>
      <w:r>
        <w:rPr>
          <w:rFonts w:ascii="Calibri" w:hAnsi="Calibri"/>
          <w:b/>
          <w:sz w:val="22"/>
          <w:szCs w:val="22"/>
        </w:rPr>
        <w:tab/>
      </w:r>
      <w:r w:rsidRPr="009A7F06">
        <w:rPr>
          <w:rFonts w:ascii="Calibri" w:hAnsi="Calibri"/>
          <w:sz w:val="22"/>
          <w:szCs w:val="22"/>
        </w:rPr>
        <w:t>4 Bedrooms</w:t>
      </w:r>
      <w:r>
        <w:rPr>
          <w:rFonts w:ascii="Calibri" w:hAnsi="Calibri"/>
          <w:sz w:val="22"/>
          <w:szCs w:val="22"/>
        </w:rPr>
        <w:t xml:space="preserve">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Pr="00137307">
        <w:rPr>
          <w:rFonts w:ascii="Calibri" w:hAnsi="Calibri"/>
          <w:sz w:val="22"/>
          <w:szCs w:val="22"/>
        </w:rPr>
        <w:t xml:space="preserve"> </w:t>
      </w:r>
    </w:p>
    <w:p w:rsidR="00B6203F" w:rsidRDefault="00B6203F" w:rsidP="00006276">
      <w:pPr>
        <w:rPr>
          <w:rFonts w:asciiTheme="minorHAnsi" w:hAnsiTheme="minorHAnsi"/>
          <w:sz w:val="22"/>
          <w:szCs w:val="22"/>
        </w:rPr>
      </w:pPr>
    </w:p>
    <w:p w:rsidR="00006276" w:rsidRDefault="00B6203F" w:rsidP="00006276">
      <w:pPr>
        <w:ind w:left="2340" w:hanging="540"/>
        <w:rPr>
          <w:rFonts w:asciiTheme="minorHAnsi" w:hAnsiTheme="minorHAnsi"/>
          <w:sz w:val="22"/>
          <w:szCs w:val="22"/>
        </w:rPr>
      </w:pPr>
      <w:r w:rsidRPr="0093733C">
        <w:rPr>
          <w:rFonts w:asciiTheme="minorHAnsi" w:hAnsiTheme="minorHAnsi"/>
          <w:sz w:val="22"/>
          <w:szCs w:val="22"/>
        </w:rPr>
        <w:fldChar w:fldCharType="begin">
          <w:ffData>
            <w:name w:val="Check8"/>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 xml:space="preserve">    </w:t>
      </w:r>
      <w:r w:rsidR="00BD5E62">
        <w:rPr>
          <w:rFonts w:asciiTheme="minorHAnsi" w:hAnsiTheme="minorHAnsi"/>
          <w:sz w:val="22"/>
          <w:szCs w:val="22"/>
        </w:rPr>
        <w:t>For Greater Minnesota projects w</w:t>
      </w:r>
      <w:r w:rsidR="0041015C">
        <w:rPr>
          <w:rFonts w:asciiTheme="minorHAnsi" w:hAnsiTheme="minorHAnsi"/>
          <w:sz w:val="22"/>
          <w:szCs w:val="22"/>
        </w:rPr>
        <w:t>h</w:t>
      </w:r>
      <w:r w:rsidR="00BD5E62">
        <w:rPr>
          <w:rFonts w:asciiTheme="minorHAnsi" w:hAnsiTheme="minorHAnsi"/>
          <w:sz w:val="22"/>
          <w:szCs w:val="22"/>
        </w:rPr>
        <w:t>ere</w:t>
      </w:r>
      <w:r w:rsidRPr="0093733C">
        <w:rPr>
          <w:rFonts w:asciiTheme="minorHAnsi" w:hAnsiTheme="minorHAnsi"/>
          <w:sz w:val="22"/>
          <w:szCs w:val="22"/>
        </w:rPr>
        <w:t xml:space="preserve"> at least one-third of the 75</w:t>
      </w:r>
      <w:r>
        <w:rPr>
          <w:rFonts w:asciiTheme="minorHAnsi" w:hAnsiTheme="minorHAnsi"/>
          <w:sz w:val="22"/>
          <w:szCs w:val="22"/>
        </w:rPr>
        <w:t>%</w:t>
      </w:r>
      <w:r w:rsidRPr="0093733C">
        <w:rPr>
          <w:rFonts w:asciiTheme="minorHAnsi" w:hAnsiTheme="minorHAnsi"/>
          <w:sz w:val="22"/>
          <w:szCs w:val="22"/>
        </w:rPr>
        <w:t xml:space="preserve"> </w:t>
      </w:r>
      <w:r w:rsidR="00FD430F">
        <w:rPr>
          <w:rFonts w:asciiTheme="minorHAnsi" w:hAnsiTheme="minorHAnsi"/>
          <w:sz w:val="22"/>
          <w:szCs w:val="22"/>
        </w:rPr>
        <w:t>above</w:t>
      </w:r>
      <w:r w:rsidR="0041015C">
        <w:rPr>
          <w:rFonts w:asciiTheme="minorHAnsi" w:hAnsiTheme="minorHAnsi"/>
          <w:sz w:val="22"/>
          <w:szCs w:val="22"/>
        </w:rPr>
        <w:t xml:space="preserve"> </w:t>
      </w:r>
      <w:r w:rsidRPr="0093733C">
        <w:rPr>
          <w:rFonts w:asciiTheme="minorHAnsi" w:hAnsiTheme="minorHAnsi"/>
          <w:sz w:val="22"/>
          <w:szCs w:val="22"/>
        </w:rPr>
        <w:t>contain three or more bedrooms.</w:t>
      </w:r>
      <w:r w:rsidR="00BD5E62">
        <w:rPr>
          <w:rFonts w:asciiTheme="minorHAnsi" w:hAnsiTheme="minorHAnsi"/>
          <w:sz w:val="22"/>
          <w:szCs w:val="22"/>
        </w:rPr>
        <w:t xml:space="preserve"> </w:t>
      </w:r>
    </w:p>
    <w:p w:rsidR="00006276" w:rsidRPr="009A7F06" w:rsidRDefault="00006276" w:rsidP="00006276">
      <w:pPr>
        <w:tabs>
          <w:tab w:val="left" w:pos="1890"/>
          <w:tab w:val="left" w:pos="2340"/>
        </w:tabs>
        <w:ind w:left="2340" w:hanging="900"/>
        <w:rPr>
          <w:rFonts w:ascii="Calibri" w:hAnsi="Calibri"/>
          <w:b/>
          <w:sz w:val="22"/>
          <w:szCs w:val="22"/>
        </w:rPr>
      </w:pPr>
      <w:r>
        <w:rPr>
          <w:rFonts w:ascii="Calibri" w:hAnsi="Calibri"/>
          <w:sz w:val="22"/>
          <w:szCs w:val="22"/>
        </w:rPr>
        <w:tab/>
      </w:r>
      <w:r>
        <w:rPr>
          <w:rFonts w:ascii="Calibri" w:hAnsi="Calibri"/>
          <w:sz w:val="22"/>
          <w:szCs w:val="22"/>
        </w:rPr>
        <w:tab/>
        <w:t xml:space="preserve">Number of </w:t>
      </w:r>
      <w:r w:rsidR="005A2322">
        <w:rPr>
          <w:rFonts w:ascii="Calibri" w:hAnsi="Calibri"/>
          <w:sz w:val="22"/>
          <w:szCs w:val="22"/>
        </w:rPr>
        <w:t>HTC U</w:t>
      </w:r>
      <w:r>
        <w:rPr>
          <w:rFonts w:ascii="Calibri" w:hAnsi="Calibri"/>
          <w:sz w:val="22"/>
          <w:szCs w:val="22"/>
        </w:rPr>
        <w:t>nits with</w:t>
      </w:r>
    </w:p>
    <w:p w:rsidR="00006276" w:rsidRPr="009A7F06" w:rsidRDefault="00006276" w:rsidP="00006276">
      <w:pPr>
        <w:tabs>
          <w:tab w:val="left" w:pos="2340"/>
        </w:tabs>
        <w:ind w:left="1440"/>
        <w:rPr>
          <w:rFonts w:ascii="Calibri" w:hAnsi="Calibri"/>
          <w:b/>
          <w:sz w:val="22"/>
          <w:szCs w:val="22"/>
        </w:rPr>
      </w:pPr>
      <w:r w:rsidRPr="009A7F06">
        <w:rPr>
          <w:rFonts w:ascii="Calibri" w:hAnsi="Calibri"/>
          <w:b/>
          <w:sz w:val="22"/>
          <w:szCs w:val="22"/>
        </w:rPr>
        <w:tab/>
      </w:r>
      <w:r w:rsidRPr="009A7F06">
        <w:rPr>
          <w:rFonts w:ascii="Calibri" w:hAnsi="Calibri"/>
          <w:sz w:val="22"/>
          <w:szCs w:val="22"/>
        </w:rPr>
        <w:t>3 Bedrooms</w:t>
      </w:r>
      <w:r w:rsidRPr="009A7F06">
        <w:rPr>
          <w:rFonts w:ascii="Calibri" w:hAnsi="Calibri"/>
          <w:b/>
          <w:sz w:val="22"/>
          <w:szCs w:val="22"/>
        </w:rPr>
        <w:t xml:space="preserve">  </w:t>
      </w:r>
      <w:r w:rsidRPr="009A7F06">
        <w:rPr>
          <w:rFonts w:ascii="Calibri" w:hAnsi="Calibri"/>
          <w:b/>
          <w:sz w:val="22"/>
          <w:szCs w:val="22"/>
        </w:rPr>
        <w:tab/>
      </w:r>
      <w:r w:rsidRPr="009A7F06">
        <w:rPr>
          <w:rFonts w:ascii="Calibri" w:hAnsi="Calibri"/>
          <w:b/>
          <w:sz w:val="22"/>
          <w:szCs w:val="22"/>
          <w:u w:val="single"/>
        </w:rPr>
        <w:fldChar w:fldCharType="begin">
          <w:ffData>
            <w:name w:val="Text108"/>
            <w:enabled/>
            <w:calcOnExit w:val="0"/>
            <w:textInput/>
          </w:ffData>
        </w:fldChar>
      </w:r>
      <w:r w:rsidRPr="009A7F06">
        <w:rPr>
          <w:rFonts w:ascii="Calibri" w:hAnsi="Calibri"/>
          <w:b/>
          <w:sz w:val="22"/>
          <w:szCs w:val="22"/>
          <w:u w:val="single"/>
        </w:rPr>
        <w:instrText xml:space="preserve"> FORMTEXT </w:instrText>
      </w:r>
      <w:r w:rsidRPr="009A7F06">
        <w:rPr>
          <w:rFonts w:ascii="Calibri" w:hAnsi="Calibri"/>
          <w:b/>
          <w:sz w:val="22"/>
          <w:szCs w:val="22"/>
          <w:u w:val="single"/>
        </w:rPr>
      </w:r>
      <w:r w:rsidRPr="009A7F06">
        <w:rPr>
          <w:rFonts w:ascii="Calibri" w:hAnsi="Calibri"/>
          <w:b/>
          <w:sz w:val="22"/>
          <w:szCs w:val="22"/>
          <w:u w:val="single"/>
        </w:rPr>
        <w:fldChar w:fldCharType="separate"/>
      </w:r>
      <w:r w:rsidRPr="009A7F06">
        <w:rPr>
          <w:rFonts w:ascii="Calibri" w:hAnsi="Calibri"/>
          <w:b/>
          <w:sz w:val="22"/>
          <w:szCs w:val="22"/>
          <w:u w:val="single"/>
        </w:rPr>
        <w:t> </w:t>
      </w:r>
      <w:r w:rsidRPr="009A7F06">
        <w:rPr>
          <w:rFonts w:ascii="Calibri" w:hAnsi="Calibri"/>
          <w:b/>
          <w:sz w:val="22"/>
          <w:szCs w:val="22"/>
          <w:u w:val="single"/>
        </w:rPr>
        <w:t> </w:t>
      </w:r>
      <w:r w:rsidRPr="009A7F06">
        <w:rPr>
          <w:rFonts w:ascii="Calibri" w:hAnsi="Calibri"/>
          <w:b/>
          <w:sz w:val="22"/>
          <w:szCs w:val="22"/>
          <w:u w:val="single"/>
        </w:rPr>
        <w:t> </w:t>
      </w:r>
      <w:r w:rsidRPr="009A7F06">
        <w:rPr>
          <w:rFonts w:ascii="Calibri" w:hAnsi="Calibri"/>
          <w:b/>
          <w:sz w:val="22"/>
          <w:szCs w:val="22"/>
          <w:u w:val="single"/>
        </w:rPr>
        <w:t> </w:t>
      </w:r>
      <w:r w:rsidRPr="009A7F06">
        <w:rPr>
          <w:rFonts w:ascii="Calibri" w:hAnsi="Calibri"/>
          <w:b/>
          <w:sz w:val="22"/>
          <w:szCs w:val="22"/>
          <w:u w:val="single"/>
        </w:rPr>
        <w:t> </w:t>
      </w:r>
      <w:r w:rsidRPr="009A7F06">
        <w:rPr>
          <w:rFonts w:ascii="Calibri" w:hAnsi="Calibri"/>
          <w:b/>
          <w:sz w:val="22"/>
          <w:szCs w:val="22"/>
          <w:u w:val="single"/>
        </w:rPr>
        <w:fldChar w:fldCharType="end"/>
      </w:r>
      <w:r w:rsidRPr="009A7F06">
        <w:rPr>
          <w:rFonts w:ascii="Calibri" w:hAnsi="Calibri"/>
          <w:b/>
          <w:sz w:val="22"/>
          <w:szCs w:val="22"/>
        </w:rPr>
        <w:t xml:space="preserve"> </w:t>
      </w:r>
    </w:p>
    <w:p w:rsidR="00006276" w:rsidRDefault="00006276" w:rsidP="00006276">
      <w:pPr>
        <w:tabs>
          <w:tab w:val="left" w:pos="2340"/>
        </w:tabs>
        <w:ind w:left="1440"/>
        <w:rPr>
          <w:rFonts w:ascii="Calibri" w:hAnsi="Calibri"/>
          <w:sz w:val="22"/>
          <w:szCs w:val="22"/>
        </w:rPr>
      </w:pPr>
      <w:r>
        <w:rPr>
          <w:rFonts w:ascii="Calibri" w:hAnsi="Calibri"/>
          <w:sz w:val="22"/>
          <w:szCs w:val="22"/>
        </w:rPr>
        <w:tab/>
        <w:t xml:space="preserve">4 Bedrooms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Pr>
          <w:rFonts w:ascii="Calibri" w:hAnsi="Calibri"/>
          <w:sz w:val="22"/>
          <w:szCs w:val="22"/>
        </w:rPr>
        <w:t xml:space="preserve"> </w:t>
      </w:r>
    </w:p>
    <w:p w:rsidR="00D4152F" w:rsidRPr="0093733C" w:rsidRDefault="00006276" w:rsidP="00006276">
      <w:pPr>
        <w:tabs>
          <w:tab w:val="left" w:pos="1890"/>
        </w:tabs>
        <w:rPr>
          <w:rFonts w:asciiTheme="minorHAnsi" w:hAnsiTheme="minorHAnsi"/>
          <w:sz w:val="22"/>
          <w:szCs w:val="22"/>
        </w:rPr>
      </w:pPr>
      <w:r w:rsidRPr="00F61DD8" w:rsidDel="00006276">
        <w:rPr>
          <w:rFonts w:ascii="Calibri" w:hAnsi="Calibri"/>
          <w:sz w:val="22"/>
          <w:szCs w:val="22"/>
        </w:rPr>
        <w:t xml:space="preserve"> </w:t>
      </w:r>
    </w:p>
    <w:p w:rsidR="0034603E" w:rsidRDefault="000C3A47" w:rsidP="00006276">
      <w:pPr>
        <w:pStyle w:val="SFNormal"/>
      </w:pPr>
      <w:r>
        <w:rPr>
          <w:rFonts w:asciiTheme="minorHAnsi" w:hAnsiTheme="minorHAnsi" w:cs="Calibri"/>
          <w:b/>
          <w:bCs/>
          <w:color w:val="000000"/>
          <w:sz w:val="22"/>
          <w:szCs w:val="22"/>
        </w:rPr>
        <w:tab/>
      </w:r>
    </w:p>
    <w:p w:rsidR="0034603E" w:rsidRPr="00137307" w:rsidRDefault="00D4152F" w:rsidP="00F70ADC">
      <w:pPr>
        <w:pStyle w:val="ListParagraph"/>
        <w:numPr>
          <w:ilvl w:val="0"/>
          <w:numId w:val="8"/>
        </w:numPr>
        <w:rPr>
          <w:rFonts w:ascii="Calibri" w:hAnsi="Calibri"/>
        </w:rPr>
      </w:pPr>
      <w:r w:rsidRPr="00F70ADC">
        <w:rPr>
          <w:rFonts w:asciiTheme="minorHAnsi" w:hAnsiTheme="minorHAnsi"/>
          <w:b/>
          <w:sz w:val="22"/>
          <w:szCs w:val="22"/>
        </w:rPr>
        <w:t xml:space="preserve">Permanent Supportive Housing for </w:t>
      </w:r>
      <w:r w:rsidR="001E5C4D" w:rsidRPr="00F70ADC">
        <w:rPr>
          <w:rFonts w:asciiTheme="minorHAnsi" w:hAnsiTheme="minorHAnsi"/>
          <w:b/>
          <w:sz w:val="22"/>
          <w:szCs w:val="22"/>
        </w:rPr>
        <w:t xml:space="preserve">High Priority </w:t>
      </w:r>
      <w:r w:rsidRPr="00F70ADC">
        <w:rPr>
          <w:rFonts w:asciiTheme="minorHAnsi" w:hAnsiTheme="minorHAnsi"/>
          <w:b/>
          <w:sz w:val="22"/>
          <w:szCs w:val="22"/>
        </w:rPr>
        <w:t>Homeless</w:t>
      </w:r>
      <w:r w:rsidR="00A67D1D" w:rsidRPr="00F70ADC">
        <w:rPr>
          <w:rFonts w:asciiTheme="minorHAnsi" w:hAnsiTheme="minorHAnsi"/>
          <w:b/>
          <w:sz w:val="22"/>
          <w:szCs w:val="22"/>
        </w:rPr>
        <w:t xml:space="preserve"> (HPH)</w:t>
      </w:r>
      <w:r w:rsidR="00D60589" w:rsidRPr="00F70ADC">
        <w:rPr>
          <w:rFonts w:asciiTheme="minorHAnsi" w:hAnsiTheme="minorHAnsi"/>
          <w:b/>
          <w:sz w:val="22"/>
          <w:szCs w:val="22"/>
        </w:rPr>
        <w:t>:</w:t>
      </w:r>
      <w:r w:rsidR="0034603E">
        <w:rPr>
          <w:rFonts w:ascii="Calibri" w:hAnsi="Calibri"/>
        </w:rPr>
        <w:t xml:space="preserve"> </w:t>
      </w:r>
    </w:p>
    <w:p w:rsidR="0034603E" w:rsidRPr="00080E92" w:rsidRDefault="0034603E" w:rsidP="0034603E">
      <w:pPr>
        <w:spacing w:after="120"/>
        <w:rPr>
          <w:rFonts w:ascii="Calibri" w:hAnsi="Calibri"/>
          <w:sz w:val="22"/>
          <w:szCs w:val="22"/>
        </w:rPr>
      </w:pPr>
    </w:p>
    <w:p w:rsidR="00F22776" w:rsidRDefault="0034603E" w:rsidP="0034603E">
      <w:pPr>
        <w:ind w:left="1440" w:hanging="720"/>
        <w:rPr>
          <w:rFonts w:ascii="Calibri" w:hAnsi="Calibri"/>
          <w:sz w:val="22"/>
          <w:szCs w:val="22"/>
        </w:rPr>
      </w:pPr>
      <w:r w:rsidRPr="00137307">
        <w:rPr>
          <w:rFonts w:ascii="Calibri" w:hAnsi="Calibri"/>
          <w:sz w:val="22"/>
          <w:szCs w:val="22"/>
        </w:rPr>
        <w:fldChar w:fldCharType="begin">
          <w:ffData>
            <w:name w:val="Check42"/>
            <w:enabled/>
            <w:calcOnExit w:val="0"/>
            <w:checkBox>
              <w:sizeAuto/>
              <w:default w:val="0"/>
              <w:checked w:val="0"/>
            </w:checkBox>
          </w:ffData>
        </w:fldChar>
      </w:r>
      <w:r w:rsidRPr="0013730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37307">
        <w:rPr>
          <w:rFonts w:ascii="Calibri" w:hAnsi="Calibri"/>
          <w:sz w:val="22"/>
          <w:szCs w:val="22"/>
        </w:rPr>
        <w:fldChar w:fldCharType="end"/>
      </w:r>
      <w:r w:rsidRPr="00137307">
        <w:rPr>
          <w:rFonts w:ascii="Calibri" w:hAnsi="Calibri"/>
          <w:sz w:val="22"/>
          <w:szCs w:val="22"/>
        </w:rPr>
        <w:tab/>
      </w:r>
      <w:r>
        <w:rPr>
          <w:rFonts w:ascii="Calibri" w:hAnsi="Calibri"/>
          <w:sz w:val="22"/>
          <w:szCs w:val="22"/>
        </w:rPr>
        <w:t xml:space="preserve">Owner  </w:t>
      </w:r>
      <w:r w:rsidRPr="00137307">
        <w:rPr>
          <w:rFonts w:ascii="Calibri" w:hAnsi="Calibri"/>
          <w:sz w:val="22"/>
          <w:szCs w:val="22"/>
        </w:rPr>
        <w:t xml:space="preserve">agrees that </w:t>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Pr="00137307">
        <w:rPr>
          <w:rFonts w:ascii="Calibri" w:hAnsi="Calibri"/>
          <w:sz w:val="22"/>
          <w:szCs w:val="22"/>
        </w:rPr>
        <w:t xml:space="preserve"> units </w:t>
      </w:r>
      <w:r w:rsidR="00B338BC">
        <w:rPr>
          <w:rFonts w:ascii="Calibri" w:hAnsi="Calibri"/>
          <w:sz w:val="22"/>
          <w:szCs w:val="22"/>
        </w:rPr>
        <w:t>in</w:t>
      </w:r>
      <w:r w:rsidRPr="00137307">
        <w:rPr>
          <w:rFonts w:ascii="Calibri" w:hAnsi="Calibri"/>
          <w:sz w:val="22"/>
          <w:szCs w:val="22"/>
        </w:rPr>
        <w:t xml:space="preserve"> the Project will be </w:t>
      </w:r>
      <w:r>
        <w:rPr>
          <w:rFonts w:ascii="Calibri" w:hAnsi="Calibri"/>
          <w:sz w:val="22"/>
          <w:szCs w:val="22"/>
        </w:rPr>
        <w:t xml:space="preserve">set-aside and </w:t>
      </w:r>
      <w:r w:rsidRPr="00137307">
        <w:rPr>
          <w:rFonts w:ascii="Calibri" w:hAnsi="Calibri"/>
          <w:sz w:val="22"/>
          <w:szCs w:val="22"/>
        </w:rPr>
        <w:t xml:space="preserve">rented to  </w:t>
      </w:r>
      <w:r w:rsidR="00692360">
        <w:rPr>
          <w:rFonts w:ascii="Calibri" w:hAnsi="Calibri"/>
          <w:sz w:val="22"/>
          <w:szCs w:val="22"/>
        </w:rPr>
        <w:t xml:space="preserve">High Priority Homeless </w:t>
      </w:r>
      <w:r w:rsidR="00BA680E">
        <w:rPr>
          <w:rFonts w:ascii="Calibri" w:hAnsi="Calibri"/>
          <w:sz w:val="22"/>
          <w:szCs w:val="22"/>
        </w:rPr>
        <w:t xml:space="preserve"> who are household</w:t>
      </w:r>
      <w:r w:rsidR="00085D01">
        <w:rPr>
          <w:rFonts w:ascii="Calibri" w:hAnsi="Calibri"/>
          <w:sz w:val="22"/>
          <w:szCs w:val="22"/>
        </w:rPr>
        <w:t>s</w:t>
      </w:r>
      <w:r w:rsidR="00BA680E">
        <w:rPr>
          <w:rFonts w:ascii="Calibri" w:hAnsi="Calibri"/>
          <w:sz w:val="22"/>
          <w:szCs w:val="22"/>
        </w:rPr>
        <w:t xml:space="preserve"> prioritized for permanent supportive housing by Coordinated Entry System (HPH units)</w:t>
      </w:r>
      <w:r w:rsidR="0041015C">
        <w:rPr>
          <w:rFonts w:ascii="Calibri" w:hAnsi="Calibri"/>
          <w:sz w:val="22"/>
          <w:szCs w:val="22"/>
        </w:rPr>
        <w:t xml:space="preserve"> and target</w:t>
      </w:r>
      <w:r w:rsidR="00D015A1">
        <w:rPr>
          <w:rFonts w:ascii="Calibri" w:hAnsi="Calibri"/>
          <w:sz w:val="22"/>
          <w:szCs w:val="22"/>
        </w:rPr>
        <w:t>ed to the</w:t>
      </w:r>
      <w:r w:rsidR="0041015C">
        <w:rPr>
          <w:rFonts w:ascii="Calibri" w:hAnsi="Calibri"/>
          <w:sz w:val="22"/>
          <w:szCs w:val="22"/>
        </w:rPr>
        <w:t xml:space="preserve"> population</w:t>
      </w:r>
      <w:r w:rsidR="00D015A1">
        <w:rPr>
          <w:rFonts w:ascii="Calibri" w:hAnsi="Calibri"/>
          <w:sz w:val="22"/>
          <w:szCs w:val="22"/>
        </w:rPr>
        <w:t>s</w:t>
      </w:r>
      <w:r w:rsidR="0041015C">
        <w:rPr>
          <w:rFonts w:ascii="Calibri" w:hAnsi="Calibri"/>
          <w:sz w:val="22"/>
          <w:szCs w:val="22"/>
        </w:rPr>
        <w:t xml:space="preserve"> indicated below</w:t>
      </w:r>
      <w:r w:rsidR="00BA680E">
        <w:rPr>
          <w:rFonts w:ascii="Calibri" w:hAnsi="Calibri"/>
          <w:sz w:val="22"/>
          <w:szCs w:val="22"/>
        </w:rPr>
        <w:t>.</w:t>
      </w:r>
      <w:r w:rsidR="00F22776">
        <w:rPr>
          <w:rFonts w:ascii="Calibri" w:hAnsi="Calibri"/>
          <w:sz w:val="22"/>
          <w:szCs w:val="22"/>
        </w:rPr>
        <w:t xml:space="preserve"> </w:t>
      </w:r>
    </w:p>
    <w:p w:rsidR="008626D8" w:rsidRDefault="008626D8" w:rsidP="00F22776">
      <w:pPr>
        <w:ind w:left="1440"/>
        <w:rPr>
          <w:rFonts w:ascii="Calibri" w:hAnsi="Calibri"/>
          <w:sz w:val="22"/>
          <w:szCs w:val="22"/>
        </w:rPr>
      </w:pPr>
    </w:p>
    <w:p w:rsidR="008626D8" w:rsidRDefault="008626D8" w:rsidP="00F22776">
      <w:pPr>
        <w:ind w:left="1440"/>
        <w:rPr>
          <w:rFonts w:ascii="Calibri" w:hAnsi="Calibri"/>
          <w:sz w:val="22"/>
          <w:szCs w:val="22"/>
        </w:rPr>
      </w:pPr>
      <w:r>
        <w:rPr>
          <w:rFonts w:ascii="Calibri" w:hAnsi="Calibri"/>
          <w:sz w:val="22"/>
          <w:szCs w:val="22"/>
        </w:rPr>
        <w:t>Coordinated Entry</w:t>
      </w:r>
      <w:r w:rsidR="003F215F">
        <w:rPr>
          <w:rFonts w:ascii="Calibri" w:hAnsi="Calibri"/>
          <w:sz w:val="22"/>
          <w:szCs w:val="22"/>
        </w:rPr>
        <w:t xml:space="preserve"> System is defined by the Statewide Coordinated Entry standards and protocol as adopted by the local Continuum of Care, or such successor system as </w:t>
      </w:r>
      <w:r w:rsidR="00A67D1D">
        <w:rPr>
          <w:rFonts w:ascii="Calibri" w:hAnsi="Calibri"/>
          <w:sz w:val="22"/>
          <w:szCs w:val="22"/>
        </w:rPr>
        <w:t>determined</w:t>
      </w:r>
      <w:r w:rsidR="003F215F">
        <w:rPr>
          <w:rFonts w:ascii="Calibri" w:hAnsi="Calibri"/>
          <w:sz w:val="22"/>
          <w:szCs w:val="22"/>
        </w:rPr>
        <w:t xml:space="preserve"> by Minnesota Housing.</w:t>
      </w:r>
    </w:p>
    <w:p w:rsidR="008626D8" w:rsidRDefault="008626D8" w:rsidP="00F22776">
      <w:pPr>
        <w:ind w:left="1440"/>
        <w:rPr>
          <w:rFonts w:ascii="Calibri" w:hAnsi="Calibri"/>
          <w:sz w:val="22"/>
          <w:szCs w:val="22"/>
        </w:rPr>
      </w:pPr>
    </w:p>
    <w:p w:rsidR="003F215F" w:rsidRDefault="003F215F" w:rsidP="00F22776">
      <w:pPr>
        <w:ind w:left="1440"/>
        <w:rPr>
          <w:rFonts w:ascii="Calibri" w:hAnsi="Calibri"/>
          <w:sz w:val="22"/>
          <w:szCs w:val="22"/>
        </w:rPr>
      </w:pPr>
      <w:r>
        <w:rPr>
          <w:rFonts w:ascii="Calibri" w:hAnsi="Calibri"/>
          <w:sz w:val="22"/>
          <w:szCs w:val="22"/>
        </w:rPr>
        <w:t xml:space="preserve">Number of </w:t>
      </w:r>
      <w:r w:rsidR="005A2322">
        <w:rPr>
          <w:rFonts w:ascii="Calibri" w:hAnsi="Calibri"/>
          <w:sz w:val="22"/>
          <w:szCs w:val="22"/>
        </w:rPr>
        <w:t xml:space="preserve">HPH </w:t>
      </w:r>
      <w:r>
        <w:rPr>
          <w:rFonts w:ascii="Calibri" w:hAnsi="Calibri"/>
          <w:sz w:val="22"/>
          <w:szCs w:val="22"/>
        </w:rPr>
        <w:t>Units Repres</w:t>
      </w:r>
      <w:r w:rsidR="00F345AF">
        <w:rPr>
          <w:rFonts w:ascii="Calibri" w:hAnsi="Calibri"/>
          <w:sz w:val="22"/>
          <w:szCs w:val="22"/>
        </w:rPr>
        <w:t>en</w:t>
      </w:r>
      <w:r>
        <w:rPr>
          <w:rFonts w:ascii="Calibri" w:hAnsi="Calibri"/>
          <w:sz w:val="22"/>
          <w:szCs w:val="22"/>
        </w:rPr>
        <w:t xml:space="preserve">ting: </w:t>
      </w:r>
    </w:p>
    <w:p w:rsidR="003F215F" w:rsidRDefault="003F215F" w:rsidP="00F22776">
      <w:pPr>
        <w:ind w:left="1440"/>
        <w:rPr>
          <w:rFonts w:ascii="Calibri" w:hAnsi="Calibri"/>
          <w:sz w:val="22"/>
          <w:szCs w:val="22"/>
        </w:rPr>
      </w:pPr>
    </w:p>
    <w:p w:rsidR="003F215F" w:rsidRDefault="003F215F" w:rsidP="00F22776">
      <w:pPr>
        <w:ind w:left="1440"/>
        <w:rPr>
          <w:rFonts w:ascii="Calibri" w:hAnsi="Calibri"/>
          <w:sz w:val="22"/>
          <w:szCs w:val="22"/>
        </w:rPr>
      </w:pPr>
      <w:r>
        <w:rPr>
          <w:rFonts w:ascii="Calibri" w:hAnsi="Calibri"/>
          <w:sz w:val="22"/>
          <w:szCs w:val="22"/>
        </w:rPr>
        <w:t xml:space="preserve">Youth with Children:  </w:t>
      </w:r>
      <w:r>
        <w:rPr>
          <w:rFonts w:ascii="Calibri" w:hAnsi="Calibri"/>
          <w:sz w:val="22"/>
          <w:szCs w:val="22"/>
        </w:rPr>
        <w:tab/>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00F345AF">
        <w:rPr>
          <w:rFonts w:ascii="Calibri" w:hAnsi="Calibri"/>
          <w:sz w:val="22"/>
          <w:szCs w:val="22"/>
        </w:rPr>
        <w:t xml:space="preserve"> </w:t>
      </w:r>
    </w:p>
    <w:p w:rsidR="003F215F" w:rsidRDefault="00F345AF" w:rsidP="00F22776">
      <w:pPr>
        <w:ind w:left="1440"/>
        <w:rPr>
          <w:rFonts w:ascii="Calibri" w:hAnsi="Calibri"/>
          <w:sz w:val="22"/>
          <w:szCs w:val="22"/>
        </w:rPr>
      </w:pPr>
      <w:r>
        <w:rPr>
          <w:rFonts w:ascii="Calibri" w:hAnsi="Calibri"/>
          <w:sz w:val="22"/>
          <w:szCs w:val="22"/>
        </w:rPr>
        <w:t xml:space="preserve">Youth Singles </w:t>
      </w:r>
      <w:r>
        <w:rPr>
          <w:rFonts w:ascii="Calibri" w:hAnsi="Calibri"/>
          <w:sz w:val="22"/>
          <w:szCs w:val="22"/>
        </w:rPr>
        <w:tab/>
      </w:r>
      <w:r>
        <w:rPr>
          <w:rFonts w:ascii="Calibri" w:hAnsi="Calibri"/>
          <w:sz w:val="22"/>
          <w:szCs w:val="22"/>
        </w:rPr>
        <w:tab/>
      </w:r>
      <w:r>
        <w:rPr>
          <w:rFonts w:ascii="Calibri" w:hAnsi="Calibri"/>
          <w:sz w:val="22"/>
          <w:szCs w:val="22"/>
        </w:rPr>
        <w:tab/>
      </w:r>
      <w:r w:rsidR="003F215F" w:rsidRPr="00137307">
        <w:rPr>
          <w:rFonts w:ascii="Calibri" w:hAnsi="Calibri"/>
          <w:sz w:val="22"/>
          <w:szCs w:val="22"/>
          <w:u w:val="single"/>
        </w:rPr>
        <w:fldChar w:fldCharType="begin">
          <w:ffData>
            <w:name w:val="Text108"/>
            <w:enabled/>
            <w:calcOnExit w:val="0"/>
            <w:textInput/>
          </w:ffData>
        </w:fldChar>
      </w:r>
      <w:r w:rsidR="003F215F" w:rsidRPr="00137307">
        <w:rPr>
          <w:rFonts w:ascii="Calibri" w:hAnsi="Calibri"/>
          <w:sz w:val="22"/>
          <w:szCs w:val="22"/>
          <w:u w:val="single"/>
        </w:rPr>
        <w:instrText xml:space="preserve"> FORMTEXT </w:instrText>
      </w:r>
      <w:r w:rsidR="003F215F" w:rsidRPr="00137307">
        <w:rPr>
          <w:rFonts w:ascii="Calibri" w:hAnsi="Calibri"/>
          <w:sz w:val="22"/>
          <w:szCs w:val="22"/>
          <w:u w:val="single"/>
        </w:rPr>
      </w:r>
      <w:r w:rsidR="003F215F" w:rsidRPr="00137307">
        <w:rPr>
          <w:rFonts w:ascii="Calibri" w:hAnsi="Calibri"/>
          <w:sz w:val="22"/>
          <w:szCs w:val="22"/>
          <w:u w:val="single"/>
        </w:rPr>
        <w:fldChar w:fldCharType="separate"/>
      </w:r>
      <w:r w:rsidR="003F215F" w:rsidRPr="00137307">
        <w:rPr>
          <w:rFonts w:ascii="Calibri" w:hAnsi="Calibri"/>
          <w:sz w:val="22"/>
          <w:szCs w:val="22"/>
          <w:u w:val="single"/>
        </w:rPr>
        <w:t> </w:t>
      </w:r>
      <w:r w:rsidR="003F215F" w:rsidRPr="00137307">
        <w:rPr>
          <w:rFonts w:ascii="Calibri" w:hAnsi="Calibri"/>
          <w:sz w:val="22"/>
          <w:szCs w:val="22"/>
          <w:u w:val="single"/>
        </w:rPr>
        <w:t> </w:t>
      </w:r>
      <w:r w:rsidR="003F215F" w:rsidRPr="00137307">
        <w:rPr>
          <w:rFonts w:ascii="Calibri" w:hAnsi="Calibri"/>
          <w:sz w:val="22"/>
          <w:szCs w:val="22"/>
          <w:u w:val="single"/>
        </w:rPr>
        <w:t> </w:t>
      </w:r>
      <w:r w:rsidR="003F215F" w:rsidRPr="00137307">
        <w:rPr>
          <w:rFonts w:ascii="Calibri" w:hAnsi="Calibri"/>
          <w:sz w:val="22"/>
          <w:szCs w:val="22"/>
          <w:u w:val="single"/>
        </w:rPr>
        <w:t> </w:t>
      </w:r>
      <w:r w:rsidR="003F215F" w:rsidRPr="00137307">
        <w:rPr>
          <w:rFonts w:ascii="Calibri" w:hAnsi="Calibri"/>
          <w:sz w:val="22"/>
          <w:szCs w:val="22"/>
          <w:u w:val="single"/>
        </w:rPr>
        <w:t> </w:t>
      </w:r>
      <w:r w:rsidR="003F215F" w:rsidRPr="00137307">
        <w:rPr>
          <w:rFonts w:ascii="Calibri" w:hAnsi="Calibri"/>
          <w:sz w:val="22"/>
          <w:szCs w:val="22"/>
          <w:u w:val="single"/>
        </w:rPr>
        <w:fldChar w:fldCharType="end"/>
      </w:r>
      <w:r>
        <w:rPr>
          <w:rFonts w:ascii="Calibri" w:hAnsi="Calibri"/>
          <w:sz w:val="22"/>
          <w:szCs w:val="22"/>
        </w:rPr>
        <w:t xml:space="preserve"> </w:t>
      </w:r>
    </w:p>
    <w:p w:rsidR="003F215F" w:rsidRDefault="003F215F" w:rsidP="00F22776">
      <w:pPr>
        <w:ind w:left="1440"/>
        <w:rPr>
          <w:rFonts w:ascii="Calibri" w:hAnsi="Calibri"/>
          <w:sz w:val="22"/>
          <w:szCs w:val="22"/>
        </w:rPr>
      </w:pPr>
      <w:r w:rsidRPr="003F215F">
        <w:rPr>
          <w:rFonts w:ascii="Calibri" w:hAnsi="Calibri"/>
          <w:b/>
          <w:sz w:val="22"/>
          <w:szCs w:val="22"/>
        </w:rPr>
        <w:t>Youth Total:</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Pr="00137307">
        <w:rPr>
          <w:rFonts w:ascii="Calibri" w:hAnsi="Calibri"/>
          <w:sz w:val="22"/>
          <w:szCs w:val="22"/>
        </w:rPr>
        <w:t xml:space="preserve"> </w:t>
      </w:r>
    </w:p>
    <w:p w:rsidR="003F215F" w:rsidRDefault="003F215F" w:rsidP="00F22776">
      <w:pPr>
        <w:ind w:left="1440"/>
        <w:rPr>
          <w:rFonts w:ascii="Calibri" w:hAnsi="Calibri"/>
          <w:sz w:val="22"/>
          <w:szCs w:val="22"/>
        </w:rPr>
      </w:pPr>
      <w:r>
        <w:rPr>
          <w:rFonts w:ascii="Calibri" w:hAnsi="Calibri"/>
          <w:sz w:val="22"/>
          <w:szCs w:val="22"/>
        </w:rPr>
        <w:t xml:space="preserve">Single Adults </w:t>
      </w:r>
      <w:r>
        <w:rPr>
          <w:rFonts w:ascii="Calibri" w:hAnsi="Calibri"/>
          <w:sz w:val="22"/>
          <w:szCs w:val="22"/>
        </w:rPr>
        <w:tab/>
      </w:r>
      <w:r>
        <w:rPr>
          <w:rFonts w:ascii="Calibri" w:hAnsi="Calibri"/>
          <w:sz w:val="22"/>
          <w:szCs w:val="22"/>
        </w:rPr>
        <w:tab/>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00F345AF">
        <w:rPr>
          <w:rFonts w:ascii="Calibri" w:hAnsi="Calibri"/>
          <w:sz w:val="22"/>
          <w:szCs w:val="22"/>
        </w:rPr>
        <w:t xml:space="preserve"> </w:t>
      </w:r>
    </w:p>
    <w:p w:rsidR="003F215F" w:rsidRDefault="003F215F" w:rsidP="00F22776">
      <w:pPr>
        <w:ind w:left="1440"/>
        <w:rPr>
          <w:rFonts w:ascii="Calibri" w:hAnsi="Calibri"/>
          <w:sz w:val="22"/>
          <w:szCs w:val="22"/>
        </w:rPr>
      </w:pPr>
      <w:r>
        <w:rPr>
          <w:rFonts w:ascii="Calibri" w:hAnsi="Calibri"/>
          <w:sz w:val="22"/>
          <w:szCs w:val="22"/>
        </w:rPr>
        <w:t xml:space="preserve">Families with Children </w:t>
      </w:r>
      <w:r>
        <w:rPr>
          <w:rFonts w:ascii="Calibri" w:hAnsi="Calibri"/>
          <w:sz w:val="22"/>
          <w:szCs w:val="22"/>
        </w:rPr>
        <w:tab/>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00F345AF">
        <w:rPr>
          <w:rFonts w:ascii="Calibri" w:hAnsi="Calibri"/>
          <w:sz w:val="22"/>
          <w:szCs w:val="22"/>
        </w:rPr>
        <w:t xml:space="preserve"> </w:t>
      </w:r>
    </w:p>
    <w:p w:rsidR="003F215F" w:rsidRPr="003F215F" w:rsidRDefault="003F215F" w:rsidP="00F22776">
      <w:pPr>
        <w:ind w:left="1440"/>
        <w:rPr>
          <w:rFonts w:ascii="Calibri" w:hAnsi="Calibri"/>
          <w:sz w:val="22"/>
          <w:szCs w:val="22"/>
        </w:rPr>
      </w:pPr>
      <w:r w:rsidRPr="003F215F">
        <w:rPr>
          <w:rFonts w:ascii="Calibri" w:hAnsi="Calibri"/>
          <w:b/>
          <w:sz w:val="22"/>
          <w:szCs w:val="22"/>
        </w:rPr>
        <w:t>Total High Priority Homeless</w:t>
      </w:r>
      <w:r>
        <w:rPr>
          <w:rFonts w:ascii="Calibri" w:hAnsi="Calibri"/>
          <w:sz w:val="22"/>
          <w:szCs w:val="22"/>
        </w:rPr>
        <w:t xml:space="preserve">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Pr="00137307">
        <w:rPr>
          <w:rFonts w:ascii="Calibri" w:hAnsi="Calibri"/>
          <w:sz w:val="22"/>
          <w:szCs w:val="22"/>
        </w:rPr>
        <w:t xml:space="preserve"> </w:t>
      </w:r>
      <w:r>
        <w:rPr>
          <w:rFonts w:ascii="Calibri" w:hAnsi="Calibri"/>
          <w:sz w:val="22"/>
          <w:szCs w:val="22"/>
        </w:rPr>
        <w:tab/>
      </w:r>
    </w:p>
    <w:p w:rsidR="0034603E" w:rsidRDefault="0034603E" w:rsidP="00F22776">
      <w:pPr>
        <w:ind w:left="1440"/>
        <w:rPr>
          <w:rFonts w:ascii="Calibri" w:hAnsi="Calibri"/>
          <w:sz w:val="22"/>
          <w:szCs w:val="22"/>
        </w:rPr>
      </w:pPr>
    </w:p>
    <w:p w:rsidR="00F22776" w:rsidRPr="00137307" w:rsidRDefault="00F22776" w:rsidP="0034603E">
      <w:pPr>
        <w:ind w:left="1440" w:hanging="720"/>
        <w:rPr>
          <w:rFonts w:ascii="Calibri" w:hAnsi="Calibri"/>
          <w:sz w:val="22"/>
          <w:szCs w:val="22"/>
        </w:rPr>
      </w:pPr>
    </w:p>
    <w:p w:rsidR="0034603E" w:rsidRDefault="0034603E" w:rsidP="0034603E">
      <w:pPr>
        <w:ind w:left="1440" w:hanging="720"/>
        <w:rPr>
          <w:rFonts w:ascii="Calibri" w:hAnsi="Calibri"/>
          <w:sz w:val="22"/>
          <w:szCs w:val="22"/>
        </w:rPr>
      </w:pPr>
      <w:r>
        <w:rPr>
          <w:rFonts w:ascii="Calibri" w:hAnsi="Calibri"/>
          <w:sz w:val="22"/>
          <w:szCs w:val="22"/>
        </w:rPr>
        <w:tab/>
      </w:r>
    </w:p>
    <w:p w:rsidR="00E84388" w:rsidRDefault="0034603E" w:rsidP="00E84388">
      <w:pPr>
        <w:pStyle w:val="BodyTextIndent"/>
        <w:tabs>
          <w:tab w:val="left" w:pos="720"/>
          <w:tab w:val="left" w:pos="2160"/>
          <w:tab w:val="left" w:pos="2606"/>
          <w:tab w:val="left" w:pos="3060"/>
        </w:tabs>
        <w:ind w:left="1440" w:hanging="4140"/>
        <w:rPr>
          <w:rFonts w:ascii="Calibri" w:hAnsi="Calibri"/>
          <w:b/>
        </w:rPr>
      </w:pPr>
      <w:r w:rsidRPr="00137307">
        <w:rPr>
          <w:rFonts w:ascii="Calibri" w:hAnsi="Calibri"/>
        </w:rPr>
        <w:tab/>
      </w:r>
      <w:r w:rsidRPr="00137307">
        <w:rPr>
          <w:rFonts w:ascii="Calibri" w:hAnsi="Calibri"/>
          <w:b/>
        </w:rPr>
        <w:t>Continuum of Care Household Type Priorities</w:t>
      </w:r>
    </w:p>
    <w:p w:rsidR="000B470E" w:rsidRDefault="00E84388" w:rsidP="000B470E">
      <w:pPr>
        <w:pStyle w:val="BodyTextIndent"/>
        <w:tabs>
          <w:tab w:val="left" w:pos="720"/>
          <w:tab w:val="left" w:pos="2160"/>
          <w:tab w:val="left" w:pos="2606"/>
          <w:tab w:val="left" w:pos="3060"/>
        </w:tabs>
        <w:ind w:left="1440" w:hanging="4140"/>
        <w:rPr>
          <w:rFonts w:ascii="Calibri" w:hAnsi="Calibri"/>
        </w:rPr>
      </w:pPr>
      <w:r>
        <w:rPr>
          <w:rFonts w:ascii="Calibri" w:hAnsi="Calibri"/>
          <w:b/>
        </w:rPr>
        <w:tab/>
      </w:r>
      <w:r w:rsidR="0034603E" w:rsidRPr="00137307">
        <w:rPr>
          <w:rFonts w:ascii="Calibri" w:hAnsi="Calibri"/>
        </w:rPr>
        <w:fldChar w:fldCharType="begin">
          <w:ffData>
            <w:name w:val="Check33"/>
            <w:enabled/>
            <w:calcOnExit w:val="0"/>
            <w:checkBox>
              <w:sizeAuto/>
              <w:default w:val="0"/>
            </w:checkBox>
          </w:ffData>
        </w:fldChar>
      </w:r>
      <w:r w:rsidR="0034603E" w:rsidRPr="00137307">
        <w:rPr>
          <w:rFonts w:ascii="Calibri" w:hAnsi="Calibri"/>
        </w:rPr>
        <w:instrText xml:space="preserve"> FORMCHECKBOX </w:instrText>
      </w:r>
      <w:r w:rsidR="00D82E24">
        <w:rPr>
          <w:rFonts w:ascii="Calibri" w:hAnsi="Calibri"/>
        </w:rPr>
      </w:r>
      <w:r w:rsidR="00D82E24">
        <w:rPr>
          <w:rFonts w:ascii="Calibri" w:hAnsi="Calibri"/>
        </w:rPr>
        <w:fldChar w:fldCharType="separate"/>
      </w:r>
      <w:r w:rsidR="0034603E" w:rsidRPr="00137307">
        <w:rPr>
          <w:rFonts w:ascii="Calibri" w:hAnsi="Calibri"/>
        </w:rPr>
        <w:fldChar w:fldCharType="end"/>
      </w:r>
      <w:r w:rsidR="0034603E" w:rsidRPr="00137307">
        <w:rPr>
          <w:rFonts w:ascii="Calibri" w:hAnsi="Calibri"/>
        </w:rPr>
        <w:t xml:space="preserve">   </w:t>
      </w:r>
      <w:r w:rsidR="000C3A47">
        <w:rPr>
          <w:rFonts w:ascii="Calibri" w:hAnsi="Calibri"/>
        </w:rPr>
        <w:tab/>
      </w:r>
      <w:r w:rsidR="0034603E" w:rsidRPr="00137307">
        <w:rPr>
          <w:rFonts w:ascii="Calibri" w:hAnsi="Calibri"/>
        </w:rPr>
        <w:t>5% or more, but no fewer than four units, targeted to Continuum of Care Household Type Priority One</w:t>
      </w:r>
      <w:r w:rsidR="0034603E">
        <w:rPr>
          <w:rFonts w:ascii="Calibri" w:hAnsi="Calibri"/>
        </w:rPr>
        <w:t>.</w:t>
      </w:r>
      <w:r w:rsidR="00595FCB">
        <w:rPr>
          <w:rFonts w:ascii="Calibri" w:hAnsi="Calibri"/>
        </w:rPr>
        <w:t xml:space="preserve">   </w:t>
      </w:r>
    </w:p>
    <w:p w:rsidR="000B470E" w:rsidRDefault="000B470E" w:rsidP="000B470E">
      <w:pPr>
        <w:pStyle w:val="BodyTextIndent"/>
        <w:tabs>
          <w:tab w:val="left" w:pos="720"/>
          <w:tab w:val="left" w:pos="2160"/>
          <w:tab w:val="left" w:pos="2606"/>
          <w:tab w:val="left" w:pos="3060"/>
        </w:tabs>
        <w:ind w:left="1440" w:hanging="4140"/>
        <w:rPr>
          <w:rFonts w:ascii="Calibri" w:hAnsi="Calibri"/>
        </w:rPr>
      </w:pPr>
      <w:r>
        <w:rPr>
          <w:rFonts w:ascii="Calibri" w:hAnsi="Calibri"/>
        </w:rPr>
        <w:t xml:space="preserve">Number of  </w:t>
      </w:r>
      <w:r>
        <w:rPr>
          <w:rFonts w:ascii="Calibri" w:hAnsi="Calibri"/>
        </w:rPr>
        <w:tab/>
      </w:r>
      <w:r>
        <w:rPr>
          <w:rFonts w:ascii="Calibri" w:hAnsi="Calibri"/>
        </w:rPr>
        <w:tab/>
      </w:r>
      <w:r>
        <w:rPr>
          <w:rFonts w:ascii="Calibri" w:hAnsi="Calibri"/>
        </w:rPr>
        <w:tab/>
        <w:t xml:space="preserve">Number of Units </w:t>
      </w:r>
      <w:r w:rsidR="00F22776" w:rsidRPr="00137307">
        <w:rPr>
          <w:rFonts w:ascii="Calibri" w:hAnsi="Calibri"/>
        </w:rPr>
        <w:t xml:space="preserve"> </w:t>
      </w:r>
      <w:r>
        <w:rPr>
          <w:rFonts w:ascii="Calibri" w:hAnsi="Calibri"/>
        </w:rPr>
        <w:tab/>
      </w:r>
      <w:r w:rsidR="00F22776" w:rsidRPr="00137307">
        <w:rPr>
          <w:rFonts w:ascii="Calibri" w:hAnsi="Calibri"/>
          <w:u w:val="single"/>
        </w:rPr>
        <w:fldChar w:fldCharType="begin">
          <w:ffData>
            <w:name w:val="Text108"/>
            <w:enabled/>
            <w:calcOnExit w:val="0"/>
            <w:textInput/>
          </w:ffData>
        </w:fldChar>
      </w:r>
      <w:r w:rsidR="00F22776" w:rsidRPr="00137307">
        <w:rPr>
          <w:rFonts w:ascii="Calibri" w:hAnsi="Calibri"/>
          <w:u w:val="single"/>
        </w:rPr>
        <w:instrText xml:space="preserve"> FORMTEXT </w:instrText>
      </w:r>
      <w:r w:rsidR="00F22776" w:rsidRPr="00137307">
        <w:rPr>
          <w:rFonts w:ascii="Calibri" w:hAnsi="Calibri"/>
          <w:u w:val="single"/>
        </w:rPr>
      </w:r>
      <w:r w:rsidR="00F22776" w:rsidRPr="00137307">
        <w:rPr>
          <w:rFonts w:ascii="Calibri" w:hAnsi="Calibri"/>
          <w:u w:val="single"/>
        </w:rPr>
        <w:fldChar w:fldCharType="separate"/>
      </w:r>
      <w:r w:rsidR="00F22776" w:rsidRPr="00137307">
        <w:rPr>
          <w:rFonts w:ascii="Calibri" w:hAnsi="Calibri"/>
          <w:u w:val="single"/>
        </w:rPr>
        <w:t> </w:t>
      </w:r>
      <w:r w:rsidR="00F22776" w:rsidRPr="00137307">
        <w:rPr>
          <w:rFonts w:ascii="Calibri" w:hAnsi="Calibri"/>
          <w:u w:val="single"/>
        </w:rPr>
        <w:t> </w:t>
      </w:r>
      <w:r w:rsidR="00F22776" w:rsidRPr="00137307">
        <w:rPr>
          <w:rFonts w:ascii="Calibri" w:hAnsi="Calibri"/>
          <w:u w:val="single"/>
        </w:rPr>
        <w:t> </w:t>
      </w:r>
      <w:r w:rsidR="00F22776" w:rsidRPr="00137307">
        <w:rPr>
          <w:rFonts w:ascii="Calibri" w:hAnsi="Calibri"/>
          <w:u w:val="single"/>
        </w:rPr>
        <w:t> </w:t>
      </w:r>
      <w:r w:rsidR="00F22776" w:rsidRPr="00137307">
        <w:rPr>
          <w:rFonts w:ascii="Calibri" w:hAnsi="Calibri"/>
          <w:u w:val="single"/>
        </w:rPr>
        <w:t> </w:t>
      </w:r>
      <w:r w:rsidR="00F22776" w:rsidRPr="00137307">
        <w:rPr>
          <w:rFonts w:ascii="Calibri" w:hAnsi="Calibri"/>
          <w:u w:val="single"/>
        </w:rPr>
        <w:fldChar w:fldCharType="end"/>
      </w:r>
      <w:r w:rsidR="00F22776" w:rsidRPr="00137307">
        <w:rPr>
          <w:rFonts w:ascii="Calibri" w:hAnsi="Calibri"/>
        </w:rPr>
        <w:t xml:space="preserve"> </w:t>
      </w:r>
    </w:p>
    <w:p w:rsidR="000B470E" w:rsidRDefault="000B470E" w:rsidP="000B470E">
      <w:pPr>
        <w:pStyle w:val="BodyTextIndent"/>
        <w:tabs>
          <w:tab w:val="left" w:pos="720"/>
          <w:tab w:val="left" w:pos="2160"/>
          <w:tab w:val="left" w:pos="2606"/>
          <w:tab w:val="left" w:pos="3060"/>
        </w:tabs>
        <w:ind w:left="1440" w:hanging="4140"/>
        <w:rPr>
          <w:rFonts w:ascii="Calibri" w:hAnsi="Calibri"/>
        </w:rPr>
      </w:pPr>
      <w:r>
        <w:rPr>
          <w:rFonts w:ascii="Calibri" w:hAnsi="Calibri"/>
        </w:rPr>
        <w:lastRenderedPageBreak/>
        <w:tab/>
      </w:r>
      <w:r>
        <w:rPr>
          <w:rFonts w:ascii="Calibri" w:hAnsi="Calibri"/>
        </w:rPr>
        <w:tab/>
      </w:r>
      <w:r>
        <w:rPr>
          <w:rFonts w:ascii="Calibri" w:hAnsi="Calibri"/>
        </w:rPr>
        <w:tab/>
        <w:t xml:space="preserve">Priority Type:  </w:t>
      </w:r>
      <w:r>
        <w:rPr>
          <w:rFonts w:ascii="Calibri" w:hAnsi="Calibri"/>
        </w:rPr>
        <w:tab/>
      </w:r>
      <w:r w:rsidRPr="00137307">
        <w:rPr>
          <w:rFonts w:ascii="Calibri" w:hAnsi="Calibri"/>
          <w:u w:val="single"/>
        </w:rPr>
        <w:fldChar w:fldCharType="begin">
          <w:ffData>
            <w:name w:val="Text108"/>
            <w:enabled/>
            <w:calcOnExit w:val="0"/>
            <w:textInput/>
          </w:ffData>
        </w:fldChar>
      </w:r>
      <w:r w:rsidRPr="00137307">
        <w:rPr>
          <w:rFonts w:ascii="Calibri" w:hAnsi="Calibri"/>
          <w:u w:val="single"/>
        </w:rPr>
        <w:instrText xml:space="preserve"> FORMTEXT </w:instrText>
      </w:r>
      <w:r w:rsidRPr="00137307">
        <w:rPr>
          <w:rFonts w:ascii="Calibri" w:hAnsi="Calibri"/>
          <w:u w:val="single"/>
        </w:rPr>
      </w:r>
      <w:r w:rsidRPr="00137307">
        <w:rPr>
          <w:rFonts w:ascii="Calibri" w:hAnsi="Calibri"/>
          <w:u w:val="single"/>
        </w:rPr>
        <w:fldChar w:fldCharType="separate"/>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fldChar w:fldCharType="end"/>
      </w:r>
    </w:p>
    <w:p w:rsidR="00595FCB" w:rsidRDefault="000B470E" w:rsidP="00D4152F">
      <w:pPr>
        <w:pStyle w:val="BodyTextIndent"/>
        <w:tabs>
          <w:tab w:val="left" w:pos="720"/>
          <w:tab w:val="left" w:pos="2160"/>
          <w:tab w:val="left" w:pos="2606"/>
          <w:tab w:val="left" w:pos="3060"/>
        </w:tabs>
        <w:ind w:left="1440"/>
        <w:rPr>
          <w:rFonts w:ascii="Calibri" w:hAnsi="Calibri"/>
          <w:b/>
          <w:u w:val="single"/>
        </w:rPr>
      </w:pPr>
      <w:r>
        <w:rPr>
          <w:rFonts w:ascii="Calibri" w:hAnsi="Calibri"/>
        </w:rPr>
        <w:t xml:space="preserve">      </w:t>
      </w:r>
    </w:p>
    <w:p w:rsidR="00D4152F" w:rsidRDefault="00B12B35" w:rsidP="00D4152F">
      <w:pPr>
        <w:pStyle w:val="BodyTextIndent"/>
        <w:tabs>
          <w:tab w:val="left" w:pos="720"/>
          <w:tab w:val="left" w:pos="2160"/>
          <w:tab w:val="left" w:pos="2606"/>
          <w:tab w:val="left" w:pos="3060"/>
        </w:tabs>
        <w:ind w:left="1440"/>
        <w:rPr>
          <w:rFonts w:ascii="Calibri" w:hAnsi="Calibri"/>
          <w:b/>
          <w:u w:val="single"/>
        </w:rPr>
      </w:pPr>
      <w:r>
        <w:rPr>
          <w:rFonts w:ascii="Calibri" w:hAnsi="Calibri"/>
          <w:b/>
          <w:u w:val="single"/>
        </w:rPr>
        <w:t>HPH Unit</w:t>
      </w:r>
      <w:r w:rsidR="00D33EA0">
        <w:rPr>
          <w:rFonts w:ascii="Calibri" w:hAnsi="Calibri"/>
          <w:b/>
          <w:u w:val="single"/>
        </w:rPr>
        <w:t xml:space="preserve"> </w:t>
      </w:r>
      <w:r w:rsidR="00D4152F" w:rsidRPr="00AA6FE9">
        <w:rPr>
          <w:rFonts w:ascii="Calibri" w:hAnsi="Calibri"/>
          <w:b/>
          <w:u w:val="single"/>
        </w:rPr>
        <w:t>Relief Provisions</w:t>
      </w:r>
    </w:p>
    <w:p w:rsidR="0034603E" w:rsidRDefault="0034603E" w:rsidP="00D4152F">
      <w:pPr>
        <w:pStyle w:val="BodyTextIndent"/>
        <w:tabs>
          <w:tab w:val="left" w:pos="720"/>
          <w:tab w:val="left" w:pos="2160"/>
          <w:tab w:val="left" w:pos="2606"/>
          <w:tab w:val="left" w:pos="3060"/>
        </w:tabs>
        <w:ind w:left="1440"/>
        <w:rPr>
          <w:rFonts w:ascii="Calibri" w:hAnsi="Calibri"/>
          <w:b/>
          <w:u w:val="single"/>
        </w:rPr>
      </w:pPr>
    </w:p>
    <w:p w:rsidR="0034603E" w:rsidRPr="00137307" w:rsidRDefault="0034603E" w:rsidP="0034603E">
      <w:pPr>
        <w:ind w:left="1440" w:hanging="720"/>
        <w:rPr>
          <w:rFonts w:ascii="Calibri" w:hAnsi="Calibri"/>
          <w:sz w:val="22"/>
          <w:szCs w:val="22"/>
        </w:rPr>
      </w:pPr>
      <w:r w:rsidRPr="00137307">
        <w:rPr>
          <w:rFonts w:ascii="Calibri" w:hAnsi="Calibri"/>
          <w:b/>
          <w:bCs/>
          <w:i/>
          <w:iCs/>
          <w:sz w:val="22"/>
          <w:szCs w:val="22"/>
        </w:rPr>
        <w:tab/>
      </w:r>
      <w:r w:rsidRPr="00137307">
        <w:rPr>
          <w:rFonts w:ascii="Calibri" w:hAnsi="Calibri"/>
          <w:sz w:val="22"/>
          <w:szCs w:val="22"/>
        </w:rPr>
        <w:t xml:space="preserve">If, for a particular </w:t>
      </w:r>
      <w:r w:rsidR="00D015A1">
        <w:rPr>
          <w:rFonts w:ascii="Calibri" w:hAnsi="Calibri"/>
          <w:sz w:val="22"/>
          <w:szCs w:val="22"/>
        </w:rPr>
        <w:t>HPH</w:t>
      </w:r>
      <w:r w:rsidR="005A2322">
        <w:rPr>
          <w:rFonts w:ascii="Calibri" w:hAnsi="Calibri"/>
          <w:sz w:val="22"/>
          <w:szCs w:val="22"/>
        </w:rPr>
        <w:t xml:space="preserve"> </w:t>
      </w:r>
      <w:r w:rsidRPr="00137307">
        <w:rPr>
          <w:rFonts w:ascii="Calibri" w:hAnsi="Calibri"/>
          <w:sz w:val="22"/>
          <w:szCs w:val="22"/>
        </w:rPr>
        <w:t>Unit(s) the necessary rental assistance or operating support (collectively “</w:t>
      </w:r>
      <w:r w:rsidR="00D015A1">
        <w:rPr>
          <w:rFonts w:ascii="Calibri" w:hAnsi="Calibri"/>
          <w:sz w:val="22"/>
          <w:szCs w:val="22"/>
        </w:rPr>
        <w:t xml:space="preserve">HPH </w:t>
      </w:r>
      <w:r w:rsidRPr="00137307">
        <w:rPr>
          <w:rFonts w:ascii="Calibri" w:hAnsi="Calibri"/>
          <w:sz w:val="22"/>
          <w:szCs w:val="22"/>
        </w:rPr>
        <w:t xml:space="preserve">Unit </w:t>
      </w:r>
      <w:r>
        <w:rPr>
          <w:rFonts w:ascii="Calibri" w:hAnsi="Calibri"/>
          <w:sz w:val="22"/>
          <w:szCs w:val="22"/>
        </w:rPr>
        <w:t>S</w:t>
      </w:r>
      <w:r w:rsidRPr="00137307">
        <w:rPr>
          <w:rFonts w:ascii="Calibri" w:hAnsi="Calibri"/>
          <w:sz w:val="22"/>
          <w:szCs w:val="22"/>
        </w:rPr>
        <w:t xml:space="preserve">ubsidy”) is (i) withdrawn or terminated due to reasons not attributable to the actions or inactions of </w:t>
      </w:r>
      <w:r>
        <w:rPr>
          <w:rFonts w:ascii="Calibri" w:hAnsi="Calibri"/>
          <w:sz w:val="22"/>
          <w:szCs w:val="22"/>
        </w:rPr>
        <w:t>Owner</w:t>
      </w:r>
      <w:r w:rsidRPr="00137307">
        <w:rPr>
          <w:rFonts w:ascii="Calibri" w:hAnsi="Calibri"/>
          <w:sz w:val="22"/>
          <w:szCs w:val="22"/>
        </w:rPr>
        <w:t xml:space="preserve">; (ii) such withdrawal or termination materially adversely impacts the financial feasibility of the Project; (iii) alternative funding is unavailable; and (iv) the Project is otherwise in full compliance with all the terms of the funding for the Project, </w:t>
      </w:r>
      <w:r>
        <w:rPr>
          <w:rFonts w:ascii="Calibri" w:hAnsi="Calibri"/>
          <w:sz w:val="22"/>
          <w:szCs w:val="22"/>
        </w:rPr>
        <w:t xml:space="preserve">Owner </w:t>
      </w:r>
      <w:r w:rsidRPr="00137307">
        <w:rPr>
          <w:rFonts w:ascii="Calibri" w:hAnsi="Calibri"/>
          <w:sz w:val="22"/>
          <w:szCs w:val="22"/>
        </w:rPr>
        <w:t xml:space="preserve">may petition Minnesota Housing to eliminate its requirements for the affected </w:t>
      </w:r>
      <w:r w:rsidR="005A2322">
        <w:rPr>
          <w:rFonts w:ascii="Calibri" w:hAnsi="Calibri"/>
          <w:sz w:val="22"/>
          <w:szCs w:val="22"/>
        </w:rPr>
        <w:t>HPH</w:t>
      </w:r>
      <w:r w:rsidRPr="00137307">
        <w:rPr>
          <w:rFonts w:ascii="Calibri" w:hAnsi="Calibri"/>
          <w:sz w:val="22"/>
          <w:szCs w:val="22"/>
        </w:rPr>
        <w:t xml:space="preserve"> Unit(s). Such petition </w:t>
      </w:r>
      <w:r>
        <w:rPr>
          <w:rFonts w:ascii="Calibri" w:hAnsi="Calibri"/>
          <w:sz w:val="22"/>
          <w:szCs w:val="22"/>
        </w:rPr>
        <w:t xml:space="preserve">will </w:t>
      </w:r>
      <w:r w:rsidRPr="00137307">
        <w:rPr>
          <w:rFonts w:ascii="Calibri" w:hAnsi="Calibri"/>
          <w:sz w:val="22"/>
          <w:szCs w:val="22"/>
        </w:rPr>
        <w:t xml:space="preserve">contain all material facts and supporting documentation substantiating </w:t>
      </w:r>
      <w:r>
        <w:rPr>
          <w:rFonts w:ascii="Calibri" w:hAnsi="Calibri"/>
          <w:sz w:val="22"/>
          <w:szCs w:val="22"/>
        </w:rPr>
        <w:t>o</w:t>
      </w:r>
      <w:r w:rsidRPr="00137307">
        <w:rPr>
          <w:rFonts w:ascii="Calibri" w:hAnsi="Calibri"/>
          <w:sz w:val="22"/>
          <w:szCs w:val="22"/>
        </w:rPr>
        <w:t xml:space="preserve">wner’s request including, but not limited to, items (i), (ii) and (iii) above. Upon confirmation of such facts, which such confirmation </w:t>
      </w:r>
      <w:r>
        <w:rPr>
          <w:rFonts w:ascii="Calibri" w:hAnsi="Calibri"/>
          <w:sz w:val="22"/>
          <w:szCs w:val="22"/>
        </w:rPr>
        <w:t xml:space="preserve">will </w:t>
      </w:r>
      <w:r w:rsidRPr="00137307">
        <w:rPr>
          <w:rFonts w:ascii="Calibri" w:hAnsi="Calibri"/>
          <w:sz w:val="22"/>
          <w:szCs w:val="22"/>
        </w:rPr>
        <w:t xml:space="preserve">not be unreasonably withheld or delayed, </w:t>
      </w:r>
      <w:r w:rsidR="005A77FE">
        <w:rPr>
          <w:rFonts w:ascii="Calibri" w:hAnsi="Calibri"/>
          <w:sz w:val="22"/>
          <w:szCs w:val="22"/>
        </w:rPr>
        <w:t>O</w:t>
      </w:r>
      <w:r w:rsidRPr="00137307">
        <w:rPr>
          <w:rFonts w:ascii="Calibri" w:hAnsi="Calibri"/>
          <w:sz w:val="22"/>
          <w:szCs w:val="22"/>
        </w:rPr>
        <w:t xml:space="preserve">wner </w:t>
      </w:r>
      <w:r>
        <w:rPr>
          <w:rFonts w:ascii="Calibri" w:hAnsi="Calibri"/>
          <w:sz w:val="22"/>
          <w:szCs w:val="22"/>
        </w:rPr>
        <w:t xml:space="preserve">will </w:t>
      </w:r>
      <w:r w:rsidRPr="00137307">
        <w:rPr>
          <w:rFonts w:ascii="Calibri" w:hAnsi="Calibri"/>
          <w:sz w:val="22"/>
          <w:szCs w:val="22"/>
        </w:rPr>
        <w:t xml:space="preserve">no longer be required to treat such </w:t>
      </w:r>
      <w:r w:rsidR="00D015A1">
        <w:rPr>
          <w:rFonts w:ascii="Calibri" w:hAnsi="Calibri"/>
          <w:sz w:val="22"/>
          <w:szCs w:val="22"/>
        </w:rPr>
        <w:t xml:space="preserve">HPH </w:t>
      </w:r>
      <w:r w:rsidRPr="00137307">
        <w:rPr>
          <w:rFonts w:ascii="Calibri" w:hAnsi="Calibri"/>
          <w:sz w:val="22"/>
          <w:szCs w:val="22"/>
        </w:rPr>
        <w:t>Unit(s) as H</w:t>
      </w:r>
      <w:r w:rsidR="005A2322">
        <w:rPr>
          <w:rFonts w:ascii="Calibri" w:hAnsi="Calibri"/>
          <w:sz w:val="22"/>
          <w:szCs w:val="22"/>
        </w:rPr>
        <w:t>PH</w:t>
      </w:r>
      <w:r w:rsidRPr="00137307">
        <w:rPr>
          <w:rFonts w:ascii="Calibri" w:hAnsi="Calibri"/>
          <w:sz w:val="22"/>
          <w:szCs w:val="22"/>
        </w:rPr>
        <w:t xml:space="preserve"> Unit(s) but must convert the rents of those units to the 50% </w:t>
      </w:r>
      <w:r>
        <w:rPr>
          <w:rFonts w:ascii="Calibri" w:hAnsi="Calibri"/>
          <w:sz w:val="22"/>
          <w:szCs w:val="22"/>
        </w:rPr>
        <w:t>T</w:t>
      </w:r>
      <w:r w:rsidRPr="00137307">
        <w:rPr>
          <w:rFonts w:ascii="Calibri" w:hAnsi="Calibri"/>
          <w:sz w:val="22"/>
          <w:szCs w:val="22"/>
        </w:rPr>
        <w:t xml:space="preserve">ax </w:t>
      </w:r>
      <w:r>
        <w:rPr>
          <w:rFonts w:ascii="Calibri" w:hAnsi="Calibri"/>
          <w:sz w:val="22"/>
          <w:szCs w:val="22"/>
        </w:rPr>
        <w:t>C</w:t>
      </w:r>
      <w:r w:rsidRPr="00137307">
        <w:rPr>
          <w:rFonts w:ascii="Calibri" w:hAnsi="Calibri"/>
          <w:sz w:val="22"/>
          <w:szCs w:val="22"/>
        </w:rPr>
        <w:t>redit rent limit</w:t>
      </w:r>
      <w:r>
        <w:rPr>
          <w:rFonts w:ascii="Calibri" w:hAnsi="Calibri"/>
          <w:sz w:val="22"/>
          <w:szCs w:val="22"/>
        </w:rPr>
        <w:t>,</w:t>
      </w:r>
      <w:r w:rsidRPr="00137307">
        <w:rPr>
          <w:rFonts w:ascii="Calibri" w:hAnsi="Calibri"/>
          <w:sz w:val="22"/>
          <w:szCs w:val="22"/>
        </w:rPr>
        <w:t xml:space="preserve"> </w:t>
      </w:r>
      <w:r w:rsidRPr="000F284E">
        <w:rPr>
          <w:rFonts w:ascii="Calibri" w:hAnsi="Calibri"/>
          <w:b/>
          <w:sz w:val="22"/>
          <w:szCs w:val="22"/>
        </w:rPr>
        <w:t>provided that more restrictive threshold, selection priority or funding requirements, if any, do not apply</w:t>
      </w:r>
      <w:r w:rsidRPr="00137307">
        <w:rPr>
          <w:rFonts w:ascii="Calibri" w:hAnsi="Calibri"/>
          <w:sz w:val="22"/>
          <w:szCs w:val="22"/>
        </w:rPr>
        <w:t xml:space="preserve">. If such conversion occurs, in order to retain the </w:t>
      </w:r>
      <w:r>
        <w:rPr>
          <w:rFonts w:ascii="Calibri" w:hAnsi="Calibri"/>
          <w:sz w:val="22"/>
          <w:szCs w:val="22"/>
        </w:rPr>
        <w:t>T</w:t>
      </w:r>
      <w:r w:rsidRPr="00137307">
        <w:rPr>
          <w:rFonts w:ascii="Calibri" w:hAnsi="Calibri"/>
          <w:sz w:val="22"/>
          <w:szCs w:val="22"/>
        </w:rPr>
        <w:t xml:space="preserve">ax </w:t>
      </w:r>
      <w:r>
        <w:rPr>
          <w:rFonts w:ascii="Calibri" w:hAnsi="Calibri"/>
          <w:sz w:val="22"/>
          <w:szCs w:val="22"/>
        </w:rPr>
        <w:t>C</w:t>
      </w:r>
      <w:r w:rsidRPr="00137307">
        <w:rPr>
          <w:rFonts w:ascii="Calibri" w:hAnsi="Calibri"/>
          <w:sz w:val="22"/>
          <w:szCs w:val="22"/>
        </w:rPr>
        <w:t xml:space="preserve">redit allocation, the above described 50% </w:t>
      </w:r>
      <w:r>
        <w:rPr>
          <w:rFonts w:ascii="Calibri" w:hAnsi="Calibri"/>
          <w:sz w:val="22"/>
          <w:szCs w:val="22"/>
        </w:rPr>
        <w:t>T</w:t>
      </w:r>
      <w:r w:rsidRPr="00137307">
        <w:rPr>
          <w:rFonts w:ascii="Calibri" w:hAnsi="Calibri"/>
          <w:sz w:val="22"/>
          <w:szCs w:val="22"/>
        </w:rPr>
        <w:t xml:space="preserve">ax </w:t>
      </w:r>
      <w:r>
        <w:rPr>
          <w:rFonts w:ascii="Calibri" w:hAnsi="Calibri"/>
          <w:sz w:val="22"/>
          <w:szCs w:val="22"/>
        </w:rPr>
        <w:t>C</w:t>
      </w:r>
      <w:r w:rsidRPr="00137307">
        <w:rPr>
          <w:rFonts w:ascii="Calibri" w:hAnsi="Calibri"/>
          <w:sz w:val="22"/>
          <w:szCs w:val="22"/>
        </w:rPr>
        <w:t xml:space="preserve">redit rent limit and the Section 42 minimum set-aside elected for the Project by </w:t>
      </w:r>
      <w:r>
        <w:rPr>
          <w:rFonts w:ascii="Calibri" w:hAnsi="Calibri"/>
          <w:sz w:val="22"/>
          <w:szCs w:val="22"/>
        </w:rPr>
        <w:t xml:space="preserve">Owner </w:t>
      </w:r>
      <w:r w:rsidRPr="00137307">
        <w:rPr>
          <w:rFonts w:ascii="Calibri" w:hAnsi="Calibri"/>
          <w:sz w:val="22"/>
          <w:szCs w:val="22"/>
        </w:rPr>
        <w:t>must be maintained for the remainder of the</w:t>
      </w:r>
      <w:r w:rsidR="005A77FE">
        <w:rPr>
          <w:rFonts w:ascii="Calibri" w:hAnsi="Calibri"/>
          <w:sz w:val="22"/>
          <w:szCs w:val="22"/>
        </w:rPr>
        <w:t xml:space="preserve"> term of the LURA</w:t>
      </w:r>
      <w:r w:rsidRPr="00137307">
        <w:rPr>
          <w:rFonts w:ascii="Calibri" w:hAnsi="Calibri"/>
          <w:sz w:val="22"/>
          <w:szCs w:val="22"/>
        </w:rPr>
        <w:t xml:space="preserve">. </w:t>
      </w:r>
    </w:p>
    <w:p w:rsidR="0034603E" w:rsidRPr="00137307" w:rsidRDefault="0034603E" w:rsidP="0034603E">
      <w:pPr>
        <w:tabs>
          <w:tab w:val="left" w:pos="4089"/>
        </w:tabs>
        <w:rPr>
          <w:rFonts w:ascii="Calibri" w:hAnsi="Calibri"/>
          <w:sz w:val="22"/>
          <w:szCs w:val="22"/>
        </w:rPr>
      </w:pPr>
      <w:r>
        <w:rPr>
          <w:rFonts w:ascii="Calibri" w:hAnsi="Calibri"/>
          <w:sz w:val="22"/>
          <w:szCs w:val="22"/>
        </w:rPr>
        <w:tab/>
      </w:r>
    </w:p>
    <w:p w:rsidR="0034603E" w:rsidRPr="00137307" w:rsidRDefault="0034603E" w:rsidP="0034603E">
      <w:pPr>
        <w:ind w:left="1440" w:hanging="720"/>
        <w:rPr>
          <w:rFonts w:ascii="Calibri" w:hAnsi="Calibri"/>
          <w:sz w:val="22"/>
          <w:szCs w:val="22"/>
        </w:rPr>
      </w:pPr>
      <w:r w:rsidRPr="00137307">
        <w:rPr>
          <w:rFonts w:ascii="Calibri" w:hAnsi="Calibri"/>
          <w:sz w:val="22"/>
          <w:szCs w:val="22"/>
        </w:rPr>
        <w:tab/>
      </w:r>
      <w:r w:rsidR="007E400A" w:rsidRPr="005E4467">
        <w:rPr>
          <w:rFonts w:ascii="Calibri" w:hAnsi="Calibri"/>
          <w:sz w:val="22"/>
          <w:szCs w:val="22"/>
        </w:rPr>
        <w:t xml:space="preserve">If Minnesota Housing, at any time in its sole discretion, determines that a </w:t>
      </w:r>
      <w:r w:rsidR="007E400A">
        <w:rPr>
          <w:rFonts w:ascii="Calibri" w:hAnsi="Calibri"/>
          <w:sz w:val="22"/>
          <w:szCs w:val="22"/>
        </w:rPr>
        <w:t xml:space="preserve">HPH </w:t>
      </w:r>
      <w:r w:rsidR="007E400A" w:rsidRPr="005E4467">
        <w:rPr>
          <w:rFonts w:ascii="Calibri" w:hAnsi="Calibri"/>
          <w:sz w:val="22"/>
          <w:szCs w:val="22"/>
        </w:rPr>
        <w:t xml:space="preserve">Unit </w:t>
      </w:r>
      <w:r w:rsidR="007E400A">
        <w:rPr>
          <w:rFonts w:ascii="Calibri" w:hAnsi="Calibri"/>
          <w:sz w:val="22"/>
          <w:szCs w:val="22"/>
        </w:rPr>
        <w:t>S</w:t>
      </w:r>
      <w:r w:rsidR="007E400A" w:rsidRPr="005E4467">
        <w:rPr>
          <w:rFonts w:ascii="Calibri" w:hAnsi="Calibri"/>
          <w:sz w:val="22"/>
          <w:szCs w:val="22"/>
        </w:rPr>
        <w:t xml:space="preserve">ubsidy may be available for the remainder of the </w:t>
      </w:r>
      <w:r w:rsidR="007E400A">
        <w:rPr>
          <w:rFonts w:ascii="Calibri" w:hAnsi="Calibri"/>
          <w:sz w:val="22"/>
          <w:szCs w:val="22"/>
        </w:rPr>
        <w:t xml:space="preserve">term of the LURA </w:t>
      </w:r>
      <w:r w:rsidR="007E400A" w:rsidRPr="00137307">
        <w:rPr>
          <w:rFonts w:ascii="Calibri" w:hAnsi="Calibri"/>
          <w:sz w:val="22"/>
          <w:szCs w:val="22"/>
        </w:rPr>
        <w:t xml:space="preserve">would not adversely affect the full availability of the </w:t>
      </w:r>
      <w:r w:rsidR="007E400A">
        <w:rPr>
          <w:rFonts w:ascii="Calibri" w:hAnsi="Calibri"/>
          <w:sz w:val="22"/>
          <w:szCs w:val="22"/>
        </w:rPr>
        <w:t>T</w:t>
      </w:r>
      <w:r w:rsidR="007E400A" w:rsidRPr="00137307">
        <w:rPr>
          <w:rFonts w:ascii="Calibri" w:hAnsi="Calibri"/>
          <w:sz w:val="22"/>
          <w:szCs w:val="22"/>
        </w:rPr>
        <w:t xml:space="preserve">ax </w:t>
      </w:r>
      <w:r w:rsidR="007E400A">
        <w:rPr>
          <w:rFonts w:ascii="Calibri" w:hAnsi="Calibri"/>
          <w:sz w:val="22"/>
          <w:szCs w:val="22"/>
        </w:rPr>
        <w:t>C</w:t>
      </w:r>
      <w:r w:rsidR="007E400A" w:rsidRPr="00137307">
        <w:rPr>
          <w:rFonts w:ascii="Calibri" w:hAnsi="Calibri"/>
          <w:sz w:val="22"/>
          <w:szCs w:val="22"/>
        </w:rPr>
        <w:t xml:space="preserve">redit allocation and would permit  the </w:t>
      </w:r>
      <w:r w:rsidR="007E400A">
        <w:rPr>
          <w:rFonts w:ascii="Calibri" w:hAnsi="Calibri"/>
          <w:sz w:val="22"/>
          <w:szCs w:val="22"/>
        </w:rPr>
        <w:t>HPH</w:t>
      </w:r>
      <w:r w:rsidR="007E400A" w:rsidRPr="00137307">
        <w:rPr>
          <w:rFonts w:ascii="Calibri" w:hAnsi="Calibri"/>
          <w:sz w:val="22"/>
          <w:szCs w:val="22"/>
        </w:rPr>
        <w:t xml:space="preserve"> Unit(s) to again serve </w:t>
      </w:r>
      <w:r w:rsidR="007E400A">
        <w:rPr>
          <w:rFonts w:ascii="Calibri" w:hAnsi="Calibri"/>
          <w:sz w:val="22"/>
          <w:szCs w:val="22"/>
        </w:rPr>
        <w:t>H</w:t>
      </w:r>
      <w:r w:rsidR="007E400A" w:rsidRPr="00137307">
        <w:rPr>
          <w:rFonts w:ascii="Calibri" w:hAnsi="Calibri"/>
          <w:sz w:val="22"/>
          <w:szCs w:val="22"/>
        </w:rPr>
        <w:t xml:space="preserve">ouseholds </w:t>
      </w:r>
      <w:r w:rsidR="007E400A">
        <w:rPr>
          <w:rFonts w:ascii="Calibri" w:hAnsi="Calibri"/>
          <w:sz w:val="22"/>
          <w:szCs w:val="22"/>
        </w:rPr>
        <w:t>E</w:t>
      </w:r>
      <w:r w:rsidR="007E400A" w:rsidRPr="00137307">
        <w:rPr>
          <w:rFonts w:ascii="Calibri" w:hAnsi="Calibri"/>
          <w:sz w:val="22"/>
          <w:szCs w:val="22"/>
        </w:rPr>
        <w:t xml:space="preserve">xperiencing </w:t>
      </w:r>
      <w:r w:rsidR="007E400A">
        <w:rPr>
          <w:rFonts w:ascii="Calibri" w:hAnsi="Calibri"/>
          <w:sz w:val="22"/>
          <w:szCs w:val="22"/>
        </w:rPr>
        <w:t>HPH</w:t>
      </w:r>
      <w:r w:rsidR="007E400A" w:rsidRPr="00137307">
        <w:rPr>
          <w:rFonts w:ascii="Calibri" w:hAnsi="Calibri"/>
          <w:sz w:val="22"/>
          <w:szCs w:val="22"/>
        </w:rPr>
        <w:t xml:space="preserve">, then at Minnesota Housing’s request </w:t>
      </w:r>
      <w:r w:rsidR="007E400A">
        <w:rPr>
          <w:rFonts w:ascii="Calibri" w:hAnsi="Calibri"/>
          <w:sz w:val="22"/>
          <w:szCs w:val="22"/>
        </w:rPr>
        <w:t xml:space="preserve">Owner  will </w:t>
      </w:r>
      <w:r w:rsidR="007E400A" w:rsidRPr="00137307">
        <w:rPr>
          <w:rFonts w:ascii="Calibri" w:hAnsi="Calibri"/>
          <w:sz w:val="22"/>
          <w:szCs w:val="22"/>
        </w:rPr>
        <w:t xml:space="preserve"> promptly apply for such </w:t>
      </w:r>
      <w:r w:rsidR="007E400A">
        <w:rPr>
          <w:rFonts w:ascii="Calibri" w:hAnsi="Calibri"/>
          <w:sz w:val="22"/>
          <w:szCs w:val="22"/>
        </w:rPr>
        <w:t>HPH</w:t>
      </w:r>
      <w:r w:rsidR="007E400A" w:rsidRPr="00137307">
        <w:rPr>
          <w:rFonts w:ascii="Calibri" w:hAnsi="Calibri"/>
          <w:sz w:val="22"/>
          <w:szCs w:val="22"/>
        </w:rPr>
        <w:t xml:space="preserve"> Unit</w:t>
      </w:r>
      <w:r w:rsidR="007E400A">
        <w:rPr>
          <w:rFonts w:ascii="Calibri" w:hAnsi="Calibri"/>
          <w:sz w:val="22"/>
          <w:szCs w:val="22"/>
        </w:rPr>
        <w:t xml:space="preserve"> S</w:t>
      </w:r>
      <w:r w:rsidR="007E400A" w:rsidRPr="00137307">
        <w:rPr>
          <w:rFonts w:ascii="Calibri" w:hAnsi="Calibri"/>
          <w:sz w:val="22"/>
          <w:szCs w:val="22"/>
        </w:rPr>
        <w:t xml:space="preserve">ubsidy for the </w:t>
      </w:r>
      <w:r w:rsidR="007E400A">
        <w:rPr>
          <w:rFonts w:ascii="Calibri" w:hAnsi="Calibri"/>
          <w:sz w:val="22"/>
          <w:szCs w:val="22"/>
        </w:rPr>
        <w:t>HPH</w:t>
      </w:r>
      <w:r w:rsidR="007E400A" w:rsidRPr="00137307">
        <w:rPr>
          <w:rFonts w:ascii="Calibri" w:hAnsi="Calibri"/>
          <w:sz w:val="22"/>
          <w:szCs w:val="22"/>
        </w:rPr>
        <w:t xml:space="preserve"> Unit(s), upon terms reasonably acceptable to such </w:t>
      </w:r>
      <w:r w:rsidR="007E400A">
        <w:rPr>
          <w:rFonts w:ascii="Calibri" w:hAnsi="Calibri"/>
          <w:sz w:val="22"/>
          <w:szCs w:val="22"/>
        </w:rPr>
        <w:t>O</w:t>
      </w:r>
      <w:r w:rsidR="007E400A" w:rsidRPr="00137307">
        <w:rPr>
          <w:rFonts w:ascii="Calibri" w:hAnsi="Calibri"/>
          <w:sz w:val="22"/>
          <w:szCs w:val="22"/>
        </w:rPr>
        <w:t xml:space="preserve">wner, and if such </w:t>
      </w:r>
      <w:r w:rsidR="007E400A">
        <w:rPr>
          <w:rFonts w:ascii="Calibri" w:hAnsi="Calibri"/>
          <w:sz w:val="22"/>
          <w:szCs w:val="22"/>
        </w:rPr>
        <w:t xml:space="preserve"> HPH U</w:t>
      </w:r>
      <w:r w:rsidR="007E400A" w:rsidRPr="00137307">
        <w:rPr>
          <w:rFonts w:ascii="Calibri" w:hAnsi="Calibri"/>
          <w:sz w:val="22"/>
          <w:szCs w:val="22"/>
        </w:rPr>
        <w:t xml:space="preserve">nit </w:t>
      </w:r>
      <w:r w:rsidR="007E400A">
        <w:rPr>
          <w:rFonts w:ascii="Calibri" w:hAnsi="Calibri"/>
          <w:sz w:val="22"/>
          <w:szCs w:val="22"/>
        </w:rPr>
        <w:t>S</w:t>
      </w:r>
      <w:r w:rsidR="007E400A" w:rsidRPr="00137307">
        <w:rPr>
          <w:rFonts w:ascii="Calibri" w:hAnsi="Calibri"/>
          <w:sz w:val="22"/>
          <w:szCs w:val="22"/>
        </w:rPr>
        <w:t xml:space="preserve">ubsidy is obtained, </w:t>
      </w:r>
      <w:r w:rsidR="007E400A">
        <w:rPr>
          <w:rFonts w:ascii="Calibri" w:hAnsi="Calibri"/>
          <w:sz w:val="22"/>
          <w:szCs w:val="22"/>
        </w:rPr>
        <w:t xml:space="preserve">will </w:t>
      </w:r>
      <w:r w:rsidR="007E400A" w:rsidRPr="00137307">
        <w:rPr>
          <w:rFonts w:ascii="Calibri" w:hAnsi="Calibri"/>
          <w:sz w:val="22"/>
          <w:szCs w:val="22"/>
        </w:rPr>
        <w:t xml:space="preserve"> again set aside such </w:t>
      </w:r>
      <w:r w:rsidR="007E400A">
        <w:rPr>
          <w:rFonts w:ascii="Calibri" w:hAnsi="Calibri"/>
          <w:sz w:val="22"/>
          <w:szCs w:val="22"/>
        </w:rPr>
        <w:t xml:space="preserve">HPH </w:t>
      </w:r>
      <w:r w:rsidR="007E400A" w:rsidRPr="00137307">
        <w:rPr>
          <w:rFonts w:ascii="Calibri" w:hAnsi="Calibri"/>
          <w:sz w:val="22"/>
          <w:szCs w:val="22"/>
        </w:rPr>
        <w:t xml:space="preserve">Unit(s), when and to the extent then available, to </w:t>
      </w:r>
      <w:r w:rsidR="007E400A">
        <w:rPr>
          <w:rFonts w:ascii="Calibri" w:hAnsi="Calibri"/>
          <w:sz w:val="22"/>
          <w:szCs w:val="22"/>
        </w:rPr>
        <w:t>H</w:t>
      </w:r>
      <w:r w:rsidR="007E400A" w:rsidRPr="00137307">
        <w:rPr>
          <w:rFonts w:ascii="Calibri" w:hAnsi="Calibri"/>
          <w:sz w:val="22"/>
          <w:szCs w:val="22"/>
        </w:rPr>
        <w:t xml:space="preserve">ouseholds </w:t>
      </w:r>
      <w:r w:rsidR="007E400A">
        <w:rPr>
          <w:rFonts w:ascii="Calibri" w:hAnsi="Calibri"/>
          <w:sz w:val="22"/>
          <w:szCs w:val="22"/>
        </w:rPr>
        <w:t>E</w:t>
      </w:r>
      <w:r w:rsidR="007E400A" w:rsidRPr="00137307">
        <w:rPr>
          <w:rFonts w:ascii="Calibri" w:hAnsi="Calibri"/>
          <w:sz w:val="22"/>
          <w:szCs w:val="22"/>
        </w:rPr>
        <w:t xml:space="preserve">xperiencing </w:t>
      </w:r>
      <w:r w:rsidR="007E400A">
        <w:rPr>
          <w:rFonts w:ascii="Calibri" w:hAnsi="Calibri"/>
          <w:sz w:val="22"/>
          <w:szCs w:val="22"/>
        </w:rPr>
        <w:t>HPH</w:t>
      </w:r>
      <w:r w:rsidR="007E400A" w:rsidRPr="00137307">
        <w:rPr>
          <w:rFonts w:ascii="Calibri" w:hAnsi="Calibri"/>
          <w:sz w:val="22"/>
          <w:szCs w:val="22"/>
        </w:rPr>
        <w:t>.</w:t>
      </w:r>
    </w:p>
    <w:p w:rsidR="0034603E" w:rsidRPr="00137307" w:rsidRDefault="0034603E" w:rsidP="0034603E">
      <w:pPr>
        <w:ind w:left="1440" w:hanging="720"/>
        <w:rPr>
          <w:rFonts w:ascii="Calibri" w:hAnsi="Calibri"/>
          <w:sz w:val="22"/>
          <w:szCs w:val="22"/>
        </w:rPr>
      </w:pPr>
    </w:p>
    <w:p w:rsidR="0034603E" w:rsidRPr="00137307" w:rsidRDefault="0034603E" w:rsidP="0034603E">
      <w:pPr>
        <w:ind w:left="1440" w:hanging="720"/>
        <w:rPr>
          <w:rFonts w:ascii="Calibri" w:hAnsi="Calibri"/>
          <w:sz w:val="22"/>
          <w:szCs w:val="22"/>
        </w:rPr>
      </w:pPr>
      <w:r w:rsidRPr="00137307">
        <w:rPr>
          <w:rFonts w:ascii="Calibri" w:hAnsi="Calibri"/>
          <w:sz w:val="22"/>
          <w:szCs w:val="22"/>
        </w:rPr>
        <w:tab/>
        <w:t xml:space="preserve">If, for a particular </w:t>
      </w:r>
      <w:r w:rsidR="00D015A1">
        <w:rPr>
          <w:rFonts w:ascii="Calibri" w:hAnsi="Calibri"/>
          <w:sz w:val="22"/>
          <w:szCs w:val="22"/>
        </w:rPr>
        <w:t xml:space="preserve">HPH </w:t>
      </w:r>
      <w:r w:rsidRPr="00137307">
        <w:rPr>
          <w:rFonts w:ascii="Calibri" w:hAnsi="Calibri"/>
          <w:sz w:val="22"/>
          <w:szCs w:val="22"/>
        </w:rPr>
        <w:t xml:space="preserve">Unit(s), the necessary tenant support services funding is (i) withdrawn or terminated due to reasons not attributable to the actions or inactions of the </w:t>
      </w:r>
      <w:r>
        <w:rPr>
          <w:rFonts w:ascii="Calibri" w:hAnsi="Calibri"/>
          <w:sz w:val="22"/>
          <w:szCs w:val="22"/>
        </w:rPr>
        <w:t>o</w:t>
      </w:r>
      <w:r w:rsidRPr="00137307">
        <w:rPr>
          <w:rFonts w:ascii="Calibri" w:hAnsi="Calibri"/>
          <w:sz w:val="22"/>
          <w:szCs w:val="22"/>
        </w:rPr>
        <w:t xml:space="preserve">wner; (ii) alternative funding or an alternative service provider is unavailable; and (iii) the Project is otherwise in full compliance with all the terms of the funding for the </w:t>
      </w:r>
      <w:r>
        <w:rPr>
          <w:rFonts w:ascii="Calibri" w:hAnsi="Calibri"/>
          <w:sz w:val="22"/>
          <w:szCs w:val="22"/>
        </w:rPr>
        <w:t>P</w:t>
      </w:r>
      <w:r w:rsidRPr="00137307">
        <w:rPr>
          <w:rFonts w:ascii="Calibri" w:hAnsi="Calibri"/>
          <w:sz w:val="22"/>
          <w:szCs w:val="22"/>
        </w:rPr>
        <w:t xml:space="preserve">roject, </w:t>
      </w:r>
      <w:r>
        <w:rPr>
          <w:rFonts w:ascii="Calibri" w:hAnsi="Calibri"/>
          <w:sz w:val="22"/>
          <w:szCs w:val="22"/>
        </w:rPr>
        <w:t xml:space="preserve">Owner  </w:t>
      </w:r>
      <w:r w:rsidRPr="00137307">
        <w:rPr>
          <w:rFonts w:ascii="Calibri" w:hAnsi="Calibri"/>
          <w:sz w:val="22"/>
          <w:szCs w:val="22"/>
        </w:rPr>
        <w:t xml:space="preserve">may petition Minnesota Housing to modify its requirements for the provision of such tenant services for the affected </w:t>
      </w:r>
      <w:r w:rsidR="00D015A1">
        <w:rPr>
          <w:rFonts w:ascii="Calibri" w:hAnsi="Calibri"/>
          <w:sz w:val="22"/>
          <w:szCs w:val="22"/>
        </w:rPr>
        <w:t>HPH</w:t>
      </w:r>
      <w:r w:rsidR="00D015A1" w:rsidRPr="00137307">
        <w:rPr>
          <w:rFonts w:ascii="Calibri" w:hAnsi="Calibri"/>
          <w:sz w:val="22"/>
          <w:szCs w:val="22"/>
        </w:rPr>
        <w:t xml:space="preserve"> </w:t>
      </w:r>
      <w:r>
        <w:rPr>
          <w:rFonts w:ascii="Calibri" w:hAnsi="Calibri"/>
          <w:sz w:val="22"/>
          <w:szCs w:val="22"/>
        </w:rPr>
        <w:t>U</w:t>
      </w:r>
      <w:r w:rsidRPr="00137307">
        <w:rPr>
          <w:rFonts w:ascii="Calibri" w:hAnsi="Calibri"/>
          <w:sz w:val="22"/>
          <w:szCs w:val="22"/>
        </w:rPr>
        <w:t xml:space="preserve">nit(s). Such petition </w:t>
      </w:r>
      <w:r>
        <w:rPr>
          <w:rFonts w:ascii="Calibri" w:hAnsi="Calibri"/>
          <w:sz w:val="22"/>
          <w:szCs w:val="22"/>
        </w:rPr>
        <w:t xml:space="preserve">will </w:t>
      </w:r>
      <w:r w:rsidRPr="00137307">
        <w:rPr>
          <w:rFonts w:ascii="Calibri" w:hAnsi="Calibri"/>
          <w:sz w:val="22"/>
          <w:szCs w:val="22"/>
        </w:rPr>
        <w:t xml:space="preserve">contain all material facts and supporting documentation substantiating owner’s request including, but not limited to, items (i) and (ii) above. Upon confirmation of such facts, which such confirmation </w:t>
      </w:r>
      <w:r>
        <w:rPr>
          <w:rFonts w:ascii="Calibri" w:hAnsi="Calibri"/>
          <w:sz w:val="22"/>
          <w:szCs w:val="22"/>
        </w:rPr>
        <w:t xml:space="preserve">will </w:t>
      </w:r>
      <w:r w:rsidRPr="00137307">
        <w:rPr>
          <w:rFonts w:ascii="Calibri" w:hAnsi="Calibri"/>
          <w:sz w:val="22"/>
          <w:szCs w:val="22"/>
        </w:rPr>
        <w:t xml:space="preserve">not be unreasonably withheld or delayed, </w:t>
      </w:r>
      <w:r>
        <w:rPr>
          <w:rFonts w:ascii="Calibri" w:hAnsi="Calibri"/>
          <w:sz w:val="22"/>
          <w:szCs w:val="22"/>
        </w:rPr>
        <w:t>o</w:t>
      </w:r>
      <w:r w:rsidRPr="00137307">
        <w:rPr>
          <w:rFonts w:ascii="Calibri" w:hAnsi="Calibri"/>
          <w:sz w:val="22"/>
          <w:szCs w:val="22"/>
        </w:rPr>
        <w:t xml:space="preserve">wner </w:t>
      </w:r>
      <w:r>
        <w:rPr>
          <w:rFonts w:ascii="Calibri" w:hAnsi="Calibri"/>
          <w:sz w:val="22"/>
          <w:szCs w:val="22"/>
        </w:rPr>
        <w:t xml:space="preserve">will </w:t>
      </w:r>
      <w:r w:rsidRPr="00137307">
        <w:rPr>
          <w:rFonts w:ascii="Calibri" w:hAnsi="Calibri"/>
          <w:sz w:val="22"/>
          <w:szCs w:val="22"/>
        </w:rPr>
        <w:t xml:space="preserve">modify such tenant support services for the affected </w:t>
      </w:r>
      <w:r w:rsidR="00D015A1">
        <w:rPr>
          <w:rFonts w:ascii="Calibri" w:hAnsi="Calibri"/>
          <w:sz w:val="22"/>
          <w:szCs w:val="22"/>
        </w:rPr>
        <w:t>HPH</w:t>
      </w:r>
      <w:r w:rsidR="00D015A1" w:rsidRPr="00137307">
        <w:rPr>
          <w:rFonts w:ascii="Calibri" w:hAnsi="Calibri"/>
          <w:sz w:val="22"/>
          <w:szCs w:val="22"/>
        </w:rPr>
        <w:t xml:space="preserve"> </w:t>
      </w:r>
      <w:r>
        <w:rPr>
          <w:rFonts w:ascii="Calibri" w:hAnsi="Calibri"/>
          <w:sz w:val="22"/>
          <w:szCs w:val="22"/>
        </w:rPr>
        <w:t>U</w:t>
      </w:r>
      <w:r w:rsidRPr="00137307">
        <w:rPr>
          <w:rFonts w:ascii="Calibri" w:hAnsi="Calibri"/>
          <w:sz w:val="22"/>
          <w:szCs w:val="22"/>
        </w:rPr>
        <w:t>nit(s).</w:t>
      </w:r>
    </w:p>
    <w:p w:rsidR="0034603E" w:rsidRPr="00137307" w:rsidRDefault="0034603E" w:rsidP="0034603E">
      <w:pPr>
        <w:ind w:left="1440" w:hanging="720"/>
        <w:rPr>
          <w:rFonts w:ascii="Calibri" w:hAnsi="Calibri"/>
          <w:sz w:val="22"/>
          <w:szCs w:val="22"/>
        </w:rPr>
      </w:pPr>
    </w:p>
    <w:p w:rsidR="0034603E" w:rsidRPr="00137307" w:rsidRDefault="0034603E" w:rsidP="0034603E">
      <w:pPr>
        <w:ind w:left="1440" w:hanging="720"/>
        <w:rPr>
          <w:rFonts w:ascii="Calibri" w:hAnsi="Calibri"/>
          <w:sz w:val="22"/>
          <w:szCs w:val="22"/>
        </w:rPr>
      </w:pPr>
      <w:r w:rsidRPr="00137307">
        <w:rPr>
          <w:rFonts w:ascii="Calibri" w:hAnsi="Calibri"/>
          <w:sz w:val="22"/>
          <w:szCs w:val="22"/>
        </w:rPr>
        <w:tab/>
      </w:r>
      <w:r>
        <w:rPr>
          <w:rFonts w:ascii="Calibri" w:hAnsi="Calibri"/>
          <w:sz w:val="22"/>
          <w:szCs w:val="22"/>
        </w:rPr>
        <w:t xml:space="preserve">Owner </w:t>
      </w:r>
      <w:r w:rsidRPr="00137307">
        <w:rPr>
          <w:rFonts w:ascii="Calibri" w:hAnsi="Calibri"/>
          <w:sz w:val="22"/>
          <w:szCs w:val="22"/>
        </w:rPr>
        <w:t xml:space="preserve">agrees to comply with the reporting requirements contained in the </w:t>
      </w:r>
      <w:r w:rsidR="00D015A1">
        <w:rPr>
          <w:rFonts w:ascii="Calibri" w:hAnsi="Calibri"/>
          <w:sz w:val="22"/>
          <w:szCs w:val="22"/>
        </w:rPr>
        <w:t>HPH</w:t>
      </w:r>
      <w:r w:rsidR="00D015A1" w:rsidRPr="00137307">
        <w:rPr>
          <w:rFonts w:ascii="Calibri" w:hAnsi="Calibri"/>
          <w:sz w:val="22"/>
          <w:szCs w:val="22"/>
        </w:rPr>
        <w:t xml:space="preserve"> </w:t>
      </w:r>
      <w:r w:rsidRPr="00137307">
        <w:rPr>
          <w:rFonts w:ascii="Calibri" w:hAnsi="Calibri"/>
          <w:sz w:val="22"/>
          <w:szCs w:val="22"/>
        </w:rPr>
        <w:t>Rider to Declaration of Land Use Restrictive Covenants For Low-Income Housing Tax Credits.</w:t>
      </w:r>
    </w:p>
    <w:p w:rsidR="00D4152F" w:rsidRPr="0034603E" w:rsidRDefault="00D4152F" w:rsidP="0034603E">
      <w:pPr>
        <w:pStyle w:val="BodyTextIndent"/>
        <w:tabs>
          <w:tab w:val="left" w:pos="720"/>
          <w:tab w:val="left" w:pos="2160"/>
          <w:tab w:val="left" w:pos="2606"/>
          <w:tab w:val="left" w:pos="3060"/>
        </w:tabs>
        <w:ind w:left="0"/>
        <w:rPr>
          <w:rFonts w:ascii="Calibri" w:hAnsi="Calibri"/>
          <w:b/>
          <w:u w:val="single"/>
        </w:rPr>
      </w:pPr>
      <w:r w:rsidRPr="00137307">
        <w:rPr>
          <w:rFonts w:ascii="Calibri" w:hAnsi="Calibri"/>
        </w:rPr>
        <w:tab/>
      </w:r>
    </w:p>
    <w:p w:rsidR="00D4152F" w:rsidRPr="00F70ADC" w:rsidRDefault="00D4152F" w:rsidP="00F70ADC">
      <w:pPr>
        <w:pStyle w:val="ListParagraph"/>
        <w:numPr>
          <w:ilvl w:val="0"/>
          <w:numId w:val="8"/>
        </w:numPr>
        <w:rPr>
          <w:rFonts w:asciiTheme="minorHAnsi" w:hAnsiTheme="minorHAnsi"/>
          <w:b/>
          <w:sz w:val="22"/>
          <w:szCs w:val="22"/>
        </w:rPr>
      </w:pPr>
      <w:r w:rsidRPr="00F70ADC">
        <w:rPr>
          <w:rFonts w:asciiTheme="minorHAnsi" w:hAnsiTheme="minorHAnsi"/>
          <w:b/>
          <w:sz w:val="22"/>
          <w:szCs w:val="22"/>
        </w:rPr>
        <w:t>People with Disabilities</w:t>
      </w:r>
      <w:r w:rsidR="00D60589" w:rsidRPr="00F70ADC">
        <w:rPr>
          <w:rFonts w:asciiTheme="minorHAnsi" w:hAnsiTheme="minorHAnsi"/>
          <w:b/>
          <w:sz w:val="22"/>
          <w:szCs w:val="22"/>
        </w:rPr>
        <w:t>:</w:t>
      </w:r>
    </w:p>
    <w:p w:rsidR="00F70ADC" w:rsidRPr="00F70ADC" w:rsidRDefault="00F70ADC" w:rsidP="00F70ADC">
      <w:pPr>
        <w:pStyle w:val="ListParagraph"/>
        <w:ind w:left="360"/>
        <w:rPr>
          <w:rFonts w:asciiTheme="minorHAnsi" w:hAnsiTheme="minorHAnsi"/>
          <w:b/>
        </w:rPr>
      </w:pPr>
    </w:p>
    <w:p w:rsidR="00784EE2" w:rsidRDefault="00234A28" w:rsidP="00234A28">
      <w:pPr>
        <w:ind w:left="1440" w:hanging="720"/>
        <w:rPr>
          <w:rFonts w:ascii="Calibri" w:hAnsi="Calibri"/>
          <w:sz w:val="22"/>
          <w:szCs w:val="22"/>
        </w:rPr>
      </w:pPr>
      <w:r w:rsidRPr="007C3EA1">
        <w:rPr>
          <w:rFonts w:ascii="Calibri" w:hAnsi="Calibri"/>
          <w:sz w:val="22"/>
          <w:szCs w:val="22"/>
        </w:rPr>
        <w:fldChar w:fldCharType="begin">
          <w:ffData>
            <w:name w:val="Check18"/>
            <w:enabled/>
            <w:calcOnExit w:val="0"/>
            <w:checkBox>
              <w:sizeAuto/>
              <w:default w:val="0"/>
            </w:checkBox>
          </w:ffData>
        </w:fldChar>
      </w:r>
      <w:r w:rsidRPr="007C3EA1">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7C3EA1">
        <w:rPr>
          <w:rFonts w:ascii="Calibri" w:hAnsi="Calibri"/>
          <w:sz w:val="22"/>
          <w:szCs w:val="22"/>
        </w:rPr>
        <w:fldChar w:fldCharType="end"/>
      </w:r>
      <w:r w:rsidRPr="007C3EA1">
        <w:rPr>
          <w:rFonts w:ascii="Calibri" w:hAnsi="Calibri"/>
          <w:sz w:val="22"/>
          <w:szCs w:val="22"/>
        </w:rPr>
        <w:tab/>
      </w:r>
      <w:r w:rsidR="00B338BC">
        <w:rPr>
          <w:rFonts w:ascii="Calibri" w:hAnsi="Calibri"/>
          <w:sz w:val="22"/>
          <w:szCs w:val="22"/>
        </w:rPr>
        <w:t xml:space="preserve">The owner agrees that units in the project will be set aside and rented to households with a disability.  The units are restricted </w:t>
      </w:r>
      <w:r w:rsidR="00143FAB">
        <w:rPr>
          <w:rFonts w:ascii="Calibri" w:hAnsi="Calibri"/>
          <w:sz w:val="22"/>
          <w:szCs w:val="22"/>
        </w:rPr>
        <w:t>to households with incomes at or below 30% MTSP income limits,  are</w:t>
      </w:r>
      <w:r w:rsidRPr="007C3EA1">
        <w:rPr>
          <w:rFonts w:ascii="Calibri" w:hAnsi="Calibri"/>
          <w:sz w:val="22"/>
          <w:szCs w:val="22"/>
        </w:rPr>
        <w:t xml:space="preserve"> not restricted to persons of a particular age group</w:t>
      </w:r>
      <w:r w:rsidR="00143FAB">
        <w:rPr>
          <w:rFonts w:ascii="Calibri" w:hAnsi="Calibri"/>
          <w:sz w:val="22"/>
          <w:szCs w:val="22"/>
        </w:rPr>
        <w:t xml:space="preserve">, </w:t>
      </w:r>
      <w:r w:rsidRPr="007C3EA1">
        <w:rPr>
          <w:rFonts w:ascii="Calibri" w:hAnsi="Calibri"/>
          <w:sz w:val="22"/>
          <w:szCs w:val="22"/>
        </w:rPr>
        <w:t xml:space="preserve"> and</w:t>
      </w:r>
      <w:r w:rsidR="00595FCB">
        <w:rPr>
          <w:rFonts w:ascii="Calibri" w:hAnsi="Calibri"/>
          <w:sz w:val="22"/>
          <w:szCs w:val="22"/>
        </w:rPr>
        <w:t xml:space="preserve"> must be provided in integrated settings</w:t>
      </w:r>
      <w:r w:rsidRPr="007C3EA1">
        <w:rPr>
          <w:rFonts w:ascii="Calibri" w:hAnsi="Calibri"/>
          <w:sz w:val="22"/>
          <w:szCs w:val="22"/>
        </w:rPr>
        <w:t xml:space="preserve"> in which, for the term of the</w:t>
      </w:r>
      <w:r w:rsidR="004B6944">
        <w:rPr>
          <w:rFonts w:ascii="Calibri" w:hAnsi="Calibri"/>
          <w:sz w:val="22"/>
          <w:szCs w:val="22"/>
        </w:rPr>
        <w:t xml:space="preserve"> LURA</w:t>
      </w:r>
      <w:r w:rsidRPr="007C3EA1">
        <w:rPr>
          <w:rFonts w:ascii="Calibri" w:hAnsi="Calibri"/>
          <w:sz w:val="22"/>
          <w:szCs w:val="22"/>
        </w:rPr>
        <w:t xml:space="preserve">, </w:t>
      </w:r>
      <w:r w:rsidRPr="00137307">
        <w:rPr>
          <w:rFonts w:ascii="Calibri" w:hAnsi="Calibri"/>
          <w:sz w:val="22"/>
          <w:szCs w:val="22"/>
        </w:rPr>
        <w:t xml:space="preserve">that </w:t>
      </w:r>
    </w:p>
    <w:p w:rsidR="00784EE2" w:rsidRDefault="00784EE2" w:rsidP="00234A28">
      <w:pPr>
        <w:ind w:left="1440" w:hanging="720"/>
        <w:rPr>
          <w:rFonts w:ascii="Calibri" w:hAnsi="Calibri"/>
          <w:sz w:val="22"/>
          <w:szCs w:val="22"/>
        </w:rPr>
      </w:pPr>
    </w:p>
    <w:p w:rsidR="00784EE2" w:rsidRDefault="00784EE2" w:rsidP="00234A28">
      <w:pPr>
        <w:ind w:left="1440" w:hanging="720"/>
        <w:rPr>
          <w:rFonts w:ascii="Calibri" w:hAnsi="Calibri"/>
          <w:sz w:val="22"/>
          <w:szCs w:val="22"/>
        </w:rPr>
      </w:pPr>
      <w:r>
        <w:rPr>
          <w:rFonts w:ascii="Calibri" w:hAnsi="Calibri"/>
          <w:sz w:val="22"/>
          <w:szCs w:val="22"/>
        </w:rPr>
        <w:tab/>
      </w:r>
      <w:r w:rsidR="0078218C">
        <w:rPr>
          <w:rFonts w:ascii="Calibri" w:hAnsi="Calibri"/>
          <w:sz w:val="22"/>
          <w:szCs w:val="22"/>
        </w:rPr>
        <w:t xml:space="preserve">Number of </w:t>
      </w:r>
      <w:r w:rsidR="00326E80">
        <w:rPr>
          <w:rFonts w:ascii="Calibri" w:hAnsi="Calibri"/>
          <w:sz w:val="22"/>
          <w:szCs w:val="22"/>
        </w:rPr>
        <w:t xml:space="preserve">People with Disabilities </w:t>
      </w:r>
      <w:r w:rsidR="0078218C">
        <w:rPr>
          <w:rFonts w:ascii="Calibri" w:hAnsi="Calibri"/>
          <w:sz w:val="22"/>
          <w:szCs w:val="22"/>
        </w:rPr>
        <w:t>u</w:t>
      </w:r>
      <w:r w:rsidRPr="00784EE2">
        <w:rPr>
          <w:rFonts w:ascii="Calibri" w:hAnsi="Calibri"/>
          <w:sz w:val="22"/>
          <w:szCs w:val="22"/>
        </w:rPr>
        <w:t>nits</w:t>
      </w:r>
      <w:r>
        <w:rPr>
          <w:rFonts w:ascii="Calibri" w:hAnsi="Calibri"/>
        </w:rPr>
        <w:t xml:space="preserve"> </w:t>
      </w:r>
      <w:r w:rsidRPr="00137307">
        <w:rPr>
          <w:rFonts w:ascii="Calibri" w:hAnsi="Calibri"/>
        </w:rPr>
        <w:t xml:space="preserve"> </w:t>
      </w:r>
      <w:r w:rsidRPr="00137307">
        <w:rPr>
          <w:rFonts w:ascii="Calibri" w:hAnsi="Calibri"/>
          <w:u w:val="single"/>
        </w:rPr>
        <w:fldChar w:fldCharType="begin">
          <w:ffData>
            <w:name w:val="Text108"/>
            <w:enabled/>
            <w:calcOnExit w:val="0"/>
            <w:textInput/>
          </w:ffData>
        </w:fldChar>
      </w:r>
      <w:r w:rsidRPr="00137307">
        <w:rPr>
          <w:rFonts w:ascii="Calibri" w:hAnsi="Calibri"/>
          <w:u w:val="single"/>
        </w:rPr>
        <w:instrText xml:space="preserve"> FORMTEXT </w:instrText>
      </w:r>
      <w:r w:rsidRPr="00137307">
        <w:rPr>
          <w:rFonts w:ascii="Calibri" w:hAnsi="Calibri"/>
          <w:u w:val="single"/>
        </w:rPr>
      </w:r>
      <w:r w:rsidRPr="00137307">
        <w:rPr>
          <w:rFonts w:ascii="Calibri" w:hAnsi="Calibri"/>
          <w:u w:val="single"/>
        </w:rPr>
        <w:fldChar w:fldCharType="separate"/>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t> </w:t>
      </w:r>
      <w:r w:rsidRPr="00137307">
        <w:rPr>
          <w:rFonts w:ascii="Calibri" w:hAnsi="Calibri"/>
          <w:u w:val="single"/>
        </w:rPr>
        <w:fldChar w:fldCharType="end"/>
      </w:r>
    </w:p>
    <w:p w:rsidR="00784EE2" w:rsidRDefault="00784EE2" w:rsidP="00234A28">
      <w:pPr>
        <w:ind w:left="1440" w:hanging="720"/>
        <w:rPr>
          <w:rFonts w:ascii="Calibri" w:hAnsi="Calibri"/>
          <w:sz w:val="22"/>
          <w:szCs w:val="22"/>
        </w:rPr>
      </w:pPr>
    </w:p>
    <w:p w:rsidR="00234A28" w:rsidRPr="004B584C" w:rsidRDefault="00784EE2" w:rsidP="0078218C">
      <w:pPr>
        <w:ind w:left="1440"/>
        <w:rPr>
          <w:rFonts w:ascii="Calibri" w:hAnsi="Calibri"/>
          <w:sz w:val="22"/>
          <w:szCs w:val="22"/>
        </w:rPr>
      </w:pPr>
      <w:r>
        <w:rPr>
          <w:rFonts w:ascii="Calibri" w:hAnsi="Calibri"/>
          <w:sz w:val="22"/>
          <w:szCs w:val="22"/>
        </w:rPr>
        <w:t xml:space="preserve">The </w:t>
      </w:r>
      <w:r w:rsidR="0078218C">
        <w:rPr>
          <w:rFonts w:ascii="Calibri" w:hAnsi="Calibri"/>
          <w:sz w:val="22"/>
          <w:szCs w:val="22"/>
        </w:rPr>
        <w:t xml:space="preserve">units are set aside and rented to persons with </w:t>
      </w:r>
      <w:r w:rsidR="00234A28">
        <w:rPr>
          <w:rFonts w:ascii="Calibri" w:hAnsi="Calibri"/>
          <w:sz w:val="22"/>
          <w:szCs w:val="22"/>
        </w:rPr>
        <w:t xml:space="preserve">any of </w:t>
      </w:r>
      <w:r w:rsidR="00234A28" w:rsidRPr="007C3EA1">
        <w:rPr>
          <w:rFonts w:ascii="Calibri" w:hAnsi="Calibri"/>
          <w:sz w:val="22"/>
          <w:szCs w:val="22"/>
        </w:rPr>
        <w:t xml:space="preserve">the following disabilities: </w:t>
      </w:r>
    </w:p>
    <w:p w:rsidR="00234A28" w:rsidRPr="007C3EA1" w:rsidRDefault="00234A28" w:rsidP="00234A28">
      <w:pPr>
        <w:ind w:left="1440" w:hanging="720"/>
        <w:rPr>
          <w:rFonts w:ascii="Calibri" w:hAnsi="Calibri"/>
          <w:sz w:val="22"/>
          <w:szCs w:val="22"/>
        </w:rPr>
      </w:pPr>
    </w:p>
    <w:p w:rsidR="00234A28" w:rsidRPr="007C3EA1" w:rsidRDefault="00234A28" w:rsidP="00234A28">
      <w:pPr>
        <w:ind w:left="1800" w:hanging="360"/>
        <w:rPr>
          <w:rFonts w:ascii="Calibri" w:hAnsi="Calibri"/>
          <w:sz w:val="22"/>
          <w:szCs w:val="22"/>
        </w:rPr>
      </w:pPr>
      <w:r w:rsidRPr="007C3EA1">
        <w:rPr>
          <w:rFonts w:ascii="Calibri" w:hAnsi="Calibri"/>
          <w:sz w:val="22"/>
          <w:szCs w:val="22"/>
        </w:rPr>
        <w:t>a.   A serious and persistent mental illness as defined in MN Statutes Section 245.462, Subdivision 20,</w:t>
      </w:r>
      <w:r>
        <w:rPr>
          <w:rFonts w:ascii="Calibri" w:hAnsi="Calibri"/>
          <w:sz w:val="22"/>
          <w:szCs w:val="22"/>
        </w:rPr>
        <w:t xml:space="preserve"> </w:t>
      </w:r>
      <w:r w:rsidRPr="007C3EA1">
        <w:rPr>
          <w:rFonts w:ascii="Calibri" w:hAnsi="Calibri"/>
          <w:sz w:val="22"/>
          <w:szCs w:val="22"/>
        </w:rPr>
        <w:t xml:space="preserve">Paragraph </w:t>
      </w:r>
      <w:r>
        <w:rPr>
          <w:rFonts w:ascii="Calibri" w:hAnsi="Calibri"/>
          <w:sz w:val="22"/>
          <w:szCs w:val="22"/>
        </w:rPr>
        <w:t>(c )</w:t>
      </w:r>
      <w:r w:rsidRPr="007C3EA1">
        <w:rPr>
          <w:rFonts w:ascii="Calibri" w:hAnsi="Calibri"/>
          <w:sz w:val="22"/>
          <w:szCs w:val="22"/>
        </w:rPr>
        <w:t>; or</w:t>
      </w:r>
    </w:p>
    <w:p w:rsidR="00234A28" w:rsidRPr="007C3EA1" w:rsidRDefault="00234A28" w:rsidP="00234A28">
      <w:pPr>
        <w:ind w:left="2160" w:hanging="720"/>
        <w:rPr>
          <w:rFonts w:ascii="Calibri" w:hAnsi="Calibri"/>
          <w:sz w:val="22"/>
          <w:szCs w:val="22"/>
        </w:rPr>
      </w:pPr>
    </w:p>
    <w:p w:rsidR="00234A28" w:rsidRPr="007C3EA1" w:rsidRDefault="00234A28" w:rsidP="00234A28">
      <w:pPr>
        <w:ind w:left="1800" w:hanging="360"/>
        <w:rPr>
          <w:rFonts w:ascii="Calibri" w:hAnsi="Calibri"/>
          <w:sz w:val="22"/>
          <w:szCs w:val="22"/>
        </w:rPr>
      </w:pPr>
      <w:r w:rsidRPr="007C3EA1">
        <w:rPr>
          <w:rFonts w:ascii="Calibri" w:hAnsi="Calibri"/>
          <w:sz w:val="22"/>
          <w:szCs w:val="22"/>
        </w:rPr>
        <w:t>b.   A developmental disability as defined in United States Code, Title 42, Section 6001, Paragraph (5), as amended; or</w:t>
      </w:r>
    </w:p>
    <w:p w:rsidR="00234A28" w:rsidRPr="007C3EA1" w:rsidRDefault="00234A28" w:rsidP="00234A28">
      <w:pPr>
        <w:ind w:left="2160" w:hanging="720"/>
        <w:rPr>
          <w:rFonts w:ascii="Calibri" w:hAnsi="Calibri"/>
          <w:sz w:val="22"/>
          <w:szCs w:val="22"/>
        </w:rPr>
      </w:pPr>
    </w:p>
    <w:p w:rsidR="00234A28" w:rsidRPr="007C3EA1" w:rsidRDefault="00234A28" w:rsidP="00234A28">
      <w:pPr>
        <w:ind w:left="1710" w:hanging="270"/>
        <w:rPr>
          <w:rFonts w:ascii="Calibri" w:hAnsi="Calibri"/>
          <w:sz w:val="22"/>
          <w:szCs w:val="22"/>
        </w:rPr>
      </w:pPr>
      <w:r>
        <w:rPr>
          <w:rFonts w:ascii="Calibri" w:hAnsi="Calibri"/>
          <w:sz w:val="22"/>
          <w:szCs w:val="22"/>
        </w:rPr>
        <w:t xml:space="preserve">c.  </w:t>
      </w:r>
      <w:r w:rsidRPr="007C3EA1">
        <w:rPr>
          <w:rFonts w:ascii="Calibri" w:hAnsi="Calibri"/>
          <w:sz w:val="22"/>
          <w:szCs w:val="22"/>
        </w:rPr>
        <w:t>Assessed as drug dependent persons as defined in MN Statute Section 254A.02, Subdivision 5, and are receiving or will receive care and, treatment services provided by an approved treatment program as defined in MN Statute Section 254A.02, Subdivision 2; or</w:t>
      </w:r>
    </w:p>
    <w:p w:rsidR="00234A28" w:rsidRPr="007C3EA1" w:rsidRDefault="00234A28" w:rsidP="00234A28">
      <w:pPr>
        <w:ind w:left="2160" w:hanging="720"/>
        <w:rPr>
          <w:rFonts w:ascii="Calibri" w:hAnsi="Calibri"/>
          <w:sz w:val="22"/>
          <w:szCs w:val="22"/>
        </w:rPr>
      </w:pPr>
    </w:p>
    <w:p w:rsidR="00234A28" w:rsidRPr="007C3EA1" w:rsidRDefault="00234A28" w:rsidP="00234A28">
      <w:pPr>
        <w:ind w:left="1710" w:hanging="270"/>
        <w:rPr>
          <w:rFonts w:ascii="Calibri" w:hAnsi="Calibri"/>
          <w:sz w:val="22"/>
          <w:szCs w:val="22"/>
        </w:rPr>
      </w:pPr>
      <w:r w:rsidRPr="007C3EA1">
        <w:rPr>
          <w:rFonts w:ascii="Calibri" w:hAnsi="Calibri"/>
          <w:sz w:val="22"/>
          <w:szCs w:val="22"/>
        </w:rPr>
        <w:t>d.   A brain injury as defined in MN Statute Section 256B.093, Subdivision 4, paragraph (a); or</w:t>
      </w:r>
    </w:p>
    <w:p w:rsidR="00234A28" w:rsidRPr="007C3EA1" w:rsidRDefault="00234A28" w:rsidP="00234A28">
      <w:pPr>
        <w:ind w:left="2160" w:hanging="720"/>
        <w:rPr>
          <w:rFonts w:ascii="Calibri" w:hAnsi="Calibri"/>
          <w:sz w:val="22"/>
          <w:szCs w:val="22"/>
        </w:rPr>
      </w:pPr>
    </w:p>
    <w:p w:rsidR="00D4152F" w:rsidRDefault="00234A28" w:rsidP="00F345AF">
      <w:pPr>
        <w:ind w:left="1800" w:hanging="360"/>
        <w:rPr>
          <w:rFonts w:ascii="Calibri" w:hAnsi="Calibri" w:cs="Times"/>
          <w:sz w:val="22"/>
          <w:szCs w:val="22"/>
        </w:rPr>
      </w:pPr>
      <w:r w:rsidRPr="007C3EA1">
        <w:rPr>
          <w:rFonts w:ascii="Calibri" w:hAnsi="Calibri"/>
          <w:sz w:val="22"/>
          <w:szCs w:val="22"/>
        </w:rPr>
        <w:t>e.   Permanent physical disabilities that substantially limit major life activities, if at least 50 percent of the units in the Project are accessible as provided under Minnesota Rules, Chapter 1341.</w:t>
      </w:r>
    </w:p>
    <w:p w:rsidR="00D4152F" w:rsidRPr="00AE6E02" w:rsidRDefault="00D4152F" w:rsidP="00D4152F">
      <w:pPr>
        <w:tabs>
          <w:tab w:val="right" w:pos="10620"/>
        </w:tabs>
        <w:ind w:left="1980" w:hanging="540"/>
        <w:rPr>
          <w:rFonts w:ascii="Calibri" w:hAnsi="Calibri"/>
          <w:b/>
          <w:i/>
          <w:sz w:val="22"/>
          <w:szCs w:val="22"/>
        </w:rPr>
      </w:pPr>
      <w:r w:rsidRPr="00137307">
        <w:rPr>
          <w:rFonts w:ascii="Calibri" w:hAnsi="Calibri"/>
          <w:sz w:val="22"/>
          <w:szCs w:val="22"/>
        </w:rPr>
        <w:tab/>
      </w:r>
    </w:p>
    <w:p w:rsidR="00D4152F" w:rsidRDefault="002939DD" w:rsidP="002939DD">
      <w:pPr>
        <w:tabs>
          <w:tab w:val="left" w:pos="1440"/>
          <w:tab w:val="left" w:pos="2160"/>
        </w:tabs>
        <w:rPr>
          <w:rFonts w:asciiTheme="minorHAnsi" w:hAnsiTheme="minorHAnsi" w:cs="Times"/>
          <w:b/>
          <w:bCs/>
          <w:sz w:val="22"/>
          <w:szCs w:val="22"/>
          <w:u w:val="single"/>
        </w:rPr>
      </w:pPr>
      <w:r>
        <w:rPr>
          <w:rFonts w:asciiTheme="minorHAnsi" w:hAnsiTheme="minorHAnsi"/>
          <w:sz w:val="22"/>
          <w:szCs w:val="22"/>
        </w:rPr>
        <w:tab/>
      </w:r>
      <w:r w:rsidR="00E572B3" w:rsidRPr="00E572B3">
        <w:rPr>
          <w:rFonts w:asciiTheme="minorHAnsi" w:hAnsiTheme="minorHAnsi"/>
          <w:b/>
          <w:sz w:val="22"/>
          <w:szCs w:val="22"/>
          <w:u w:val="single"/>
        </w:rPr>
        <w:t>People with Disabilitie</w:t>
      </w:r>
      <w:r w:rsidR="00326E80">
        <w:rPr>
          <w:rFonts w:asciiTheme="minorHAnsi" w:hAnsiTheme="minorHAnsi"/>
          <w:b/>
          <w:sz w:val="22"/>
          <w:szCs w:val="22"/>
          <w:u w:val="single"/>
        </w:rPr>
        <w:t>s</w:t>
      </w:r>
      <w:r w:rsidR="00E572B3" w:rsidRPr="00E572B3">
        <w:rPr>
          <w:rFonts w:asciiTheme="minorHAnsi" w:hAnsiTheme="minorHAnsi"/>
          <w:b/>
          <w:sz w:val="22"/>
          <w:szCs w:val="22"/>
          <w:u w:val="single"/>
        </w:rPr>
        <w:t xml:space="preserve"> (</w:t>
      </w:r>
      <w:r w:rsidR="00D4152F">
        <w:rPr>
          <w:rFonts w:asciiTheme="minorHAnsi" w:hAnsiTheme="minorHAnsi" w:cs="Times"/>
          <w:b/>
          <w:bCs/>
          <w:sz w:val="22"/>
          <w:szCs w:val="22"/>
          <w:u w:val="single"/>
        </w:rPr>
        <w:t>PDS</w:t>
      </w:r>
      <w:r w:rsidR="00844E74">
        <w:rPr>
          <w:rFonts w:asciiTheme="minorHAnsi" w:hAnsiTheme="minorHAnsi" w:cs="Times"/>
          <w:b/>
          <w:bCs/>
          <w:sz w:val="22"/>
          <w:szCs w:val="22"/>
          <w:u w:val="single"/>
        </w:rPr>
        <w:t>C</w:t>
      </w:r>
      <w:r w:rsidR="00E572B3">
        <w:rPr>
          <w:rFonts w:asciiTheme="minorHAnsi" w:hAnsiTheme="minorHAnsi" w:cs="Times"/>
          <w:b/>
          <w:bCs/>
          <w:sz w:val="22"/>
          <w:szCs w:val="22"/>
          <w:u w:val="single"/>
        </w:rPr>
        <w:t>)</w:t>
      </w:r>
      <w:r w:rsidR="00D4152F" w:rsidRPr="0093733C">
        <w:rPr>
          <w:rFonts w:asciiTheme="minorHAnsi" w:hAnsiTheme="minorHAnsi" w:cs="Times"/>
          <w:b/>
          <w:bCs/>
          <w:sz w:val="22"/>
          <w:szCs w:val="22"/>
          <w:u w:val="single"/>
        </w:rPr>
        <w:t xml:space="preserve"> Relief Provisions:</w:t>
      </w:r>
    </w:p>
    <w:p w:rsidR="00234A28" w:rsidRPr="002939DD" w:rsidRDefault="00234A28" w:rsidP="002939DD">
      <w:pPr>
        <w:tabs>
          <w:tab w:val="left" w:pos="1440"/>
          <w:tab w:val="left" w:pos="2160"/>
        </w:tabs>
        <w:rPr>
          <w:rFonts w:asciiTheme="minorHAnsi" w:hAnsiTheme="minorHAnsi" w:cs="Times"/>
          <w:bCs/>
          <w:sz w:val="22"/>
          <w:szCs w:val="22"/>
        </w:rPr>
      </w:pPr>
    </w:p>
    <w:p w:rsidR="00234A28" w:rsidRPr="006556B1" w:rsidRDefault="00234A28" w:rsidP="00234A28">
      <w:pPr>
        <w:rPr>
          <w:rFonts w:ascii="Calibri" w:hAnsi="Calibri" w:cs="Calibri"/>
          <w:color w:val="000000"/>
          <w:sz w:val="22"/>
          <w:szCs w:val="22"/>
        </w:rPr>
      </w:pPr>
    </w:p>
    <w:p w:rsidR="00234A28" w:rsidRPr="006556B1" w:rsidRDefault="00234A28" w:rsidP="00234A28">
      <w:pPr>
        <w:pStyle w:val="SFNormal"/>
        <w:ind w:left="1440"/>
        <w:rPr>
          <w:sz w:val="22"/>
          <w:szCs w:val="22"/>
        </w:rPr>
      </w:pPr>
      <w:r w:rsidRPr="006556B1">
        <w:rPr>
          <w:sz w:val="22"/>
          <w:szCs w:val="22"/>
        </w:rPr>
        <w:t xml:space="preserve">If, for a particular </w:t>
      </w:r>
      <w:r w:rsidR="00326E80">
        <w:rPr>
          <w:sz w:val="22"/>
          <w:szCs w:val="22"/>
        </w:rPr>
        <w:t xml:space="preserve">People with Disabilities </w:t>
      </w:r>
      <w:r w:rsidRPr="006556B1">
        <w:rPr>
          <w:sz w:val="22"/>
          <w:szCs w:val="22"/>
        </w:rPr>
        <w:t>unit  (</w:t>
      </w:r>
      <w:r>
        <w:rPr>
          <w:sz w:val="22"/>
          <w:szCs w:val="22"/>
        </w:rPr>
        <w:t>“</w:t>
      </w:r>
      <w:r w:rsidRPr="006556B1">
        <w:rPr>
          <w:sz w:val="22"/>
          <w:szCs w:val="22"/>
        </w:rPr>
        <w:t>PDS</w:t>
      </w:r>
      <w:r w:rsidR="00D50301">
        <w:rPr>
          <w:sz w:val="22"/>
          <w:szCs w:val="22"/>
        </w:rPr>
        <w:t>C</w:t>
      </w:r>
      <w:r w:rsidRPr="006556B1">
        <w:rPr>
          <w:sz w:val="22"/>
          <w:szCs w:val="22"/>
        </w:rPr>
        <w:t xml:space="preserve"> Unit(s)</w:t>
      </w:r>
      <w:r>
        <w:rPr>
          <w:sz w:val="22"/>
          <w:szCs w:val="22"/>
        </w:rPr>
        <w:t>”</w:t>
      </w:r>
      <w:r w:rsidRPr="006556B1">
        <w:rPr>
          <w:sz w:val="22"/>
          <w:szCs w:val="22"/>
        </w:rPr>
        <w:t>), the necessary rental assistance or operating support (collectively</w:t>
      </w:r>
      <w:r>
        <w:rPr>
          <w:sz w:val="22"/>
          <w:szCs w:val="22"/>
        </w:rPr>
        <w:t>,</w:t>
      </w:r>
      <w:r w:rsidRPr="006556B1">
        <w:rPr>
          <w:sz w:val="22"/>
          <w:szCs w:val="22"/>
        </w:rPr>
        <w:t xml:space="preserve"> </w:t>
      </w:r>
      <w:r>
        <w:rPr>
          <w:sz w:val="22"/>
          <w:szCs w:val="22"/>
        </w:rPr>
        <w:t>“</w:t>
      </w:r>
      <w:r w:rsidRPr="006556B1">
        <w:rPr>
          <w:sz w:val="22"/>
          <w:szCs w:val="22"/>
        </w:rPr>
        <w:t>PDS</w:t>
      </w:r>
      <w:r w:rsidR="00D50301">
        <w:rPr>
          <w:sz w:val="22"/>
          <w:szCs w:val="22"/>
        </w:rPr>
        <w:t>C</w:t>
      </w:r>
      <w:r w:rsidRPr="006556B1">
        <w:rPr>
          <w:sz w:val="22"/>
          <w:szCs w:val="22"/>
          <w:u w:val="single"/>
        </w:rPr>
        <w:t xml:space="preserve"> </w:t>
      </w:r>
      <w:r w:rsidRPr="006556B1">
        <w:rPr>
          <w:sz w:val="22"/>
          <w:szCs w:val="22"/>
        </w:rPr>
        <w:t xml:space="preserve">Unit </w:t>
      </w:r>
      <w:r>
        <w:rPr>
          <w:sz w:val="22"/>
          <w:szCs w:val="22"/>
        </w:rPr>
        <w:t>s</w:t>
      </w:r>
      <w:r w:rsidRPr="006556B1">
        <w:rPr>
          <w:sz w:val="22"/>
          <w:szCs w:val="22"/>
        </w:rPr>
        <w:t>ubsidy</w:t>
      </w:r>
      <w:r>
        <w:rPr>
          <w:sz w:val="22"/>
          <w:szCs w:val="22"/>
        </w:rPr>
        <w:t>”</w:t>
      </w:r>
      <w:r w:rsidRPr="006556B1">
        <w:rPr>
          <w:sz w:val="22"/>
          <w:szCs w:val="22"/>
        </w:rPr>
        <w:t xml:space="preserve">) is (i) withdrawn or terminated due to reasons not attributable to the actions or inactions of </w:t>
      </w:r>
      <w:r>
        <w:rPr>
          <w:sz w:val="22"/>
          <w:szCs w:val="22"/>
        </w:rPr>
        <w:t>Owner</w:t>
      </w:r>
      <w:r w:rsidRPr="006556B1">
        <w:rPr>
          <w:sz w:val="22"/>
          <w:szCs w:val="22"/>
        </w:rPr>
        <w:t xml:space="preserve">; (ii) such withdrawal or termination materially adversely impacts the financial feasibility of the </w:t>
      </w:r>
      <w:r>
        <w:rPr>
          <w:sz w:val="22"/>
          <w:szCs w:val="22"/>
        </w:rPr>
        <w:t>P</w:t>
      </w:r>
      <w:r w:rsidRPr="006556B1">
        <w:rPr>
          <w:sz w:val="22"/>
          <w:szCs w:val="22"/>
        </w:rPr>
        <w:t xml:space="preserve">roject; (iii) alternative funding is unavailable; and (iv) the </w:t>
      </w:r>
      <w:r>
        <w:rPr>
          <w:sz w:val="22"/>
          <w:szCs w:val="22"/>
        </w:rPr>
        <w:t>P</w:t>
      </w:r>
      <w:r w:rsidRPr="006556B1">
        <w:rPr>
          <w:sz w:val="22"/>
          <w:szCs w:val="22"/>
        </w:rPr>
        <w:t xml:space="preserve">roject is otherwise in full compliance with all the terms of the funding for the </w:t>
      </w:r>
      <w:r>
        <w:rPr>
          <w:sz w:val="22"/>
          <w:szCs w:val="22"/>
        </w:rPr>
        <w:t>P</w:t>
      </w:r>
      <w:r w:rsidRPr="006556B1">
        <w:rPr>
          <w:sz w:val="22"/>
          <w:szCs w:val="22"/>
        </w:rPr>
        <w:t xml:space="preserve">roject, </w:t>
      </w:r>
      <w:r>
        <w:rPr>
          <w:sz w:val="22"/>
          <w:szCs w:val="22"/>
        </w:rPr>
        <w:t xml:space="preserve">Owner  </w:t>
      </w:r>
      <w:r w:rsidRPr="006556B1">
        <w:rPr>
          <w:sz w:val="22"/>
          <w:szCs w:val="22"/>
        </w:rPr>
        <w:t>may petition Minnesota Housing to eliminate its requirements for the affected PDS</w:t>
      </w:r>
      <w:r w:rsidR="00D50301">
        <w:rPr>
          <w:sz w:val="22"/>
          <w:szCs w:val="22"/>
        </w:rPr>
        <w:t>C</w:t>
      </w:r>
      <w:r w:rsidRPr="006556B1">
        <w:rPr>
          <w:sz w:val="22"/>
          <w:szCs w:val="22"/>
        </w:rPr>
        <w:t xml:space="preserve"> Unit(s). Such petition </w:t>
      </w:r>
      <w:r>
        <w:rPr>
          <w:sz w:val="22"/>
          <w:szCs w:val="22"/>
        </w:rPr>
        <w:t xml:space="preserve">will </w:t>
      </w:r>
      <w:r w:rsidRPr="006556B1">
        <w:rPr>
          <w:sz w:val="22"/>
          <w:szCs w:val="22"/>
        </w:rPr>
        <w:t xml:space="preserve">contain all material facts and supporting documentation substantiating </w:t>
      </w:r>
      <w:r>
        <w:rPr>
          <w:sz w:val="22"/>
          <w:szCs w:val="22"/>
        </w:rPr>
        <w:t xml:space="preserve">the </w:t>
      </w:r>
      <w:r w:rsidR="00466748">
        <w:rPr>
          <w:sz w:val="22"/>
          <w:szCs w:val="22"/>
        </w:rPr>
        <w:t>O</w:t>
      </w:r>
      <w:r w:rsidRPr="006556B1">
        <w:rPr>
          <w:sz w:val="22"/>
          <w:szCs w:val="22"/>
        </w:rPr>
        <w:t xml:space="preserve">wner’s request including, but not limited to, items (i), (ii) and (iii) above. Upon confirmation of such facts, which such confirmation </w:t>
      </w:r>
      <w:r>
        <w:rPr>
          <w:sz w:val="22"/>
          <w:szCs w:val="22"/>
        </w:rPr>
        <w:t xml:space="preserve">will </w:t>
      </w:r>
      <w:r w:rsidRPr="006556B1">
        <w:rPr>
          <w:sz w:val="22"/>
          <w:szCs w:val="22"/>
        </w:rPr>
        <w:t>not be unr</w:t>
      </w:r>
      <w:r w:rsidR="00466748">
        <w:rPr>
          <w:sz w:val="22"/>
          <w:szCs w:val="22"/>
        </w:rPr>
        <w:t>easonably withheld or delayed, O</w:t>
      </w:r>
      <w:r w:rsidRPr="006556B1">
        <w:rPr>
          <w:sz w:val="22"/>
          <w:szCs w:val="22"/>
        </w:rPr>
        <w:t xml:space="preserve">wner </w:t>
      </w:r>
      <w:r>
        <w:rPr>
          <w:sz w:val="22"/>
          <w:szCs w:val="22"/>
        </w:rPr>
        <w:t xml:space="preserve">will </w:t>
      </w:r>
      <w:r w:rsidRPr="006556B1">
        <w:rPr>
          <w:sz w:val="22"/>
          <w:szCs w:val="22"/>
        </w:rPr>
        <w:t>no longer be required to treat such PDSP Unit(s) as</w:t>
      </w:r>
      <w:r w:rsidR="00466748">
        <w:rPr>
          <w:sz w:val="22"/>
          <w:szCs w:val="22"/>
        </w:rPr>
        <w:t xml:space="preserve"> </w:t>
      </w:r>
      <w:r w:rsidRPr="006556B1">
        <w:rPr>
          <w:sz w:val="22"/>
          <w:szCs w:val="22"/>
        </w:rPr>
        <w:t>PDS</w:t>
      </w:r>
      <w:r w:rsidR="00D50301">
        <w:rPr>
          <w:sz w:val="22"/>
          <w:szCs w:val="22"/>
        </w:rPr>
        <w:t>C</w:t>
      </w:r>
      <w:r w:rsidRPr="006556B1">
        <w:rPr>
          <w:sz w:val="22"/>
          <w:szCs w:val="22"/>
        </w:rPr>
        <w:t xml:space="preserve"> Unit(s) but must convert the rents </w:t>
      </w:r>
      <w:r w:rsidR="00920666">
        <w:rPr>
          <w:sz w:val="22"/>
          <w:szCs w:val="22"/>
        </w:rPr>
        <w:t xml:space="preserve">and incomes </w:t>
      </w:r>
      <w:r w:rsidRPr="006556B1">
        <w:rPr>
          <w:sz w:val="22"/>
          <w:szCs w:val="22"/>
        </w:rPr>
        <w:t xml:space="preserve">of those units to the 50 percent </w:t>
      </w:r>
      <w:r>
        <w:rPr>
          <w:sz w:val="22"/>
          <w:szCs w:val="22"/>
        </w:rPr>
        <w:t>T</w:t>
      </w:r>
      <w:r w:rsidRPr="006556B1">
        <w:rPr>
          <w:sz w:val="22"/>
          <w:szCs w:val="22"/>
        </w:rPr>
        <w:t xml:space="preserve">ax </w:t>
      </w:r>
      <w:r>
        <w:rPr>
          <w:sz w:val="22"/>
          <w:szCs w:val="22"/>
        </w:rPr>
        <w:t>C</w:t>
      </w:r>
      <w:r w:rsidRPr="006556B1">
        <w:rPr>
          <w:sz w:val="22"/>
          <w:szCs w:val="22"/>
        </w:rPr>
        <w:t>redit rent</w:t>
      </w:r>
      <w:r w:rsidR="00920666">
        <w:rPr>
          <w:sz w:val="22"/>
          <w:szCs w:val="22"/>
        </w:rPr>
        <w:t xml:space="preserve"> and income</w:t>
      </w:r>
      <w:r w:rsidRPr="006556B1">
        <w:rPr>
          <w:sz w:val="22"/>
          <w:szCs w:val="22"/>
        </w:rPr>
        <w:t xml:space="preserve"> limit; </w:t>
      </w:r>
      <w:r w:rsidRPr="006556B1">
        <w:rPr>
          <w:b/>
          <w:sz w:val="22"/>
          <w:szCs w:val="22"/>
        </w:rPr>
        <w:t>provided that more restrictive threshold, selection priority or funding requirements, if any, do not apply</w:t>
      </w:r>
      <w:r w:rsidRPr="006556B1">
        <w:rPr>
          <w:sz w:val="22"/>
          <w:szCs w:val="22"/>
        </w:rPr>
        <w:t xml:space="preserve">. If such conversion occurs, in order to retain the </w:t>
      </w:r>
      <w:r>
        <w:rPr>
          <w:sz w:val="22"/>
          <w:szCs w:val="22"/>
        </w:rPr>
        <w:t>T</w:t>
      </w:r>
      <w:r w:rsidRPr="006556B1">
        <w:rPr>
          <w:sz w:val="22"/>
          <w:szCs w:val="22"/>
        </w:rPr>
        <w:t xml:space="preserve">ax </w:t>
      </w:r>
      <w:r>
        <w:rPr>
          <w:sz w:val="22"/>
          <w:szCs w:val="22"/>
        </w:rPr>
        <w:t>C</w:t>
      </w:r>
      <w:r w:rsidRPr="006556B1">
        <w:rPr>
          <w:sz w:val="22"/>
          <w:szCs w:val="22"/>
        </w:rPr>
        <w:t xml:space="preserve">redit allocation, the above described 50 percent </w:t>
      </w:r>
      <w:r>
        <w:rPr>
          <w:sz w:val="22"/>
          <w:szCs w:val="22"/>
        </w:rPr>
        <w:t>T</w:t>
      </w:r>
      <w:r w:rsidRPr="006556B1">
        <w:rPr>
          <w:sz w:val="22"/>
          <w:szCs w:val="22"/>
        </w:rPr>
        <w:t xml:space="preserve">ax </w:t>
      </w:r>
      <w:r>
        <w:rPr>
          <w:sz w:val="22"/>
          <w:szCs w:val="22"/>
        </w:rPr>
        <w:t>C</w:t>
      </w:r>
      <w:r w:rsidRPr="006556B1">
        <w:rPr>
          <w:sz w:val="22"/>
          <w:szCs w:val="22"/>
        </w:rPr>
        <w:t>redit rent</w:t>
      </w:r>
      <w:r w:rsidR="00920666">
        <w:rPr>
          <w:sz w:val="22"/>
          <w:szCs w:val="22"/>
        </w:rPr>
        <w:t xml:space="preserve"> and income</w:t>
      </w:r>
      <w:r w:rsidRPr="006556B1">
        <w:rPr>
          <w:sz w:val="22"/>
          <w:szCs w:val="22"/>
        </w:rPr>
        <w:t xml:space="preserve"> limit and the Section 42 minimum set-aside elected for the </w:t>
      </w:r>
      <w:r>
        <w:rPr>
          <w:sz w:val="22"/>
          <w:szCs w:val="22"/>
        </w:rPr>
        <w:t>P</w:t>
      </w:r>
      <w:r w:rsidRPr="006556B1">
        <w:rPr>
          <w:sz w:val="22"/>
          <w:szCs w:val="22"/>
        </w:rPr>
        <w:t xml:space="preserve">roject by </w:t>
      </w:r>
      <w:r>
        <w:rPr>
          <w:sz w:val="22"/>
          <w:szCs w:val="22"/>
        </w:rPr>
        <w:t xml:space="preserve">Owner </w:t>
      </w:r>
      <w:r w:rsidRPr="006556B1">
        <w:rPr>
          <w:sz w:val="22"/>
          <w:szCs w:val="22"/>
        </w:rPr>
        <w:t xml:space="preserve">must be maintained for the remainder of the </w:t>
      </w:r>
      <w:r w:rsidR="00326E80">
        <w:rPr>
          <w:sz w:val="22"/>
          <w:szCs w:val="22"/>
        </w:rPr>
        <w:t>term of the LURA</w:t>
      </w:r>
      <w:r w:rsidRPr="006556B1">
        <w:rPr>
          <w:sz w:val="22"/>
          <w:szCs w:val="22"/>
        </w:rPr>
        <w:t xml:space="preserve">. </w:t>
      </w:r>
    </w:p>
    <w:p w:rsidR="00234A28" w:rsidRPr="006556B1" w:rsidRDefault="00234A28" w:rsidP="00234A28">
      <w:pPr>
        <w:ind w:left="1080"/>
        <w:rPr>
          <w:rFonts w:ascii="Calibri" w:hAnsi="Calibri" w:cs="Calibri"/>
          <w:color w:val="000000"/>
          <w:sz w:val="22"/>
          <w:szCs w:val="22"/>
        </w:rPr>
      </w:pPr>
    </w:p>
    <w:p w:rsidR="00234A28" w:rsidRPr="006556B1" w:rsidRDefault="00234A28" w:rsidP="00234A28">
      <w:pPr>
        <w:pStyle w:val="SFNormal"/>
        <w:ind w:left="1440"/>
        <w:rPr>
          <w:sz w:val="22"/>
          <w:szCs w:val="22"/>
        </w:rPr>
      </w:pPr>
      <w:r>
        <w:rPr>
          <w:sz w:val="22"/>
          <w:szCs w:val="22"/>
        </w:rPr>
        <w:br w:type="page"/>
      </w:r>
      <w:r w:rsidRPr="006556B1">
        <w:rPr>
          <w:sz w:val="22"/>
          <w:szCs w:val="22"/>
        </w:rPr>
        <w:lastRenderedPageBreak/>
        <w:t>If, for a particular PDS</w:t>
      </w:r>
      <w:r w:rsidR="0078218C">
        <w:rPr>
          <w:sz w:val="22"/>
          <w:szCs w:val="22"/>
        </w:rPr>
        <w:t>C</w:t>
      </w:r>
      <w:r w:rsidRPr="006556B1">
        <w:rPr>
          <w:sz w:val="22"/>
          <w:szCs w:val="22"/>
        </w:rPr>
        <w:t xml:space="preserve"> Unit(s), the necessary tenant support services funding is (i) withdrawn or terminated due to reasons not attributable to the actions or inactions of </w:t>
      </w:r>
      <w:r>
        <w:rPr>
          <w:sz w:val="22"/>
          <w:szCs w:val="22"/>
        </w:rPr>
        <w:t>Owner</w:t>
      </w:r>
      <w:r w:rsidRPr="006556B1">
        <w:rPr>
          <w:sz w:val="22"/>
          <w:szCs w:val="22"/>
        </w:rPr>
        <w:t xml:space="preserve">; (ii) alternative funding or an alternative service provider is unavailable; and (iii) the </w:t>
      </w:r>
      <w:r>
        <w:rPr>
          <w:sz w:val="22"/>
          <w:szCs w:val="22"/>
        </w:rPr>
        <w:t>P</w:t>
      </w:r>
      <w:r w:rsidRPr="006556B1">
        <w:rPr>
          <w:sz w:val="22"/>
          <w:szCs w:val="22"/>
        </w:rPr>
        <w:t xml:space="preserve">roject is otherwise in full compliance with all the terms of the funding for the </w:t>
      </w:r>
      <w:r>
        <w:rPr>
          <w:sz w:val="22"/>
          <w:szCs w:val="22"/>
        </w:rPr>
        <w:t>P</w:t>
      </w:r>
      <w:r w:rsidRPr="006556B1">
        <w:rPr>
          <w:sz w:val="22"/>
          <w:szCs w:val="22"/>
        </w:rPr>
        <w:t xml:space="preserve">roject, </w:t>
      </w:r>
      <w:r>
        <w:rPr>
          <w:sz w:val="22"/>
          <w:szCs w:val="22"/>
        </w:rPr>
        <w:t xml:space="preserve">Owner  </w:t>
      </w:r>
      <w:r w:rsidRPr="006556B1">
        <w:rPr>
          <w:sz w:val="22"/>
          <w:szCs w:val="22"/>
        </w:rPr>
        <w:t>may petition Minnesota Housing to modify its requirements for the provision of such tenant services for the affected PDS</w:t>
      </w:r>
      <w:r w:rsidR="0078218C">
        <w:rPr>
          <w:sz w:val="22"/>
          <w:szCs w:val="22"/>
        </w:rPr>
        <w:t>C</w:t>
      </w:r>
      <w:r w:rsidRPr="006556B1">
        <w:rPr>
          <w:sz w:val="22"/>
          <w:szCs w:val="22"/>
        </w:rPr>
        <w:t xml:space="preserve"> Units(s). Such petition </w:t>
      </w:r>
      <w:r>
        <w:rPr>
          <w:sz w:val="22"/>
          <w:szCs w:val="22"/>
        </w:rPr>
        <w:t xml:space="preserve">will </w:t>
      </w:r>
      <w:r w:rsidRPr="006556B1">
        <w:rPr>
          <w:sz w:val="22"/>
          <w:szCs w:val="22"/>
        </w:rPr>
        <w:t xml:space="preserve">contain all material facts and supporting documentation substantiating owner’s request including, but not limited to, items (i) and (ii) of this paragraph. Upon confirmation of such facts, which such confirmation </w:t>
      </w:r>
      <w:r>
        <w:rPr>
          <w:sz w:val="22"/>
          <w:szCs w:val="22"/>
        </w:rPr>
        <w:t xml:space="preserve">will </w:t>
      </w:r>
      <w:r w:rsidRPr="006556B1">
        <w:rPr>
          <w:sz w:val="22"/>
          <w:szCs w:val="22"/>
        </w:rPr>
        <w:t xml:space="preserve">not be unreasonably withheld or delayed, </w:t>
      </w:r>
      <w:r>
        <w:rPr>
          <w:sz w:val="22"/>
          <w:szCs w:val="22"/>
        </w:rPr>
        <w:t xml:space="preserve">Owner will </w:t>
      </w:r>
      <w:r w:rsidRPr="006556B1">
        <w:rPr>
          <w:sz w:val="22"/>
          <w:szCs w:val="22"/>
        </w:rPr>
        <w:t>modify its provision of such tenant support services for the affected PDS</w:t>
      </w:r>
      <w:r w:rsidR="0078218C">
        <w:rPr>
          <w:sz w:val="22"/>
          <w:szCs w:val="22"/>
        </w:rPr>
        <w:t>C</w:t>
      </w:r>
      <w:r w:rsidRPr="006556B1">
        <w:rPr>
          <w:sz w:val="22"/>
          <w:szCs w:val="22"/>
        </w:rPr>
        <w:t xml:space="preserve"> Unit(s) in a manner consistent with Minnesota Housing’s modified requirements for the provision of tenant services for the PDS</w:t>
      </w:r>
      <w:r w:rsidR="0078218C">
        <w:rPr>
          <w:sz w:val="22"/>
          <w:szCs w:val="22"/>
        </w:rPr>
        <w:t>C</w:t>
      </w:r>
      <w:r w:rsidRPr="006556B1">
        <w:rPr>
          <w:sz w:val="22"/>
          <w:szCs w:val="22"/>
        </w:rPr>
        <w:t xml:space="preserve"> Unit(s), </w:t>
      </w:r>
      <w:r w:rsidRPr="006556B1">
        <w:rPr>
          <w:b/>
          <w:sz w:val="22"/>
          <w:szCs w:val="22"/>
        </w:rPr>
        <w:t>provided that more restrictive threshold, selection priority or funding requirements, if any, do not apply.</w:t>
      </w:r>
    </w:p>
    <w:p w:rsidR="00234A28" w:rsidRPr="006556B1" w:rsidRDefault="00234A28" w:rsidP="00234A28">
      <w:pPr>
        <w:pStyle w:val="SFNormal"/>
        <w:rPr>
          <w:sz w:val="22"/>
          <w:szCs w:val="22"/>
        </w:rPr>
      </w:pPr>
    </w:p>
    <w:p w:rsidR="00234A28" w:rsidRPr="006556B1" w:rsidRDefault="00234A28" w:rsidP="00234A28">
      <w:pPr>
        <w:pStyle w:val="SFNormal"/>
        <w:ind w:left="1440"/>
        <w:rPr>
          <w:sz w:val="22"/>
          <w:szCs w:val="22"/>
        </w:rPr>
      </w:pPr>
      <w:r w:rsidRPr="006556B1">
        <w:rPr>
          <w:sz w:val="22"/>
          <w:szCs w:val="22"/>
        </w:rPr>
        <w:t>If Minnesota Housing at any time, in its sole discretion, determine</w:t>
      </w:r>
      <w:r w:rsidR="00326E80">
        <w:rPr>
          <w:sz w:val="22"/>
          <w:szCs w:val="22"/>
        </w:rPr>
        <w:t>s</w:t>
      </w:r>
      <w:r w:rsidRPr="006556B1">
        <w:rPr>
          <w:sz w:val="22"/>
          <w:szCs w:val="22"/>
        </w:rPr>
        <w:t xml:space="preserve"> that a PDS</w:t>
      </w:r>
      <w:r w:rsidR="00326E80">
        <w:rPr>
          <w:sz w:val="22"/>
          <w:szCs w:val="22"/>
        </w:rPr>
        <w:t>C</w:t>
      </w:r>
      <w:r w:rsidRPr="006556B1">
        <w:rPr>
          <w:sz w:val="22"/>
          <w:szCs w:val="22"/>
        </w:rPr>
        <w:t xml:space="preserve"> Unit </w:t>
      </w:r>
      <w:r>
        <w:rPr>
          <w:sz w:val="22"/>
          <w:szCs w:val="22"/>
        </w:rPr>
        <w:t>S</w:t>
      </w:r>
      <w:r w:rsidRPr="006556B1">
        <w:rPr>
          <w:sz w:val="22"/>
          <w:szCs w:val="22"/>
        </w:rPr>
        <w:t xml:space="preserve">ubsidy may be available for the remainder of the </w:t>
      </w:r>
      <w:r w:rsidR="00326E80">
        <w:rPr>
          <w:sz w:val="22"/>
          <w:szCs w:val="22"/>
        </w:rPr>
        <w:t>term of the LURA</w:t>
      </w:r>
      <w:r w:rsidRPr="006556B1">
        <w:rPr>
          <w:sz w:val="22"/>
          <w:szCs w:val="22"/>
        </w:rPr>
        <w:t xml:space="preserve">, that would not adversely affect the full availability of the </w:t>
      </w:r>
      <w:r>
        <w:rPr>
          <w:sz w:val="22"/>
          <w:szCs w:val="22"/>
        </w:rPr>
        <w:t>T</w:t>
      </w:r>
      <w:r w:rsidRPr="006556B1">
        <w:rPr>
          <w:sz w:val="22"/>
          <w:szCs w:val="22"/>
        </w:rPr>
        <w:t xml:space="preserve">ax </w:t>
      </w:r>
      <w:r>
        <w:rPr>
          <w:sz w:val="22"/>
          <w:szCs w:val="22"/>
        </w:rPr>
        <w:t>C</w:t>
      </w:r>
      <w:r w:rsidRPr="006556B1">
        <w:rPr>
          <w:sz w:val="22"/>
          <w:szCs w:val="22"/>
        </w:rPr>
        <w:t>redit allocation and would permit the PDS</w:t>
      </w:r>
      <w:r w:rsidR="0078218C">
        <w:rPr>
          <w:sz w:val="22"/>
          <w:szCs w:val="22"/>
        </w:rPr>
        <w:t>C</w:t>
      </w:r>
      <w:r w:rsidRPr="006556B1">
        <w:rPr>
          <w:sz w:val="22"/>
          <w:szCs w:val="22"/>
        </w:rPr>
        <w:t xml:space="preserve"> Unit(s) to again serve People with Disabilities households, then at Minnesota Housing’s request </w:t>
      </w:r>
      <w:r>
        <w:rPr>
          <w:sz w:val="22"/>
          <w:szCs w:val="22"/>
        </w:rPr>
        <w:t xml:space="preserve">Owner  will </w:t>
      </w:r>
      <w:r w:rsidRPr="006556B1">
        <w:rPr>
          <w:sz w:val="22"/>
          <w:szCs w:val="22"/>
        </w:rPr>
        <w:t xml:space="preserve"> promptly apply for such PDS</w:t>
      </w:r>
      <w:r w:rsidR="0078218C">
        <w:rPr>
          <w:sz w:val="22"/>
          <w:szCs w:val="22"/>
        </w:rPr>
        <w:t>C</w:t>
      </w:r>
      <w:r w:rsidRPr="006556B1">
        <w:rPr>
          <w:sz w:val="22"/>
          <w:szCs w:val="22"/>
        </w:rPr>
        <w:t xml:space="preserve"> Unit subsidy for the PDS</w:t>
      </w:r>
      <w:r w:rsidR="0078218C">
        <w:rPr>
          <w:sz w:val="22"/>
          <w:szCs w:val="22"/>
        </w:rPr>
        <w:t>C</w:t>
      </w:r>
      <w:r w:rsidRPr="006556B1">
        <w:rPr>
          <w:sz w:val="22"/>
          <w:szCs w:val="22"/>
        </w:rPr>
        <w:t xml:space="preserve"> Unit(s), upon terms reason</w:t>
      </w:r>
      <w:r w:rsidR="00466748">
        <w:rPr>
          <w:sz w:val="22"/>
          <w:szCs w:val="22"/>
        </w:rPr>
        <w:t>ably acceptable to such O</w:t>
      </w:r>
      <w:r w:rsidRPr="006556B1">
        <w:rPr>
          <w:sz w:val="22"/>
          <w:szCs w:val="22"/>
        </w:rPr>
        <w:t>wner, and if such PDS</w:t>
      </w:r>
      <w:r w:rsidR="0078218C">
        <w:rPr>
          <w:sz w:val="22"/>
          <w:szCs w:val="22"/>
        </w:rPr>
        <w:t>C</w:t>
      </w:r>
      <w:r w:rsidRPr="006556B1">
        <w:rPr>
          <w:sz w:val="22"/>
          <w:szCs w:val="22"/>
        </w:rPr>
        <w:t xml:space="preserve"> Units subsidy is obtained, </w:t>
      </w:r>
      <w:r>
        <w:rPr>
          <w:sz w:val="22"/>
          <w:szCs w:val="22"/>
        </w:rPr>
        <w:t xml:space="preserve">will </w:t>
      </w:r>
      <w:r w:rsidRPr="006556B1">
        <w:rPr>
          <w:sz w:val="22"/>
          <w:szCs w:val="22"/>
        </w:rPr>
        <w:t xml:space="preserve"> again set aside such PDS</w:t>
      </w:r>
      <w:r w:rsidR="0078218C">
        <w:rPr>
          <w:sz w:val="22"/>
          <w:szCs w:val="22"/>
        </w:rPr>
        <w:t>C</w:t>
      </w:r>
      <w:r w:rsidRPr="006556B1">
        <w:rPr>
          <w:sz w:val="22"/>
          <w:szCs w:val="22"/>
        </w:rPr>
        <w:t xml:space="preserve"> Unit(s), when and to the extent then available, </w:t>
      </w:r>
      <w:r>
        <w:rPr>
          <w:sz w:val="22"/>
          <w:szCs w:val="22"/>
        </w:rPr>
        <w:t>to P</w:t>
      </w:r>
      <w:r w:rsidRPr="006556B1">
        <w:rPr>
          <w:sz w:val="22"/>
          <w:szCs w:val="22"/>
        </w:rPr>
        <w:t xml:space="preserve">eople with </w:t>
      </w:r>
      <w:r>
        <w:rPr>
          <w:sz w:val="22"/>
          <w:szCs w:val="22"/>
        </w:rPr>
        <w:t>D</w:t>
      </w:r>
      <w:r w:rsidRPr="006556B1">
        <w:rPr>
          <w:sz w:val="22"/>
          <w:szCs w:val="22"/>
        </w:rPr>
        <w:t>isabilities needs qualifying individuals.</w:t>
      </w:r>
    </w:p>
    <w:p w:rsidR="00234A28" w:rsidRPr="006556B1" w:rsidRDefault="00234A28" w:rsidP="00234A28">
      <w:pPr>
        <w:pStyle w:val="SFNormal"/>
        <w:rPr>
          <w:sz w:val="22"/>
          <w:szCs w:val="22"/>
        </w:rPr>
      </w:pPr>
    </w:p>
    <w:p w:rsidR="00234A28" w:rsidRDefault="00234A28" w:rsidP="00234A28">
      <w:pPr>
        <w:pStyle w:val="SFNormal"/>
        <w:ind w:left="1440"/>
        <w:rPr>
          <w:sz w:val="22"/>
          <w:szCs w:val="22"/>
        </w:rPr>
      </w:pPr>
      <w:r w:rsidRPr="006556B1">
        <w:rPr>
          <w:sz w:val="22"/>
          <w:szCs w:val="22"/>
        </w:rPr>
        <w:t>In addition, if Minnesota Housing  at any time thereafter, in its sole discretion, determines that PDS</w:t>
      </w:r>
      <w:r w:rsidR="0078218C">
        <w:rPr>
          <w:sz w:val="22"/>
          <w:szCs w:val="22"/>
        </w:rPr>
        <w:t>C</w:t>
      </w:r>
      <w:r w:rsidRPr="006556B1">
        <w:rPr>
          <w:sz w:val="22"/>
          <w:szCs w:val="22"/>
        </w:rPr>
        <w:t xml:space="preserve"> Unit tenant support services funding may be available for the remainder of the </w:t>
      </w:r>
      <w:r w:rsidR="00326E80">
        <w:rPr>
          <w:sz w:val="22"/>
          <w:szCs w:val="22"/>
        </w:rPr>
        <w:t>term of the LURA</w:t>
      </w:r>
      <w:r w:rsidRPr="006556B1">
        <w:rPr>
          <w:sz w:val="22"/>
          <w:szCs w:val="22"/>
        </w:rPr>
        <w:t xml:space="preserve">, that would not adversely affect the full availability of the </w:t>
      </w:r>
      <w:r>
        <w:rPr>
          <w:sz w:val="22"/>
          <w:szCs w:val="22"/>
        </w:rPr>
        <w:t>T</w:t>
      </w:r>
      <w:r w:rsidRPr="006556B1">
        <w:rPr>
          <w:sz w:val="22"/>
          <w:szCs w:val="22"/>
        </w:rPr>
        <w:t xml:space="preserve">ax </w:t>
      </w:r>
      <w:r>
        <w:rPr>
          <w:sz w:val="22"/>
          <w:szCs w:val="22"/>
        </w:rPr>
        <w:t>C</w:t>
      </w:r>
      <w:r w:rsidRPr="006556B1">
        <w:rPr>
          <w:sz w:val="22"/>
          <w:szCs w:val="22"/>
        </w:rPr>
        <w:t>redit allocation and would permit the affected PDS</w:t>
      </w:r>
      <w:r w:rsidR="0078218C">
        <w:rPr>
          <w:sz w:val="22"/>
          <w:szCs w:val="22"/>
        </w:rPr>
        <w:t>C</w:t>
      </w:r>
      <w:r w:rsidRPr="006556B1">
        <w:rPr>
          <w:sz w:val="22"/>
          <w:szCs w:val="22"/>
        </w:rPr>
        <w:t xml:space="preserve"> Unit(s) to again provide tenant support services to  households targeting People with Disabilities, then at Minnesota Housing’s request, </w:t>
      </w:r>
      <w:r>
        <w:rPr>
          <w:sz w:val="22"/>
          <w:szCs w:val="22"/>
        </w:rPr>
        <w:t xml:space="preserve">Owner  will </w:t>
      </w:r>
      <w:r w:rsidRPr="006556B1">
        <w:rPr>
          <w:sz w:val="22"/>
          <w:szCs w:val="22"/>
        </w:rPr>
        <w:t xml:space="preserve"> promptly apply for such  PDS</w:t>
      </w:r>
      <w:r w:rsidR="0078218C">
        <w:rPr>
          <w:sz w:val="22"/>
          <w:szCs w:val="22"/>
        </w:rPr>
        <w:t>C</w:t>
      </w:r>
      <w:r w:rsidRPr="006556B1">
        <w:rPr>
          <w:sz w:val="22"/>
          <w:szCs w:val="22"/>
        </w:rPr>
        <w:t xml:space="preserve"> Unit tenant support services funding for the affected PDS</w:t>
      </w:r>
      <w:r w:rsidR="0078218C">
        <w:rPr>
          <w:sz w:val="22"/>
          <w:szCs w:val="22"/>
        </w:rPr>
        <w:t>C</w:t>
      </w:r>
      <w:r w:rsidRPr="006556B1">
        <w:rPr>
          <w:sz w:val="22"/>
          <w:szCs w:val="22"/>
        </w:rPr>
        <w:t xml:space="preserve"> Unit(s), upon terms reasonably acceptable to </w:t>
      </w:r>
      <w:r w:rsidR="00326E80">
        <w:rPr>
          <w:sz w:val="22"/>
          <w:szCs w:val="22"/>
        </w:rPr>
        <w:t>O</w:t>
      </w:r>
      <w:r w:rsidRPr="006556B1">
        <w:rPr>
          <w:sz w:val="22"/>
          <w:szCs w:val="22"/>
        </w:rPr>
        <w:t>wner, and if such PDS</w:t>
      </w:r>
      <w:r w:rsidR="0078218C">
        <w:rPr>
          <w:sz w:val="22"/>
          <w:szCs w:val="22"/>
        </w:rPr>
        <w:t>C</w:t>
      </w:r>
      <w:r w:rsidRPr="006556B1">
        <w:rPr>
          <w:sz w:val="22"/>
          <w:szCs w:val="22"/>
        </w:rPr>
        <w:t xml:space="preserve"> Unit tenant support services funding is obtained, </w:t>
      </w:r>
      <w:r>
        <w:rPr>
          <w:sz w:val="22"/>
          <w:szCs w:val="22"/>
        </w:rPr>
        <w:t xml:space="preserve">will </w:t>
      </w:r>
      <w:r w:rsidRPr="006556B1">
        <w:rPr>
          <w:sz w:val="22"/>
          <w:szCs w:val="22"/>
        </w:rPr>
        <w:t xml:space="preserve"> resume providing  PDS</w:t>
      </w:r>
      <w:r w:rsidR="0078218C">
        <w:rPr>
          <w:sz w:val="22"/>
          <w:szCs w:val="22"/>
        </w:rPr>
        <w:t>C</w:t>
      </w:r>
      <w:r w:rsidRPr="006556B1">
        <w:rPr>
          <w:sz w:val="22"/>
          <w:szCs w:val="22"/>
        </w:rPr>
        <w:t xml:space="preserve"> Unit tenant support services, when and to the extent then available, to </w:t>
      </w:r>
      <w:r>
        <w:rPr>
          <w:sz w:val="22"/>
          <w:szCs w:val="22"/>
        </w:rPr>
        <w:t>P</w:t>
      </w:r>
      <w:r w:rsidRPr="006556B1">
        <w:rPr>
          <w:sz w:val="22"/>
          <w:szCs w:val="22"/>
        </w:rPr>
        <w:t xml:space="preserve">eople with </w:t>
      </w:r>
      <w:r>
        <w:rPr>
          <w:sz w:val="22"/>
          <w:szCs w:val="22"/>
        </w:rPr>
        <w:t>D</w:t>
      </w:r>
      <w:r w:rsidRPr="006556B1">
        <w:rPr>
          <w:sz w:val="22"/>
          <w:szCs w:val="22"/>
        </w:rPr>
        <w:t>isabilities needs qualifying individuals.</w:t>
      </w:r>
    </w:p>
    <w:p w:rsidR="008D7687" w:rsidRDefault="008D7687" w:rsidP="00234A28">
      <w:pPr>
        <w:pStyle w:val="SFNormal"/>
        <w:ind w:left="1440"/>
        <w:rPr>
          <w:sz w:val="22"/>
          <w:szCs w:val="22"/>
        </w:rPr>
      </w:pPr>
    </w:p>
    <w:p w:rsidR="00D4152F" w:rsidRPr="008D7687" w:rsidRDefault="008D7687" w:rsidP="002939DD">
      <w:pPr>
        <w:tabs>
          <w:tab w:val="left" w:pos="720"/>
          <w:tab w:val="left" w:pos="2160"/>
        </w:tabs>
        <w:rPr>
          <w:rFonts w:asciiTheme="minorHAnsi" w:hAnsiTheme="minorHAnsi" w:cs="Times"/>
          <w:b/>
          <w:bCs/>
          <w:sz w:val="22"/>
          <w:szCs w:val="22"/>
        </w:rPr>
      </w:pPr>
      <w:r w:rsidRPr="008D7687">
        <w:rPr>
          <w:rFonts w:asciiTheme="minorHAnsi" w:hAnsiTheme="minorHAnsi" w:cs="Times"/>
          <w:b/>
          <w:bCs/>
          <w:sz w:val="22"/>
          <w:szCs w:val="22"/>
        </w:rPr>
        <w:t>Servest Lowest Income for Long Durations</w:t>
      </w:r>
    </w:p>
    <w:p w:rsidR="00D4152F" w:rsidRPr="006556B1" w:rsidRDefault="00D4152F" w:rsidP="00D4152F">
      <w:pPr>
        <w:pStyle w:val="SFNormal"/>
        <w:ind w:left="1440"/>
        <w:rPr>
          <w:sz w:val="22"/>
          <w:szCs w:val="22"/>
        </w:rPr>
      </w:pPr>
    </w:p>
    <w:p w:rsidR="00D4152F" w:rsidRPr="00F70ADC" w:rsidRDefault="00D4152F" w:rsidP="00F70ADC">
      <w:pPr>
        <w:pStyle w:val="ListParagraph"/>
        <w:numPr>
          <w:ilvl w:val="0"/>
          <w:numId w:val="8"/>
        </w:numPr>
        <w:spacing w:after="120"/>
        <w:rPr>
          <w:rFonts w:ascii="Calibri" w:hAnsi="Calibri"/>
          <w:sz w:val="22"/>
          <w:szCs w:val="22"/>
        </w:rPr>
      </w:pPr>
      <w:r w:rsidRPr="00F70ADC">
        <w:rPr>
          <w:rFonts w:ascii="Calibri" w:hAnsi="Calibri"/>
          <w:b/>
          <w:sz w:val="22"/>
          <w:szCs w:val="22"/>
        </w:rPr>
        <w:t>Serves the Lowest Income Tenants</w:t>
      </w:r>
      <w:r w:rsidR="008D7687" w:rsidRPr="00F70ADC">
        <w:rPr>
          <w:rFonts w:ascii="Calibri" w:hAnsi="Calibri"/>
          <w:b/>
          <w:sz w:val="22"/>
          <w:szCs w:val="22"/>
        </w:rPr>
        <w:t>/Rent Reduction</w:t>
      </w:r>
      <w:r w:rsidR="00D60589" w:rsidRPr="00F70ADC">
        <w:rPr>
          <w:rFonts w:ascii="Calibri" w:hAnsi="Calibri"/>
          <w:b/>
          <w:sz w:val="22"/>
          <w:szCs w:val="22"/>
        </w:rPr>
        <w:t>:</w:t>
      </w:r>
    </w:p>
    <w:p w:rsidR="00D4152F" w:rsidRPr="005E0B5F" w:rsidRDefault="00D4152F" w:rsidP="00D4152F">
      <w:pPr>
        <w:ind w:left="1440" w:hanging="720"/>
        <w:rPr>
          <w:rFonts w:ascii="Calibri" w:hAnsi="Calibri"/>
          <w:sz w:val="22"/>
          <w:szCs w:val="22"/>
        </w:rPr>
      </w:pPr>
      <w:r w:rsidRPr="005E0B5F">
        <w:rPr>
          <w:rFonts w:ascii="Calibri" w:hAnsi="Calibri"/>
          <w:sz w:val="22"/>
          <w:szCs w:val="22"/>
        </w:rPr>
        <w:fldChar w:fldCharType="begin">
          <w:ffData>
            <w:name w:val="Check45"/>
            <w:enabled/>
            <w:calcOnExit w:val="0"/>
            <w:checkBox>
              <w:sizeAuto/>
              <w:default w:val="0"/>
              <w:checked w:val="0"/>
            </w:checkBox>
          </w:ffData>
        </w:fldChar>
      </w:r>
      <w:r w:rsidRPr="005E0B5F">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5E0B5F">
        <w:rPr>
          <w:rFonts w:ascii="Calibri" w:hAnsi="Calibri"/>
          <w:sz w:val="22"/>
          <w:szCs w:val="22"/>
        </w:rPr>
        <w:fldChar w:fldCharType="end"/>
      </w:r>
      <w:r w:rsidRPr="005E0B5F">
        <w:rPr>
          <w:rFonts w:ascii="Calibri" w:hAnsi="Calibri"/>
          <w:sz w:val="22"/>
          <w:szCs w:val="22"/>
        </w:rPr>
        <w:tab/>
        <w:t xml:space="preserve">The Project must not exceed the following </w:t>
      </w:r>
      <w:r w:rsidRPr="007E57F3">
        <w:rPr>
          <w:rFonts w:ascii="Calibri" w:hAnsi="Calibri"/>
          <w:sz w:val="22"/>
          <w:szCs w:val="22"/>
        </w:rPr>
        <w:t>gross</w:t>
      </w:r>
      <w:r w:rsidRPr="005E0B5F">
        <w:rPr>
          <w:rFonts w:ascii="Calibri" w:hAnsi="Calibri"/>
          <w:b/>
          <w:sz w:val="22"/>
          <w:szCs w:val="22"/>
        </w:rPr>
        <w:t xml:space="preserve"> </w:t>
      </w:r>
      <w:r w:rsidRPr="005E0B5F">
        <w:rPr>
          <w:rFonts w:ascii="Calibri" w:hAnsi="Calibri"/>
          <w:sz w:val="22"/>
          <w:szCs w:val="22"/>
        </w:rPr>
        <w:t xml:space="preserve">rent levels for the required period below.  The period begins following the last placed in service date for any building in the Project as required by the </w:t>
      </w:r>
      <w:r w:rsidR="00D55041" w:rsidRPr="005E0B5F">
        <w:rPr>
          <w:rFonts w:ascii="Calibri" w:hAnsi="Calibri"/>
          <w:sz w:val="22"/>
          <w:szCs w:val="22"/>
        </w:rPr>
        <w:t>201</w:t>
      </w:r>
      <w:r w:rsidR="00D55041">
        <w:rPr>
          <w:rFonts w:ascii="Calibri" w:hAnsi="Calibri"/>
          <w:sz w:val="22"/>
          <w:szCs w:val="22"/>
        </w:rPr>
        <w:t>9</w:t>
      </w:r>
      <w:r w:rsidR="00D55041" w:rsidRPr="005E0B5F">
        <w:rPr>
          <w:rFonts w:ascii="Calibri" w:hAnsi="Calibri"/>
          <w:sz w:val="22"/>
          <w:szCs w:val="22"/>
        </w:rPr>
        <w:t xml:space="preserve"> </w:t>
      </w:r>
      <w:r w:rsidR="00234A28">
        <w:rPr>
          <w:rFonts w:ascii="Calibri" w:hAnsi="Calibri"/>
          <w:sz w:val="22"/>
          <w:szCs w:val="22"/>
        </w:rPr>
        <w:t>Qualified Allocation Plan (</w:t>
      </w:r>
      <w:r w:rsidRPr="005E0B5F">
        <w:rPr>
          <w:rFonts w:ascii="Calibri" w:hAnsi="Calibri"/>
          <w:sz w:val="22"/>
          <w:szCs w:val="22"/>
        </w:rPr>
        <w:t>QAP</w:t>
      </w:r>
      <w:r w:rsidR="00234A28">
        <w:rPr>
          <w:rFonts w:ascii="Calibri" w:hAnsi="Calibri"/>
          <w:sz w:val="22"/>
          <w:szCs w:val="22"/>
        </w:rPr>
        <w:t>)</w:t>
      </w:r>
      <w:r w:rsidRPr="005E0B5F">
        <w:rPr>
          <w:rFonts w:ascii="Calibri" w:hAnsi="Calibri"/>
          <w:sz w:val="22"/>
          <w:szCs w:val="22"/>
        </w:rPr>
        <w:t xml:space="preserve"> and </w:t>
      </w:r>
      <w:r w:rsidR="00234A28">
        <w:rPr>
          <w:rFonts w:ascii="Calibri" w:hAnsi="Calibri"/>
          <w:sz w:val="22"/>
          <w:szCs w:val="22"/>
        </w:rPr>
        <w:t xml:space="preserve">Housing Tax Credit </w:t>
      </w:r>
      <w:r w:rsidRPr="005E0B5F">
        <w:rPr>
          <w:rFonts w:ascii="Calibri" w:hAnsi="Calibri"/>
          <w:sz w:val="22"/>
          <w:szCs w:val="22"/>
        </w:rPr>
        <w:t xml:space="preserve">Program Procedural Manual.  </w:t>
      </w:r>
      <w:r w:rsidRPr="00AE6E02">
        <w:rPr>
          <w:rFonts w:ascii="Calibri" w:hAnsi="Calibri" w:cs="Times"/>
          <w:sz w:val="22"/>
          <w:szCs w:val="22"/>
        </w:rPr>
        <w:t xml:space="preserve">After the </w:t>
      </w:r>
      <w:r w:rsidR="00466748">
        <w:rPr>
          <w:rFonts w:ascii="Calibri" w:hAnsi="Calibri" w:cs="Times"/>
          <w:sz w:val="22"/>
          <w:szCs w:val="22"/>
        </w:rPr>
        <w:t xml:space="preserve">applicable </w:t>
      </w:r>
      <w:r w:rsidR="00FE3D3C">
        <w:rPr>
          <w:rFonts w:ascii="Calibri" w:hAnsi="Calibri" w:cs="Times"/>
          <w:sz w:val="22"/>
          <w:szCs w:val="22"/>
        </w:rPr>
        <w:t>10</w:t>
      </w:r>
      <w:r w:rsidRPr="00AE6E02">
        <w:rPr>
          <w:rFonts w:ascii="Calibri" w:hAnsi="Calibri" w:cs="Times"/>
          <w:sz w:val="22"/>
          <w:szCs w:val="22"/>
        </w:rPr>
        <w:t xml:space="preserve"> year period has expired, </w:t>
      </w:r>
      <w:r>
        <w:rPr>
          <w:rFonts w:ascii="Calibri" w:hAnsi="Calibri" w:cs="Times"/>
          <w:sz w:val="22"/>
          <w:szCs w:val="22"/>
        </w:rPr>
        <w:t>rent may be increased to the 60</w:t>
      </w:r>
      <w:r w:rsidRPr="00AE6E02">
        <w:rPr>
          <w:rFonts w:ascii="Calibri" w:hAnsi="Calibri" w:cs="Times"/>
          <w:sz w:val="22"/>
          <w:szCs w:val="22"/>
        </w:rPr>
        <w:t>% rent limit over a three year period, with increases not to exceed the amount listed in the table below,</w:t>
      </w:r>
      <w:r w:rsidRPr="005E0B5F">
        <w:rPr>
          <w:rFonts w:ascii="Calibri" w:hAnsi="Calibri"/>
          <w:sz w:val="22"/>
          <w:szCs w:val="22"/>
        </w:rPr>
        <w:t xml:space="preserve"> provided that more restrictive selection priority, funding or bond requirements do not apply.</w:t>
      </w:r>
    </w:p>
    <w:p w:rsidR="00D4152F" w:rsidRPr="005E0B5F" w:rsidRDefault="00D4152F" w:rsidP="00D4152F">
      <w:pPr>
        <w:ind w:left="720"/>
        <w:rPr>
          <w:rFonts w:ascii="Calibri" w:hAnsi="Calibri"/>
          <w:sz w:val="22"/>
          <w:szCs w:val="22"/>
        </w:rPr>
      </w:pPr>
      <w:r w:rsidRPr="005E0B5F">
        <w:rPr>
          <w:rFonts w:ascii="Calibri" w:hAnsi="Calibri"/>
          <w:sz w:val="22"/>
          <w:szCs w:val="22"/>
        </w:rPr>
        <w:tab/>
      </w:r>
    </w:p>
    <w:p w:rsidR="00D4152F" w:rsidRPr="005E0B5F" w:rsidRDefault="00D4152F" w:rsidP="006028D7">
      <w:pPr>
        <w:spacing w:after="120"/>
        <w:ind w:left="1440"/>
        <w:rPr>
          <w:rFonts w:ascii="Calibri" w:hAnsi="Calibri"/>
          <w:sz w:val="22"/>
          <w:szCs w:val="22"/>
        </w:rPr>
      </w:pPr>
      <w:r w:rsidRPr="005E0B5F">
        <w:rPr>
          <w:rFonts w:ascii="Calibri" w:hAnsi="Calibri"/>
          <w:sz w:val="22"/>
          <w:szCs w:val="22"/>
        </w:rPr>
        <w:t>Applicable Rent Restrictions:</w:t>
      </w:r>
    </w:p>
    <w:p w:rsidR="00D4152F" w:rsidRDefault="00D4152F" w:rsidP="00D4152F">
      <w:pPr>
        <w:ind w:left="2160" w:hanging="720"/>
        <w:rPr>
          <w:rFonts w:ascii="Calibri" w:hAnsi="Calibri" w:cs="Times"/>
          <w:sz w:val="22"/>
          <w:szCs w:val="22"/>
        </w:rPr>
      </w:pPr>
      <w:r w:rsidRPr="005E0B5F">
        <w:rPr>
          <w:rFonts w:ascii="Calibri" w:hAnsi="Calibri"/>
          <w:sz w:val="22"/>
          <w:szCs w:val="22"/>
        </w:rPr>
        <w:fldChar w:fldCharType="begin">
          <w:ffData>
            <w:name w:val="Check45"/>
            <w:enabled/>
            <w:calcOnExit w:val="0"/>
            <w:checkBox>
              <w:sizeAuto/>
              <w:default w:val="0"/>
              <w:checked w:val="0"/>
            </w:checkBox>
          </w:ffData>
        </w:fldChar>
      </w:r>
      <w:r w:rsidRPr="005E0B5F">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5E0B5F">
        <w:rPr>
          <w:rFonts w:ascii="Calibri" w:hAnsi="Calibri"/>
          <w:sz w:val="22"/>
          <w:szCs w:val="22"/>
        </w:rPr>
        <w:fldChar w:fldCharType="end"/>
      </w:r>
      <w:r w:rsidRPr="005E0B5F">
        <w:rPr>
          <w:rFonts w:ascii="Calibri" w:hAnsi="Calibri"/>
          <w:sz w:val="22"/>
          <w:szCs w:val="22"/>
        </w:rPr>
        <w:tab/>
      </w:r>
      <w:r w:rsidR="00F22776">
        <w:rPr>
          <w:rFonts w:ascii="Calibri" w:hAnsi="Calibri"/>
          <w:sz w:val="22"/>
          <w:szCs w:val="22"/>
        </w:rPr>
        <w:t xml:space="preserve">100% of the </w:t>
      </w:r>
      <w:r w:rsidR="005A2322">
        <w:rPr>
          <w:rFonts w:ascii="Calibri" w:hAnsi="Calibri"/>
          <w:sz w:val="22"/>
          <w:szCs w:val="22"/>
        </w:rPr>
        <w:t>HTC</w:t>
      </w:r>
      <w:r w:rsidR="00F42E91">
        <w:rPr>
          <w:rFonts w:ascii="Calibri" w:hAnsi="Calibri"/>
          <w:sz w:val="22"/>
          <w:szCs w:val="22"/>
        </w:rPr>
        <w:t xml:space="preserve"> U</w:t>
      </w:r>
      <w:r w:rsidR="00F22776">
        <w:rPr>
          <w:rFonts w:ascii="Calibri" w:hAnsi="Calibri"/>
          <w:sz w:val="22"/>
          <w:szCs w:val="22"/>
        </w:rPr>
        <w:t>nit</w:t>
      </w:r>
      <w:r w:rsidR="006A60BF">
        <w:rPr>
          <w:rFonts w:ascii="Calibri" w:hAnsi="Calibri"/>
          <w:sz w:val="22"/>
          <w:szCs w:val="22"/>
        </w:rPr>
        <w:t>s</w:t>
      </w:r>
      <w:r w:rsidR="00F22776">
        <w:rPr>
          <w:rFonts w:ascii="Calibri" w:hAnsi="Calibri"/>
          <w:sz w:val="22"/>
          <w:szCs w:val="22"/>
        </w:rPr>
        <w:t xml:space="preserve"> </w:t>
      </w:r>
      <w:r w:rsidR="00804535">
        <w:rPr>
          <w:rFonts w:ascii="Calibri" w:hAnsi="Calibri"/>
          <w:sz w:val="22"/>
          <w:szCs w:val="22"/>
        </w:rPr>
        <w:t xml:space="preserve">affordable to affordable to households with incomes at the county </w:t>
      </w:r>
      <w:r w:rsidRPr="005E0B5F">
        <w:rPr>
          <w:rFonts w:ascii="Calibri" w:hAnsi="Calibri"/>
          <w:sz w:val="22"/>
          <w:szCs w:val="22"/>
        </w:rPr>
        <w:t xml:space="preserve">  </w:t>
      </w:r>
      <w:r w:rsidR="006A60BF">
        <w:rPr>
          <w:rFonts w:ascii="Calibri" w:hAnsi="Calibri"/>
          <w:sz w:val="22"/>
          <w:szCs w:val="22"/>
        </w:rPr>
        <w:t>50% HUD MTSP income limit</w:t>
      </w:r>
      <w:r w:rsidR="00D55041">
        <w:rPr>
          <w:rFonts w:ascii="Calibri" w:hAnsi="Calibri"/>
          <w:sz w:val="22"/>
          <w:szCs w:val="22"/>
        </w:rPr>
        <w:t xml:space="preserve"> </w:t>
      </w:r>
    </w:p>
    <w:p w:rsidR="00804535" w:rsidRDefault="00804535" w:rsidP="00D4152F">
      <w:pPr>
        <w:ind w:left="2160" w:hanging="720"/>
        <w:rPr>
          <w:rFonts w:ascii="Calibri" w:hAnsi="Calibri" w:cs="Times"/>
          <w:sz w:val="22"/>
          <w:szCs w:val="22"/>
        </w:rPr>
      </w:pPr>
    </w:p>
    <w:p w:rsidR="00804535" w:rsidRDefault="00804535" w:rsidP="00D4152F">
      <w:pPr>
        <w:ind w:left="2160" w:hanging="720"/>
        <w:rPr>
          <w:rFonts w:ascii="Calibri" w:hAnsi="Calibri"/>
          <w:sz w:val="22"/>
          <w:szCs w:val="22"/>
          <w:u w:val="single"/>
        </w:rPr>
      </w:pPr>
      <w:r>
        <w:rPr>
          <w:rFonts w:ascii="Calibri" w:hAnsi="Calibri" w:cs="Times"/>
          <w:sz w:val="22"/>
          <w:szCs w:val="22"/>
        </w:rPr>
        <w:tab/>
        <w:t xml:space="preserve">Number of units </w:t>
      </w:r>
      <w:r w:rsidRPr="005E0B5F">
        <w:rPr>
          <w:rFonts w:ascii="Calibri" w:hAnsi="Calibri"/>
          <w:sz w:val="22"/>
          <w:szCs w:val="22"/>
          <w:u w:val="single"/>
        </w:rPr>
        <w:fldChar w:fldCharType="begin">
          <w:ffData>
            <w:name w:val="Text26"/>
            <w:enabled/>
            <w:calcOnExit w:val="0"/>
            <w:textInput/>
          </w:ffData>
        </w:fldChar>
      </w:r>
      <w:r w:rsidRPr="005E0B5F">
        <w:rPr>
          <w:rFonts w:ascii="Calibri" w:hAnsi="Calibri"/>
          <w:sz w:val="22"/>
          <w:szCs w:val="22"/>
          <w:u w:val="single"/>
        </w:rPr>
        <w:instrText xml:space="preserve"> FORMTEXT </w:instrText>
      </w:r>
      <w:r w:rsidRPr="005E0B5F">
        <w:rPr>
          <w:rFonts w:ascii="Calibri" w:hAnsi="Calibri"/>
          <w:sz w:val="22"/>
          <w:szCs w:val="22"/>
          <w:u w:val="single"/>
        </w:rPr>
      </w:r>
      <w:r w:rsidRPr="005E0B5F">
        <w:rPr>
          <w:rFonts w:ascii="Calibri" w:hAnsi="Calibri"/>
          <w:sz w:val="22"/>
          <w:szCs w:val="22"/>
          <w:u w:val="single"/>
        </w:rPr>
        <w:fldChar w:fldCharType="separate"/>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fldChar w:fldCharType="end"/>
      </w:r>
    </w:p>
    <w:p w:rsidR="00804535" w:rsidRDefault="00804535" w:rsidP="00D4152F">
      <w:pPr>
        <w:ind w:left="2160" w:hanging="720"/>
        <w:rPr>
          <w:rFonts w:ascii="Calibri" w:hAnsi="Calibri" w:cs="Times"/>
          <w:sz w:val="22"/>
          <w:szCs w:val="22"/>
        </w:rPr>
      </w:pPr>
    </w:p>
    <w:p w:rsidR="00804535" w:rsidRDefault="00804535" w:rsidP="00804535">
      <w:pPr>
        <w:ind w:left="720" w:firstLine="720"/>
        <w:rPr>
          <w:rFonts w:ascii="Calibri" w:hAnsi="Calibri"/>
          <w:sz w:val="22"/>
          <w:szCs w:val="22"/>
        </w:rPr>
      </w:pPr>
      <w:r w:rsidRPr="005E0B5F">
        <w:rPr>
          <w:rFonts w:ascii="Calibri" w:hAnsi="Calibri"/>
          <w:sz w:val="22"/>
          <w:szCs w:val="22"/>
        </w:rPr>
        <w:fldChar w:fldCharType="begin">
          <w:ffData>
            <w:name w:val="Check45"/>
            <w:enabled/>
            <w:calcOnExit w:val="0"/>
            <w:checkBox>
              <w:sizeAuto/>
              <w:default w:val="0"/>
              <w:checked w:val="0"/>
            </w:checkBox>
          </w:ffData>
        </w:fldChar>
      </w:r>
      <w:r w:rsidRPr="005E0B5F">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5E0B5F">
        <w:rPr>
          <w:rFonts w:ascii="Calibri" w:hAnsi="Calibri"/>
          <w:sz w:val="22"/>
          <w:szCs w:val="22"/>
        </w:rPr>
        <w:fldChar w:fldCharType="end"/>
      </w:r>
      <w:r>
        <w:rPr>
          <w:rFonts w:ascii="Calibri" w:hAnsi="Calibri"/>
          <w:sz w:val="22"/>
          <w:szCs w:val="22"/>
        </w:rPr>
        <w:t xml:space="preserve"> </w:t>
      </w:r>
      <w:r>
        <w:rPr>
          <w:rFonts w:ascii="Calibri" w:hAnsi="Calibri"/>
          <w:sz w:val="22"/>
          <w:szCs w:val="22"/>
        </w:rPr>
        <w:tab/>
      </w:r>
      <w:r w:rsidR="006A60BF">
        <w:rPr>
          <w:rFonts w:ascii="Calibri" w:hAnsi="Calibri"/>
          <w:sz w:val="22"/>
          <w:szCs w:val="22"/>
        </w:rPr>
        <w:t xml:space="preserve">At least 50% of the </w:t>
      </w:r>
      <w:r w:rsidR="005A2322">
        <w:rPr>
          <w:rFonts w:ascii="Calibri" w:hAnsi="Calibri"/>
          <w:sz w:val="22"/>
          <w:szCs w:val="22"/>
        </w:rPr>
        <w:t>HTC U</w:t>
      </w:r>
      <w:r w:rsidR="0022029C" w:rsidRPr="005E0B5F">
        <w:rPr>
          <w:rFonts w:ascii="Calibri" w:hAnsi="Calibri"/>
          <w:sz w:val="22"/>
          <w:szCs w:val="22"/>
        </w:rPr>
        <w:t xml:space="preserve">nits </w:t>
      </w:r>
      <w:r>
        <w:rPr>
          <w:rFonts w:ascii="Calibri" w:hAnsi="Calibri"/>
          <w:sz w:val="22"/>
          <w:szCs w:val="22"/>
        </w:rPr>
        <w:t xml:space="preserve">are affordable to household with income at </w:t>
      </w:r>
    </w:p>
    <w:p w:rsidR="00804535" w:rsidRDefault="00804535" w:rsidP="00804535">
      <w:pPr>
        <w:ind w:left="1440" w:firstLine="720"/>
        <w:rPr>
          <w:rFonts w:ascii="Calibri" w:hAnsi="Calibri"/>
          <w:sz w:val="22"/>
          <w:szCs w:val="22"/>
        </w:rPr>
      </w:pPr>
      <w:r>
        <w:rPr>
          <w:rFonts w:ascii="Calibri" w:hAnsi="Calibri"/>
          <w:sz w:val="22"/>
          <w:szCs w:val="22"/>
        </w:rPr>
        <w:t xml:space="preserve">the </w:t>
      </w:r>
      <w:r w:rsidR="00796D4D">
        <w:rPr>
          <w:rFonts w:ascii="Calibri" w:hAnsi="Calibri"/>
          <w:sz w:val="22"/>
          <w:szCs w:val="22"/>
        </w:rPr>
        <w:t xml:space="preserve">county </w:t>
      </w:r>
      <w:r w:rsidR="00796D4D" w:rsidRPr="005E0B5F">
        <w:rPr>
          <w:rFonts w:ascii="Calibri" w:hAnsi="Calibri"/>
          <w:sz w:val="22"/>
          <w:szCs w:val="22"/>
        </w:rPr>
        <w:t>at</w:t>
      </w:r>
      <w:r w:rsidR="006A60BF" w:rsidRPr="005E0B5F">
        <w:rPr>
          <w:rFonts w:ascii="Calibri" w:hAnsi="Calibri"/>
          <w:sz w:val="22"/>
          <w:szCs w:val="22"/>
        </w:rPr>
        <w:t xml:space="preserve"> </w:t>
      </w:r>
      <w:r w:rsidR="006A60BF">
        <w:rPr>
          <w:rFonts w:ascii="Calibri" w:hAnsi="Calibri"/>
          <w:sz w:val="22"/>
          <w:szCs w:val="22"/>
        </w:rPr>
        <w:t xml:space="preserve">50% HUD MTSP income </w:t>
      </w:r>
      <w:r w:rsidR="00D55041">
        <w:rPr>
          <w:rFonts w:ascii="Calibri" w:hAnsi="Calibri"/>
          <w:sz w:val="22"/>
          <w:szCs w:val="22"/>
        </w:rPr>
        <w:t xml:space="preserve">limit. </w:t>
      </w:r>
    </w:p>
    <w:p w:rsidR="00804535" w:rsidRDefault="00804535" w:rsidP="00804535">
      <w:pPr>
        <w:ind w:left="1440" w:firstLine="720"/>
        <w:rPr>
          <w:rFonts w:ascii="Calibri" w:hAnsi="Calibri"/>
          <w:sz w:val="22"/>
          <w:szCs w:val="22"/>
        </w:rPr>
      </w:pPr>
    </w:p>
    <w:p w:rsidR="00D4152F" w:rsidRPr="005E0B5F" w:rsidRDefault="00804535" w:rsidP="00804535">
      <w:pPr>
        <w:ind w:left="1440" w:firstLine="720"/>
        <w:rPr>
          <w:rFonts w:ascii="Calibri" w:hAnsi="Calibri" w:cs="Times"/>
          <w:sz w:val="22"/>
          <w:szCs w:val="22"/>
        </w:rPr>
      </w:pPr>
      <w:r>
        <w:rPr>
          <w:rFonts w:ascii="Calibri" w:hAnsi="Calibri" w:cs="Times"/>
          <w:sz w:val="22"/>
          <w:szCs w:val="22"/>
        </w:rPr>
        <w:t xml:space="preserve">Number of units </w:t>
      </w:r>
      <w:r w:rsidRPr="005E0B5F">
        <w:rPr>
          <w:rFonts w:ascii="Calibri" w:hAnsi="Calibri"/>
          <w:sz w:val="22"/>
          <w:szCs w:val="22"/>
          <w:u w:val="single"/>
        </w:rPr>
        <w:fldChar w:fldCharType="begin">
          <w:ffData>
            <w:name w:val="Text26"/>
            <w:enabled/>
            <w:calcOnExit w:val="0"/>
            <w:textInput/>
          </w:ffData>
        </w:fldChar>
      </w:r>
      <w:r w:rsidRPr="005E0B5F">
        <w:rPr>
          <w:rFonts w:ascii="Calibri" w:hAnsi="Calibri"/>
          <w:sz w:val="22"/>
          <w:szCs w:val="22"/>
          <w:u w:val="single"/>
        </w:rPr>
        <w:instrText xml:space="preserve"> FORMTEXT </w:instrText>
      </w:r>
      <w:r w:rsidRPr="005E0B5F">
        <w:rPr>
          <w:rFonts w:ascii="Calibri" w:hAnsi="Calibri"/>
          <w:sz w:val="22"/>
          <w:szCs w:val="22"/>
          <w:u w:val="single"/>
        </w:rPr>
      </w:r>
      <w:r w:rsidRPr="005E0B5F">
        <w:rPr>
          <w:rFonts w:ascii="Calibri" w:hAnsi="Calibri"/>
          <w:sz w:val="22"/>
          <w:szCs w:val="22"/>
          <w:u w:val="single"/>
        </w:rPr>
        <w:fldChar w:fldCharType="separate"/>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fldChar w:fldCharType="end"/>
      </w:r>
    </w:p>
    <w:p w:rsidR="00D4152F" w:rsidRPr="005E0B5F" w:rsidRDefault="00D4152F" w:rsidP="00D4152F">
      <w:pPr>
        <w:tabs>
          <w:tab w:val="left" w:pos="2160"/>
          <w:tab w:val="left" w:pos="4680"/>
          <w:tab w:val="left" w:pos="7380"/>
        </w:tabs>
        <w:rPr>
          <w:rFonts w:ascii="Calibri" w:hAnsi="Calibri" w:cs="Times"/>
          <w:b/>
          <w:sz w:val="22"/>
          <w:szCs w:val="22"/>
        </w:rPr>
      </w:pPr>
      <w:r w:rsidRPr="005E0B5F">
        <w:rPr>
          <w:rFonts w:ascii="Calibri" w:hAnsi="Calibri" w:cs="Times"/>
          <w:b/>
          <w:sz w:val="22"/>
          <w:szCs w:val="22"/>
        </w:rPr>
        <w:tab/>
      </w:r>
    </w:p>
    <w:p w:rsidR="00D4152F" w:rsidRPr="005E0B5F" w:rsidRDefault="00D4152F" w:rsidP="00D4152F">
      <w:pPr>
        <w:tabs>
          <w:tab w:val="left" w:pos="2340"/>
          <w:tab w:val="left" w:pos="4680"/>
          <w:tab w:val="left" w:pos="7380"/>
          <w:tab w:val="left" w:pos="9045"/>
        </w:tabs>
        <w:rPr>
          <w:rFonts w:ascii="Calibri" w:hAnsi="Calibri" w:cs="Times"/>
          <w:sz w:val="22"/>
          <w:szCs w:val="22"/>
        </w:rPr>
      </w:pPr>
      <w:r w:rsidRPr="005E0B5F">
        <w:rPr>
          <w:rFonts w:ascii="Calibri" w:hAnsi="Calibri" w:cs="Times"/>
          <w:b/>
          <w:sz w:val="22"/>
          <w:szCs w:val="22"/>
        </w:rPr>
        <w:tab/>
      </w:r>
    </w:p>
    <w:p w:rsidR="00D4152F" w:rsidRPr="005E0B5F" w:rsidRDefault="00D4152F" w:rsidP="00D4152F">
      <w:pPr>
        <w:tabs>
          <w:tab w:val="left" w:pos="2160"/>
          <w:tab w:val="left" w:pos="4680"/>
          <w:tab w:val="left" w:pos="7380"/>
        </w:tabs>
        <w:rPr>
          <w:rFonts w:ascii="Calibri" w:hAnsi="Calibri" w:cs="Times"/>
          <w:b/>
          <w:sz w:val="22"/>
          <w:szCs w:val="22"/>
        </w:rPr>
      </w:pPr>
      <w:r w:rsidRPr="005E0B5F">
        <w:rPr>
          <w:rFonts w:ascii="Calibri" w:hAnsi="Calibri" w:cs="Times"/>
          <w:b/>
          <w:sz w:val="22"/>
          <w:szCs w:val="22"/>
        </w:rPr>
        <w:tab/>
      </w:r>
      <w:r w:rsidRPr="005E0B5F">
        <w:rPr>
          <w:rFonts w:ascii="Calibri" w:hAnsi="Calibri" w:cs="Times"/>
          <w:b/>
          <w:sz w:val="22"/>
          <w:szCs w:val="22"/>
        </w:rPr>
        <w:tab/>
        <w:t>30% of 50%</w:t>
      </w:r>
      <w:r w:rsidRPr="005E0B5F">
        <w:rPr>
          <w:rFonts w:ascii="Calibri" w:hAnsi="Calibri" w:cs="Times"/>
          <w:b/>
          <w:sz w:val="22"/>
          <w:szCs w:val="22"/>
        </w:rPr>
        <w:tab/>
      </w:r>
    </w:p>
    <w:p w:rsidR="00D4152F" w:rsidRPr="005E0B5F" w:rsidRDefault="00D4152F" w:rsidP="00D4152F">
      <w:pPr>
        <w:tabs>
          <w:tab w:val="left" w:pos="2160"/>
          <w:tab w:val="left" w:pos="4680"/>
          <w:tab w:val="left" w:pos="7380"/>
        </w:tabs>
        <w:rPr>
          <w:rFonts w:ascii="Calibri" w:hAnsi="Calibri" w:cs="Times"/>
          <w:b/>
          <w:sz w:val="22"/>
          <w:szCs w:val="22"/>
        </w:rPr>
      </w:pPr>
      <w:r w:rsidRPr="005E0B5F">
        <w:rPr>
          <w:rFonts w:ascii="Calibri" w:hAnsi="Calibri" w:cs="Times"/>
          <w:b/>
          <w:sz w:val="22"/>
          <w:szCs w:val="22"/>
        </w:rPr>
        <w:tab/>
        <w:t>Year</w:t>
      </w:r>
      <w:r w:rsidRPr="005E0B5F">
        <w:rPr>
          <w:rFonts w:ascii="Calibri" w:hAnsi="Calibri" w:cs="Times"/>
          <w:b/>
          <w:sz w:val="22"/>
          <w:szCs w:val="22"/>
        </w:rPr>
        <w:tab/>
        <w:t>Rent Levels</w:t>
      </w:r>
      <w:r w:rsidRPr="005E0B5F">
        <w:rPr>
          <w:rFonts w:ascii="Calibri" w:hAnsi="Calibri" w:cs="Times"/>
          <w:b/>
          <w:sz w:val="22"/>
          <w:szCs w:val="22"/>
        </w:rPr>
        <w:tab/>
      </w:r>
    </w:p>
    <w:p w:rsidR="00D4152F" w:rsidRPr="005E0B5F" w:rsidRDefault="00D4152F" w:rsidP="00D4152F">
      <w:pPr>
        <w:tabs>
          <w:tab w:val="left" w:pos="2160"/>
          <w:tab w:val="left" w:pos="4680"/>
          <w:tab w:val="left" w:pos="7380"/>
        </w:tabs>
        <w:rPr>
          <w:rFonts w:ascii="Calibri" w:hAnsi="Calibri" w:cs="Times"/>
          <w:sz w:val="22"/>
          <w:szCs w:val="22"/>
        </w:rPr>
      </w:pPr>
    </w:p>
    <w:p w:rsidR="00D4152F" w:rsidRPr="005E0B5F" w:rsidRDefault="00D4152F" w:rsidP="00D4152F">
      <w:pPr>
        <w:tabs>
          <w:tab w:val="left" w:pos="2160"/>
          <w:tab w:val="left" w:pos="4680"/>
          <w:tab w:val="left" w:pos="7380"/>
        </w:tabs>
        <w:rPr>
          <w:rFonts w:ascii="Calibri" w:hAnsi="Calibri" w:cs="Times"/>
          <w:sz w:val="22"/>
          <w:szCs w:val="22"/>
        </w:rPr>
      </w:pPr>
      <w:r w:rsidRPr="005E0B5F">
        <w:rPr>
          <w:rFonts w:ascii="Calibri" w:hAnsi="Calibri" w:cs="Times"/>
          <w:sz w:val="22"/>
          <w:szCs w:val="22"/>
        </w:rPr>
        <w:tab/>
        <w:t xml:space="preserve">  1-10</w:t>
      </w:r>
      <w:r w:rsidRPr="005E0B5F">
        <w:rPr>
          <w:rFonts w:ascii="Calibri" w:hAnsi="Calibri" w:cs="Times"/>
          <w:sz w:val="22"/>
          <w:szCs w:val="22"/>
        </w:rPr>
        <w:tab/>
        <w:t>30% of 50%</w:t>
      </w:r>
      <w:r w:rsidRPr="005E0B5F">
        <w:rPr>
          <w:rFonts w:ascii="Calibri" w:hAnsi="Calibri" w:cs="Times"/>
          <w:sz w:val="22"/>
          <w:szCs w:val="22"/>
        </w:rPr>
        <w:tab/>
      </w:r>
    </w:p>
    <w:p w:rsidR="00D4152F" w:rsidRPr="005E0B5F" w:rsidRDefault="00D4152F" w:rsidP="00D4152F">
      <w:pPr>
        <w:tabs>
          <w:tab w:val="left" w:pos="2340"/>
          <w:tab w:val="left" w:pos="4680"/>
          <w:tab w:val="left" w:pos="7380"/>
        </w:tabs>
        <w:rPr>
          <w:rFonts w:ascii="Calibri" w:hAnsi="Calibri" w:cs="Times"/>
          <w:sz w:val="22"/>
          <w:szCs w:val="22"/>
        </w:rPr>
      </w:pPr>
      <w:r w:rsidRPr="005E0B5F">
        <w:rPr>
          <w:rFonts w:ascii="Calibri" w:hAnsi="Calibri" w:cs="Times"/>
          <w:sz w:val="22"/>
          <w:szCs w:val="22"/>
        </w:rPr>
        <w:tab/>
        <w:t>11</w:t>
      </w:r>
      <w:r w:rsidRPr="005E0B5F">
        <w:rPr>
          <w:rFonts w:ascii="Calibri" w:hAnsi="Calibri" w:cs="Times"/>
          <w:sz w:val="22"/>
          <w:szCs w:val="22"/>
        </w:rPr>
        <w:tab/>
        <w:t>30% of 53%</w:t>
      </w:r>
      <w:r w:rsidRPr="005E0B5F">
        <w:rPr>
          <w:rFonts w:ascii="Calibri" w:hAnsi="Calibri" w:cs="Times"/>
          <w:sz w:val="22"/>
          <w:szCs w:val="22"/>
        </w:rPr>
        <w:tab/>
      </w:r>
    </w:p>
    <w:p w:rsidR="00D4152F" w:rsidRPr="005E0B5F" w:rsidRDefault="00D4152F" w:rsidP="00D4152F">
      <w:pPr>
        <w:tabs>
          <w:tab w:val="left" w:pos="2340"/>
          <w:tab w:val="left" w:pos="4680"/>
          <w:tab w:val="left" w:pos="7380"/>
        </w:tabs>
        <w:rPr>
          <w:rFonts w:ascii="Calibri" w:hAnsi="Calibri" w:cs="Times"/>
          <w:sz w:val="22"/>
          <w:szCs w:val="22"/>
        </w:rPr>
      </w:pPr>
      <w:r w:rsidRPr="005E0B5F">
        <w:rPr>
          <w:rFonts w:ascii="Calibri" w:hAnsi="Calibri" w:cs="Times"/>
          <w:sz w:val="22"/>
          <w:szCs w:val="22"/>
        </w:rPr>
        <w:tab/>
        <w:t>12</w:t>
      </w:r>
      <w:r w:rsidRPr="005E0B5F">
        <w:rPr>
          <w:rFonts w:ascii="Calibri" w:hAnsi="Calibri" w:cs="Times"/>
          <w:sz w:val="22"/>
          <w:szCs w:val="22"/>
        </w:rPr>
        <w:tab/>
        <w:t>30% of 57%</w:t>
      </w:r>
      <w:r w:rsidRPr="005E0B5F">
        <w:rPr>
          <w:rFonts w:ascii="Calibri" w:hAnsi="Calibri" w:cs="Times"/>
          <w:sz w:val="22"/>
          <w:szCs w:val="22"/>
        </w:rPr>
        <w:tab/>
      </w:r>
    </w:p>
    <w:p w:rsidR="002939DD" w:rsidRPr="005E0B5F" w:rsidRDefault="00D4152F" w:rsidP="00937C04">
      <w:pPr>
        <w:tabs>
          <w:tab w:val="left" w:pos="2340"/>
          <w:tab w:val="left" w:pos="4680"/>
          <w:tab w:val="left" w:pos="7380"/>
          <w:tab w:val="left" w:pos="9045"/>
        </w:tabs>
        <w:spacing w:after="220"/>
        <w:rPr>
          <w:rFonts w:ascii="Calibri" w:hAnsi="Calibri" w:cs="Times"/>
          <w:sz w:val="22"/>
          <w:szCs w:val="22"/>
        </w:rPr>
      </w:pPr>
      <w:r w:rsidRPr="005E0B5F">
        <w:rPr>
          <w:rFonts w:ascii="Calibri" w:hAnsi="Calibri" w:cs="Times"/>
          <w:sz w:val="22"/>
          <w:szCs w:val="22"/>
        </w:rPr>
        <w:tab/>
        <w:t>13</w:t>
      </w:r>
      <w:r w:rsidRPr="005E0B5F">
        <w:rPr>
          <w:rFonts w:ascii="Calibri" w:hAnsi="Calibri" w:cs="Times"/>
          <w:sz w:val="22"/>
          <w:szCs w:val="22"/>
        </w:rPr>
        <w:tab/>
        <w:t>30% of 60%</w:t>
      </w:r>
    </w:p>
    <w:p w:rsidR="00D4152F" w:rsidRPr="00F70ADC" w:rsidRDefault="00D4152F" w:rsidP="00F70ADC">
      <w:pPr>
        <w:pStyle w:val="ListParagraph"/>
        <w:numPr>
          <w:ilvl w:val="0"/>
          <w:numId w:val="9"/>
        </w:numPr>
        <w:spacing w:after="120"/>
        <w:rPr>
          <w:rFonts w:ascii="Calibri" w:hAnsi="Calibri"/>
          <w:sz w:val="22"/>
          <w:szCs w:val="22"/>
        </w:rPr>
      </w:pPr>
      <w:r w:rsidRPr="00F70ADC">
        <w:rPr>
          <w:rFonts w:ascii="Calibri" w:hAnsi="Calibri"/>
          <w:b/>
          <w:sz w:val="22"/>
          <w:szCs w:val="22"/>
        </w:rPr>
        <w:t>Rental Assistance</w:t>
      </w:r>
      <w:r w:rsidR="00D60589" w:rsidRPr="00F70ADC">
        <w:rPr>
          <w:rFonts w:ascii="Calibri" w:hAnsi="Calibri"/>
          <w:b/>
          <w:sz w:val="22"/>
          <w:szCs w:val="22"/>
        </w:rPr>
        <w:t>:</w:t>
      </w:r>
    </w:p>
    <w:p w:rsidR="0022029C" w:rsidRPr="00600589" w:rsidRDefault="0022029C" w:rsidP="0022029C">
      <w:pPr>
        <w:ind w:left="1440" w:hanging="720"/>
        <w:rPr>
          <w:rFonts w:ascii="Calibri" w:hAnsi="Calibri"/>
          <w:sz w:val="22"/>
          <w:szCs w:val="22"/>
        </w:rPr>
      </w:pPr>
      <w:r w:rsidRPr="00600589">
        <w:rPr>
          <w:rFonts w:ascii="Calibri" w:hAnsi="Calibri"/>
          <w:sz w:val="22"/>
          <w:szCs w:val="22"/>
        </w:rPr>
        <w:fldChar w:fldCharType="begin">
          <w:ffData>
            <w:name w:val="Check28"/>
            <w:enabled/>
            <w:calcOnExit w:val="0"/>
            <w:checkBox>
              <w:sizeAuto/>
              <w:default w:val="0"/>
            </w:checkBox>
          </w:ffData>
        </w:fldChar>
      </w:r>
      <w:r w:rsidRPr="00600589">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600589">
        <w:rPr>
          <w:rFonts w:ascii="Calibri" w:hAnsi="Calibri"/>
          <w:sz w:val="22"/>
          <w:szCs w:val="22"/>
        </w:rPr>
        <w:fldChar w:fldCharType="end"/>
      </w:r>
      <w:r w:rsidRPr="00600589">
        <w:rPr>
          <w:rFonts w:ascii="Calibri" w:hAnsi="Calibri"/>
          <w:sz w:val="22"/>
          <w:szCs w:val="22"/>
        </w:rPr>
        <w:tab/>
      </w:r>
      <w:r>
        <w:rPr>
          <w:rFonts w:ascii="Calibri" w:hAnsi="Calibri"/>
          <w:sz w:val="22"/>
          <w:szCs w:val="22"/>
        </w:rPr>
        <w:t xml:space="preserve">Owner </w:t>
      </w:r>
      <w:r w:rsidRPr="00600589">
        <w:rPr>
          <w:rFonts w:ascii="Calibri" w:hAnsi="Calibri"/>
          <w:sz w:val="22"/>
          <w:szCs w:val="22"/>
        </w:rPr>
        <w:t>and the</w:t>
      </w:r>
      <w:r>
        <w:rPr>
          <w:rFonts w:ascii="Calibri" w:hAnsi="Calibri"/>
          <w:sz w:val="22"/>
          <w:szCs w:val="22"/>
        </w:rPr>
        <w:t xml:space="preserve"> Local Housing A</w:t>
      </w:r>
      <w:r w:rsidRPr="00600589">
        <w:rPr>
          <w:rFonts w:ascii="Calibri" w:hAnsi="Calibri"/>
          <w:sz w:val="22"/>
          <w:szCs w:val="22"/>
        </w:rPr>
        <w:t xml:space="preserve">uthority (Public Housing Authority, HRA or other similar entity having jurisdiction for the type of units identified below) have agreed to include </w:t>
      </w:r>
      <w:r>
        <w:rPr>
          <w:rFonts w:ascii="Calibri" w:hAnsi="Calibri"/>
          <w:sz w:val="22"/>
          <w:szCs w:val="22"/>
        </w:rPr>
        <w:t>p</w:t>
      </w:r>
      <w:r w:rsidRPr="00600589">
        <w:rPr>
          <w:rFonts w:ascii="Calibri" w:hAnsi="Calibri"/>
          <w:sz w:val="22"/>
          <w:szCs w:val="22"/>
        </w:rPr>
        <w:t>roject-based assistance (or units effectively project</w:t>
      </w:r>
      <w:r>
        <w:rPr>
          <w:rFonts w:ascii="Calibri" w:hAnsi="Calibri"/>
          <w:sz w:val="22"/>
          <w:szCs w:val="22"/>
        </w:rPr>
        <w:t>-</w:t>
      </w:r>
      <w:r w:rsidRPr="00600589">
        <w:rPr>
          <w:rFonts w:ascii="Calibri" w:hAnsi="Calibri"/>
          <w:sz w:val="22"/>
          <w:szCs w:val="22"/>
        </w:rPr>
        <w:t>based by written contract (e.g. NAHASDA) for the Project as follows:</w:t>
      </w:r>
    </w:p>
    <w:p w:rsidR="0022029C" w:rsidRPr="00600589" w:rsidRDefault="0022029C" w:rsidP="0022029C">
      <w:pPr>
        <w:ind w:left="1440" w:hanging="720"/>
        <w:rPr>
          <w:rFonts w:ascii="Calibri" w:hAnsi="Calibri"/>
          <w:sz w:val="22"/>
          <w:szCs w:val="22"/>
        </w:rPr>
      </w:pPr>
    </w:p>
    <w:p w:rsidR="0022029C" w:rsidRPr="00600589" w:rsidRDefault="0022029C" w:rsidP="008A5741">
      <w:pPr>
        <w:ind w:left="2160" w:hanging="720"/>
        <w:rPr>
          <w:rFonts w:ascii="Calibri" w:hAnsi="Calibri"/>
          <w:sz w:val="22"/>
          <w:szCs w:val="22"/>
        </w:rPr>
      </w:pPr>
      <w:r w:rsidRPr="00600589">
        <w:rPr>
          <w:rFonts w:ascii="Calibri" w:hAnsi="Calibri"/>
          <w:sz w:val="22"/>
          <w:szCs w:val="22"/>
        </w:rPr>
        <w:fldChar w:fldCharType="begin">
          <w:ffData>
            <w:name w:val="Check26"/>
            <w:enabled/>
            <w:calcOnExit w:val="0"/>
            <w:checkBox>
              <w:sizeAuto/>
              <w:default w:val="0"/>
              <w:checked w:val="0"/>
            </w:checkBox>
          </w:ffData>
        </w:fldChar>
      </w:r>
      <w:r w:rsidRPr="00600589">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600589">
        <w:rPr>
          <w:rFonts w:ascii="Calibri" w:hAnsi="Calibri"/>
          <w:sz w:val="22"/>
          <w:szCs w:val="22"/>
        </w:rPr>
        <w:fldChar w:fldCharType="end"/>
      </w:r>
      <w:r w:rsidR="00EA7052">
        <w:rPr>
          <w:rFonts w:ascii="Calibri" w:hAnsi="Calibri"/>
          <w:sz w:val="22"/>
          <w:szCs w:val="22"/>
        </w:rPr>
        <w:tab/>
      </w:r>
      <w:r w:rsidRPr="00600589">
        <w:rPr>
          <w:rFonts w:ascii="Calibri" w:hAnsi="Calibri"/>
          <w:sz w:val="22"/>
          <w:szCs w:val="22"/>
        </w:rPr>
        <w:t xml:space="preserve"> </w:t>
      </w:r>
      <w:r w:rsidR="00326E80">
        <w:rPr>
          <w:rFonts w:ascii="Calibri" w:hAnsi="Calibri"/>
          <w:sz w:val="22"/>
          <w:szCs w:val="22"/>
        </w:rPr>
        <w:t>Owner</w:t>
      </w:r>
      <w:r w:rsidR="008A5741">
        <w:rPr>
          <w:rFonts w:ascii="Calibri" w:hAnsi="Calibri"/>
          <w:sz w:val="22"/>
          <w:szCs w:val="22"/>
        </w:rPr>
        <w:t xml:space="preserve"> agrees to set aside units </w:t>
      </w:r>
      <w:r w:rsidR="00326E80">
        <w:rPr>
          <w:rFonts w:ascii="Calibri" w:hAnsi="Calibri"/>
          <w:sz w:val="22"/>
          <w:szCs w:val="22"/>
        </w:rPr>
        <w:t xml:space="preserve">in the Project </w:t>
      </w:r>
      <w:r w:rsidR="008A5741">
        <w:rPr>
          <w:rFonts w:ascii="Calibri" w:hAnsi="Calibri"/>
          <w:sz w:val="22"/>
          <w:szCs w:val="22"/>
        </w:rPr>
        <w:t xml:space="preserve">with </w:t>
      </w:r>
      <w:r w:rsidRPr="00600589">
        <w:rPr>
          <w:rFonts w:ascii="Calibri" w:hAnsi="Calibri"/>
          <w:sz w:val="22"/>
          <w:szCs w:val="22"/>
        </w:rPr>
        <w:t>project-based assistance (or units effectively project</w:t>
      </w:r>
      <w:r>
        <w:rPr>
          <w:rFonts w:ascii="Calibri" w:hAnsi="Calibri"/>
          <w:sz w:val="22"/>
          <w:szCs w:val="22"/>
        </w:rPr>
        <w:t>-</w:t>
      </w:r>
      <w:r w:rsidRPr="00600589">
        <w:rPr>
          <w:rFonts w:ascii="Calibri" w:hAnsi="Calibri"/>
          <w:sz w:val="22"/>
          <w:szCs w:val="22"/>
        </w:rPr>
        <w:t>based by written contract (e.g. NAHASDA)</w:t>
      </w:r>
      <w:r w:rsidR="00B41C14">
        <w:rPr>
          <w:rFonts w:ascii="Calibri" w:hAnsi="Calibri"/>
          <w:sz w:val="22"/>
          <w:szCs w:val="22"/>
        </w:rPr>
        <w:t>)</w:t>
      </w:r>
      <w:r w:rsidR="00B12B35">
        <w:rPr>
          <w:rFonts w:ascii="Calibri" w:hAnsi="Calibri"/>
          <w:sz w:val="22"/>
          <w:szCs w:val="22"/>
        </w:rPr>
        <w:t xml:space="preserve"> as set out in the project Application and Self Scoring </w:t>
      </w:r>
      <w:r w:rsidR="00B12B35" w:rsidRPr="00F42E91">
        <w:rPr>
          <w:rFonts w:ascii="Calibri" w:hAnsi="Calibri"/>
          <w:sz w:val="22"/>
          <w:szCs w:val="22"/>
        </w:rPr>
        <w:t>Worksheet</w:t>
      </w:r>
      <w:r w:rsidRPr="00F42E91">
        <w:rPr>
          <w:rFonts w:ascii="Calibri" w:hAnsi="Calibri"/>
          <w:sz w:val="22"/>
          <w:szCs w:val="22"/>
        </w:rPr>
        <w:t>.</w:t>
      </w:r>
      <w:r w:rsidR="00CB7459" w:rsidRPr="00F42E91">
        <w:rPr>
          <w:rFonts w:ascii="Calibri" w:hAnsi="Calibri"/>
          <w:sz w:val="22"/>
          <w:szCs w:val="22"/>
        </w:rPr>
        <w:t xml:space="preserve"> Private</w:t>
      </w:r>
      <w:r w:rsidR="00D015A1" w:rsidRPr="00F42E91">
        <w:rPr>
          <w:rFonts w:ascii="Calibri" w:hAnsi="Calibri"/>
          <w:sz w:val="22"/>
          <w:szCs w:val="22"/>
        </w:rPr>
        <w:t>ly</w:t>
      </w:r>
      <w:r w:rsidR="00CB7459" w:rsidRPr="00F42E91">
        <w:rPr>
          <w:rFonts w:ascii="Calibri" w:hAnsi="Calibri"/>
          <w:sz w:val="22"/>
          <w:szCs w:val="22"/>
        </w:rPr>
        <w:t xml:space="preserve"> funded rental contract</w:t>
      </w:r>
      <w:r w:rsidR="00D015A1" w:rsidRPr="00F42E91">
        <w:rPr>
          <w:rFonts w:ascii="Calibri" w:hAnsi="Calibri"/>
          <w:sz w:val="22"/>
          <w:szCs w:val="22"/>
        </w:rPr>
        <w:t>s</w:t>
      </w:r>
      <w:r w:rsidR="00CB7459" w:rsidRPr="00F42E91">
        <w:rPr>
          <w:rFonts w:ascii="Calibri" w:hAnsi="Calibri"/>
          <w:sz w:val="22"/>
          <w:szCs w:val="22"/>
        </w:rPr>
        <w:t xml:space="preserve"> must contain language regarding the possibility of future renewals.</w:t>
      </w:r>
      <w:r w:rsidR="00CB7459">
        <w:rPr>
          <w:rFonts w:ascii="Calibri" w:hAnsi="Calibri"/>
          <w:sz w:val="22"/>
          <w:szCs w:val="22"/>
        </w:rPr>
        <w:t xml:space="preserve"> </w:t>
      </w:r>
    </w:p>
    <w:p w:rsidR="0022029C" w:rsidRDefault="0022029C" w:rsidP="0022029C">
      <w:pPr>
        <w:ind w:left="1440" w:hanging="720"/>
        <w:rPr>
          <w:rFonts w:ascii="Calibri" w:hAnsi="Calibri"/>
          <w:sz w:val="22"/>
          <w:szCs w:val="22"/>
        </w:rPr>
      </w:pPr>
    </w:p>
    <w:p w:rsidR="00EA7052" w:rsidRDefault="00EA7052" w:rsidP="0022029C">
      <w:pPr>
        <w:ind w:left="1440" w:hanging="720"/>
        <w:rPr>
          <w:rFonts w:ascii="Calibri" w:hAnsi="Calibri"/>
          <w:sz w:val="22"/>
          <w:szCs w:val="22"/>
          <w:u w:val="single"/>
        </w:rPr>
      </w:pPr>
      <w:r>
        <w:rPr>
          <w:rFonts w:ascii="Calibri" w:hAnsi="Calibri"/>
          <w:sz w:val="22"/>
          <w:szCs w:val="22"/>
        </w:rPr>
        <w:tab/>
      </w:r>
      <w:r>
        <w:rPr>
          <w:rFonts w:ascii="Calibri" w:hAnsi="Calibri"/>
          <w:sz w:val="22"/>
          <w:szCs w:val="22"/>
        </w:rPr>
        <w:tab/>
      </w:r>
      <w:r>
        <w:rPr>
          <w:rFonts w:ascii="Calibri" w:hAnsi="Calibri" w:cs="Times"/>
          <w:sz w:val="22"/>
          <w:szCs w:val="22"/>
        </w:rPr>
        <w:t xml:space="preserve">Number of units </w:t>
      </w:r>
      <w:r w:rsidRPr="005E0B5F">
        <w:rPr>
          <w:rFonts w:ascii="Calibri" w:hAnsi="Calibri"/>
          <w:sz w:val="22"/>
          <w:szCs w:val="22"/>
          <w:u w:val="single"/>
        </w:rPr>
        <w:fldChar w:fldCharType="begin">
          <w:ffData>
            <w:name w:val="Text26"/>
            <w:enabled/>
            <w:calcOnExit w:val="0"/>
            <w:textInput/>
          </w:ffData>
        </w:fldChar>
      </w:r>
      <w:r w:rsidRPr="005E0B5F">
        <w:rPr>
          <w:rFonts w:ascii="Calibri" w:hAnsi="Calibri"/>
          <w:sz w:val="22"/>
          <w:szCs w:val="22"/>
          <w:u w:val="single"/>
        </w:rPr>
        <w:instrText xml:space="preserve"> FORMTEXT </w:instrText>
      </w:r>
      <w:r w:rsidRPr="005E0B5F">
        <w:rPr>
          <w:rFonts w:ascii="Calibri" w:hAnsi="Calibri"/>
          <w:sz w:val="22"/>
          <w:szCs w:val="22"/>
          <w:u w:val="single"/>
        </w:rPr>
      </w:r>
      <w:r w:rsidRPr="005E0B5F">
        <w:rPr>
          <w:rFonts w:ascii="Calibri" w:hAnsi="Calibri"/>
          <w:sz w:val="22"/>
          <w:szCs w:val="22"/>
          <w:u w:val="single"/>
        </w:rPr>
        <w:fldChar w:fldCharType="separate"/>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fldChar w:fldCharType="end"/>
      </w:r>
    </w:p>
    <w:p w:rsidR="00CB7459" w:rsidRDefault="00CB7459" w:rsidP="0022029C">
      <w:pPr>
        <w:ind w:left="1440" w:hanging="720"/>
        <w:rPr>
          <w:rFonts w:ascii="Calibri" w:hAnsi="Calibri"/>
          <w:sz w:val="22"/>
          <w:szCs w:val="22"/>
          <w:u w:val="single"/>
        </w:rPr>
      </w:pPr>
    </w:p>
    <w:p w:rsidR="008A5741" w:rsidRPr="00600589" w:rsidRDefault="008A5741" w:rsidP="0022029C">
      <w:pPr>
        <w:ind w:left="1440" w:hanging="720"/>
        <w:rPr>
          <w:rFonts w:ascii="Calibri" w:hAnsi="Calibri"/>
          <w:sz w:val="22"/>
          <w:szCs w:val="22"/>
        </w:rPr>
      </w:pPr>
    </w:p>
    <w:p w:rsidR="00EA7052" w:rsidRDefault="0022029C" w:rsidP="00F345AF">
      <w:pPr>
        <w:ind w:left="1440"/>
        <w:rPr>
          <w:rFonts w:ascii="Calibri" w:hAnsi="Calibri"/>
          <w:sz w:val="22"/>
          <w:szCs w:val="22"/>
        </w:rPr>
      </w:pPr>
      <w:r w:rsidRPr="00600589">
        <w:rPr>
          <w:rFonts w:ascii="Calibri" w:hAnsi="Calibri"/>
          <w:sz w:val="22"/>
          <w:szCs w:val="22"/>
        </w:rPr>
        <w:fldChar w:fldCharType="begin">
          <w:ffData>
            <w:name w:val="Check27"/>
            <w:enabled/>
            <w:calcOnExit w:val="0"/>
            <w:checkBox>
              <w:sizeAuto/>
              <w:default w:val="0"/>
              <w:checked w:val="0"/>
            </w:checkBox>
          </w:ffData>
        </w:fldChar>
      </w:r>
      <w:r w:rsidRPr="00600589">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600589">
        <w:rPr>
          <w:rFonts w:ascii="Calibri" w:hAnsi="Calibri"/>
          <w:sz w:val="22"/>
          <w:szCs w:val="22"/>
        </w:rPr>
        <w:fldChar w:fldCharType="end"/>
      </w:r>
      <w:r w:rsidRPr="00600589">
        <w:rPr>
          <w:rFonts w:ascii="Calibri" w:hAnsi="Calibri"/>
          <w:sz w:val="22"/>
          <w:szCs w:val="22"/>
        </w:rPr>
        <w:t xml:space="preserve">  </w:t>
      </w:r>
      <w:r w:rsidR="00EA7052">
        <w:rPr>
          <w:rFonts w:ascii="Calibri" w:hAnsi="Calibri"/>
          <w:sz w:val="22"/>
          <w:szCs w:val="22"/>
        </w:rPr>
        <w:tab/>
      </w:r>
      <w:r w:rsidR="00326E80">
        <w:rPr>
          <w:rFonts w:ascii="Calibri" w:hAnsi="Calibri"/>
          <w:sz w:val="22"/>
          <w:szCs w:val="22"/>
        </w:rPr>
        <w:t>Owner</w:t>
      </w:r>
      <w:r w:rsidR="00804535">
        <w:rPr>
          <w:rFonts w:ascii="Calibri" w:hAnsi="Calibri"/>
          <w:sz w:val="22"/>
          <w:szCs w:val="22"/>
        </w:rPr>
        <w:t xml:space="preserve"> agrees to continue renewals of project-based </w:t>
      </w:r>
      <w:r w:rsidR="00F345AF">
        <w:rPr>
          <w:rFonts w:ascii="Calibri" w:hAnsi="Calibri"/>
          <w:sz w:val="22"/>
          <w:szCs w:val="22"/>
        </w:rPr>
        <w:t>housing</w:t>
      </w:r>
      <w:r w:rsidR="00804535">
        <w:rPr>
          <w:rFonts w:ascii="Calibri" w:hAnsi="Calibri"/>
          <w:sz w:val="22"/>
          <w:szCs w:val="22"/>
        </w:rPr>
        <w:t xml:space="preserve"> subsidy payment </w:t>
      </w:r>
    </w:p>
    <w:p w:rsidR="008A5741" w:rsidRDefault="00804535" w:rsidP="00EA7052">
      <w:pPr>
        <w:ind w:left="2160"/>
        <w:rPr>
          <w:rFonts w:ascii="Calibri" w:hAnsi="Calibri"/>
          <w:sz w:val="22"/>
          <w:szCs w:val="22"/>
        </w:rPr>
      </w:pPr>
      <w:r>
        <w:rPr>
          <w:rFonts w:ascii="Calibri" w:hAnsi="Calibri"/>
          <w:sz w:val="22"/>
          <w:szCs w:val="22"/>
        </w:rPr>
        <w:t>contract(s)</w:t>
      </w:r>
      <w:r w:rsidR="00F345AF">
        <w:rPr>
          <w:rFonts w:ascii="Calibri" w:hAnsi="Calibri"/>
          <w:sz w:val="22"/>
          <w:szCs w:val="22"/>
        </w:rPr>
        <w:t>.  Owner agrees that the rents</w:t>
      </w:r>
      <w:r w:rsidR="00BB35C2">
        <w:rPr>
          <w:rFonts w:ascii="Calibri" w:hAnsi="Calibri"/>
          <w:sz w:val="22"/>
          <w:szCs w:val="22"/>
        </w:rPr>
        <w:t xml:space="preserve"> for units above</w:t>
      </w:r>
      <w:r w:rsidR="00F345AF">
        <w:rPr>
          <w:rFonts w:ascii="Calibri" w:hAnsi="Calibri"/>
          <w:sz w:val="22"/>
          <w:szCs w:val="22"/>
        </w:rPr>
        <w:t xml:space="preserve"> will remain affordable at 50% MTSP income limits for a 10 year period if the rental assistance is not available for the full period.</w:t>
      </w:r>
      <w:r w:rsidR="0041015C">
        <w:rPr>
          <w:rFonts w:ascii="Calibri" w:hAnsi="Calibri"/>
          <w:sz w:val="22"/>
          <w:szCs w:val="22"/>
        </w:rPr>
        <w:t xml:space="preserve"> </w:t>
      </w:r>
      <w:r w:rsidR="0041015C" w:rsidRPr="005E0B5F">
        <w:rPr>
          <w:rFonts w:ascii="Calibri" w:hAnsi="Calibri"/>
          <w:sz w:val="22"/>
          <w:szCs w:val="22"/>
        </w:rPr>
        <w:t xml:space="preserve">The period begins following the last placed in service date for any </w:t>
      </w:r>
      <w:r w:rsidR="0041015C">
        <w:rPr>
          <w:rFonts w:ascii="Calibri" w:hAnsi="Calibri"/>
          <w:sz w:val="22"/>
          <w:szCs w:val="22"/>
        </w:rPr>
        <w:t xml:space="preserve">building in the Project. </w:t>
      </w:r>
    </w:p>
    <w:p w:rsidR="00BB35C2" w:rsidRDefault="00BB35C2" w:rsidP="00EA7052">
      <w:pPr>
        <w:ind w:left="2160"/>
        <w:rPr>
          <w:rFonts w:ascii="Calibri" w:hAnsi="Calibri"/>
          <w:sz w:val="22"/>
          <w:szCs w:val="22"/>
        </w:rPr>
      </w:pPr>
    </w:p>
    <w:p w:rsidR="008A5741" w:rsidRDefault="008A5741" w:rsidP="00EA7052">
      <w:pPr>
        <w:ind w:left="2160"/>
        <w:rPr>
          <w:rFonts w:ascii="Calibri" w:hAnsi="Calibri"/>
          <w:sz w:val="22"/>
          <w:szCs w:val="22"/>
        </w:rPr>
      </w:pPr>
    </w:p>
    <w:p w:rsidR="008A5741" w:rsidRDefault="008A5741" w:rsidP="00F446CE">
      <w:pPr>
        <w:ind w:left="2160" w:hanging="720"/>
        <w:rPr>
          <w:rFonts w:ascii="Calibri" w:hAnsi="Calibri"/>
          <w:sz w:val="22"/>
          <w:szCs w:val="22"/>
        </w:rPr>
      </w:pPr>
      <w:r w:rsidRPr="00600589">
        <w:rPr>
          <w:rFonts w:ascii="Calibri" w:hAnsi="Calibri"/>
          <w:sz w:val="22"/>
          <w:szCs w:val="22"/>
        </w:rPr>
        <w:fldChar w:fldCharType="begin">
          <w:ffData>
            <w:name w:val="Check27"/>
            <w:enabled/>
            <w:calcOnExit w:val="0"/>
            <w:checkBox>
              <w:sizeAuto/>
              <w:default w:val="0"/>
              <w:checked w:val="0"/>
            </w:checkBox>
          </w:ffData>
        </w:fldChar>
      </w:r>
      <w:r w:rsidRPr="00600589">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600589">
        <w:rPr>
          <w:rFonts w:ascii="Calibri" w:hAnsi="Calibri"/>
          <w:sz w:val="22"/>
          <w:szCs w:val="22"/>
        </w:rPr>
        <w:fldChar w:fldCharType="end"/>
      </w:r>
      <w:r w:rsidRPr="00600589">
        <w:rPr>
          <w:rFonts w:ascii="Calibri" w:hAnsi="Calibri"/>
          <w:sz w:val="22"/>
          <w:szCs w:val="22"/>
        </w:rPr>
        <w:t xml:space="preserve">  </w:t>
      </w:r>
      <w:r>
        <w:rPr>
          <w:rFonts w:ascii="Calibri" w:hAnsi="Calibri"/>
          <w:sz w:val="22"/>
          <w:szCs w:val="22"/>
        </w:rPr>
        <w:tab/>
      </w:r>
      <w:r w:rsidR="00B12B35">
        <w:rPr>
          <w:rFonts w:ascii="Calibri" w:hAnsi="Calibri"/>
          <w:sz w:val="22"/>
          <w:szCs w:val="22"/>
        </w:rPr>
        <w:t>Owner</w:t>
      </w:r>
      <w:r>
        <w:rPr>
          <w:rFonts w:ascii="Calibri" w:hAnsi="Calibri"/>
          <w:sz w:val="22"/>
          <w:szCs w:val="22"/>
        </w:rPr>
        <w:t xml:space="preserve"> agrees to further restrict units to household</w:t>
      </w:r>
      <w:r w:rsidR="00B12B35">
        <w:rPr>
          <w:rFonts w:ascii="Calibri" w:hAnsi="Calibri"/>
          <w:sz w:val="22"/>
          <w:szCs w:val="22"/>
        </w:rPr>
        <w:t>s</w:t>
      </w:r>
      <w:r>
        <w:rPr>
          <w:rFonts w:ascii="Calibri" w:hAnsi="Calibri"/>
          <w:sz w:val="22"/>
          <w:szCs w:val="22"/>
        </w:rPr>
        <w:t xml:space="preserve"> whose income</w:t>
      </w:r>
      <w:r w:rsidR="00B12B35">
        <w:rPr>
          <w:rFonts w:ascii="Calibri" w:hAnsi="Calibri"/>
          <w:sz w:val="22"/>
          <w:szCs w:val="22"/>
        </w:rPr>
        <w:t>s</w:t>
      </w:r>
      <w:r>
        <w:rPr>
          <w:rFonts w:ascii="Calibri" w:hAnsi="Calibri"/>
          <w:sz w:val="22"/>
          <w:szCs w:val="22"/>
        </w:rPr>
        <w:t xml:space="preserve"> do not exceed 30% of MTSP income limit for a 10 year period.  </w:t>
      </w:r>
      <w:r w:rsidR="00B12B35">
        <w:rPr>
          <w:rFonts w:ascii="Calibri" w:hAnsi="Calibri"/>
          <w:sz w:val="22"/>
          <w:szCs w:val="22"/>
        </w:rPr>
        <w:t>(Further Restricted Rental Assisted Units, see relief provision below)</w:t>
      </w:r>
      <w:r w:rsidR="00BB35C2">
        <w:rPr>
          <w:rFonts w:ascii="Calibri" w:hAnsi="Calibri"/>
          <w:sz w:val="22"/>
          <w:szCs w:val="22"/>
        </w:rPr>
        <w:t xml:space="preserve">. </w:t>
      </w:r>
    </w:p>
    <w:p w:rsidR="00F446CE" w:rsidRDefault="00F446CE" w:rsidP="00F446CE">
      <w:pPr>
        <w:ind w:left="2160" w:hanging="720"/>
        <w:rPr>
          <w:rFonts w:ascii="Calibri" w:hAnsi="Calibri"/>
          <w:sz w:val="22"/>
          <w:szCs w:val="22"/>
        </w:rPr>
      </w:pPr>
    </w:p>
    <w:p w:rsidR="00F446CE" w:rsidRDefault="00F446CE" w:rsidP="00F446CE">
      <w:pPr>
        <w:ind w:left="2160" w:hanging="720"/>
        <w:rPr>
          <w:rFonts w:ascii="Calibri" w:hAnsi="Calibri"/>
          <w:sz w:val="22"/>
          <w:szCs w:val="22"/>
          <w:u w:val="single"/>
        </w:rPr>
      </w:pPr>
      <w:r>
        <w:rPr>
          <w:rFonts w:ascii="Calibri" w:hAnsi="Calibri"/>
          <w:sz w:val="22"/>
          <w:szCs w:val="22"/>
        </w:rPr>
        <w:tab/>
      </w:r>
      <w:r>
        <w:rPr>
          <w:rFonts w:ascii="Calibri" w:hAnsi="Calibri" w:cs="Times"/>
          <w:sz w:val="22"/>
          <w:szCs w:val="22"/>
        </w:rPr>
        <w:t xml:space="preserve">Number of units </w:t>
      </w:r>
      <w:r w:rsidRPr="005E0B5F">
        <w:rPr>
          <w:rFonts w:ascii="Calibri" w:hAnsi="Calibri"/>
          <w:sz w:val="22"/>
          <w:szCs w:val="22"/>
          <w:u w:val="single"/>
        </w:rPr>
        <w:fldChar w:fldCharType="begin">
          <w:ffData>
            <w:name w:val="Text26"/>
            <w:enabled/>
            <w:calcOnExit w:val="0"/>
            <w:textInput/>
          </w:ffData>
        </w:fldChar>
      </w:r>
      <w:r w:rsidRPr="005E0B5F">
        <w:rPr>
          <w:rFonts w:ascii="Calibri" w:hAnsi="Calibri"/>
          <w:sz w:val="22"/>
          <w:szCs w:val="22"/>
          <w:u w:val="single"/>
        </w:rPr>
        <w:instrText xml:space="preserve"> FORMTEXT </w:instrText>
      </w:r>
      <w:r w:rsidRPr="005E0B5F">
        <w:rPr>
          <w:rFonts w:ascii="Calibri" w:hAnsi="Calibri"/>
          <w:sz w:val="22"/>
          <w:szCs w:val="22"/>
          <w:u w:val="single"/>
        </w:rPr>
      </w:r>
      <w:r w:rsidRPr="005E0B5F">
        <w:rPr>
          <w:rFonts w:ascii="Calibri" w:hAnsi="Calibri"/>
          <w:sz w:val="22"/>
          <w:szCs w:val="22"/>
          <w:u w:val="single"/>
        </w:rPr>
        <w:fldChar w:fldCharType="separate"/>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fldChar w:fldCharType="end"/>
      </w:r>
    </w:p>
    <w:p w:rsidR="00BB35C2" w:rsidRDefault="00BB35C2" w:rsidP="00F446CE">
      <w:pPr>
        <w:ind w:left="2160" w:hanging="720"/>
        <w:rPr>
          <w:rFonts w:ascii="Calibri" w:hAnsi="Calibri"/>
          <w:sz w:val="22"/>
          <w:szCs w:val="22"/>
          <w:highlight w:val="yellow"/>
        </w:rPr>
      </w:pPr>
    </w:p>
    <w:p w:rsidR="008A5741" w:rsidRDefault="008A5741" w:rsidP="00EA7052">
      <w:pPr>
        <w:ind w:left="2160"/>
        <w:rPr>
          <w:rFonts w:ascii="Calibri" w:hAnsi="Calibri"/>
          <w:sz w:val="22"/>
          <w:szCs w:val="22"/>
        </w:rPr>
      </w:pPr>
    </w:p>
    <w:p w:rsidR="0022029C" w:rsidRDefault="0022029C" w:rsidP="00F446CE">
      <w:pPr>
        <w:rPr>
          <w:rFonts w:ascii="Calibri" w:hAnsi="Calibri"/>
          <w:sz w:val="22"/>
          <w:szCs w:val="22"/>
        </w:rPr>
      </w:pPr>
    </w:p>
    <w:p w:rsidR="00B50738" w:rsidRDefault="00B50738" w:rsidP="0022029C">
      <w:pPr>
        <w:ind w:left="1440"/>
        <w:rPr>
          <w:rFonts w:ascii="Calibri" w:hAnsi="Calibri"/>
          <w:sz w:val="22"/>
          <w:szCs w:val="22"/>
        </w:rPr>
      </w:pPr>
      <w:r>
        <w:rPr>
          <w:rFonts w:ascii="Calibri" w:hAnsi="Calibri"/>
          <w:sz w:val="22"/>
          <w:szCs w:val="22"/>
        </w:rPr>
        <w:t xml:space="preserve">For purposes of this category, project-based rental assistance is defined as project-specific funding stream that supports the operations of the property, reduces the tenant burden, and provides the tenant portion of rent to be no greater than 30% of household income. </w:t>
      </w:r>
    </w:p>
    <w:p w:rsidR="00B50738" w:rsidRDefault="00B50738" w:rsidP="0022029C">
      <w:pPr>
        <w:ind w:left="1440"/>
        <w:rPr>
          <w:rFonts w:ascii="Calibri" w:hAnsi="Calibri"/>
          <w:sz w:val="22"/>
          <w:szCs w:val="22"/>
        </w:rPr>
      </w:pPr>
    </w:p>
    <w:p w:rsidR="0022029C" w:rsidRDefault="0022029C" w:rsidP="0022029C">
      <w:pPr>
        <w:ind w:left="1440"/>
        <w:rPr>
          <w:rFonts w:ascii="Calibri" w:hAnsi="Calibri" w:cs="Times"/>
          <w:sz w:val="22"/>
          <w:szCs w:val="22"/>
        </w:rPr>
      </w:pPr>
      <w:r w:rsidRPr="004D13BD">
        <w:rPr>
          <w:rFonts w:ascii="Calibri" w:hAnsi="Calibri" w:cs="Times"/>
          <w:sz w:val="22"/>
          <w:szCs w:val="22"/>
        </w:rPr>
        <w:lastRenderedPageBreak/>
        <w:t xml:space="preserve"> </w:t>
      </w:r>
      <w:r>
        <w:rPr>
          <w:rFonts w:ascii="Calibri" w:hAnsi="Calibri" w:cs="Times"/>
          <w:sz w:val="22"/>
          <w:szCs w:val="22"/>
        </w:rPr>
        <w:t xml:space="preserve">The Project must comply with all program requirements for the assistance for which priority points were given including maintaining rents within the appropriate payment standard for the project area in which the Project is located for the </w:t>
      </w:r>
      <w:r w:rsidR="004B6944">
        <w:rPr>
          <w:rFonts w:ascii="Calibri" w:hAnsi="Calibri" w:cs="Times"/>
          <w:sz w:val="22"/>
          <w:szCs w:val="22"/>
        </w:rPr>
        <w:t>term of the LURA</w:t>
      </w:r>
      <w:r>
        <w:rPr>
          <w:rFonts w:ascii="Calibri" w:hAnsi="Calibri" w:cs="Times"/>
          <w:sz w:val="22"/>
          <w:szCs w:val="22"/>
        </w:rPr>
        <w:t>.</w:t>
      </w:r>
    </w:p>
    <w:p w:rsidR="00BB35C2" w:rsidRPr="000D216D" w:rsidRDefault="00BB35C2" w:rsidP="00BB35C2">
      <w:pPr>
        <w:pStyle w:val="SFNormal"/>
        <w:rPr>
          <w:b/>
          <w:sz w:val="22"/>
          <w:szCs w:val="22"/>
        </w:rPr>
      </w:pPr>
    </w:p>
    <w:p w:rsidR="00BB35C2" w:rsidRPr="00F42E91" w:rsidRDefault="00BB35C2" w:rsidP="00BB35C2">
      <w:pPr>
        <w:pStyle w:val="SFNormal"/>
        <w:ind w:left="720" w:firstLine="720"/>
        <w:rPr>
          <w:b/>
          <w:sz w:val="22"/>
          <w:szCs w:val="22"/>
          <w:u w:val="single"/>
        </w:rPr>
      </w:pPr>
      <w:r w:rsidRPr="00F42E91">
        <w:rPr>
          <w:b/>
          <w:sz w:val="22"/>
          <w:szCs w:val="22"/>
          <w:u w:val="single"/>
        </w:rPr>
        <w:t xml:space="preserve">Further </w:t>
      </w:r>
      <w:r w:rsidR="00B12B35" w:rsidRPr="00F42E91">
        <w:rPr>
          <w:b/>
          <w:sz w:val="22"/>
          <w:szCs w:val="22"/>
          <w:u w:val="single"/>
        </w:rPr>
        <w:t>R</w:t>
      </w:r>
      <w:r w:rsidRPr="00F42E91">
        <w:rPr>
          <w:b/>
          <w:sz w:val="22"/>
          <w:szCs w:val="22"/>
          <w:u w:val="single"/>
        </w:rPr>
        <w:t>estricted Rental Assisted Units Relief Revisions</w:t>
      </w:r>
    </w:p>
    <w:p w:rsidR="00BB35C2" w:rsidRPr="006556B1" w:rsidRDefault="00BB35C2" w:rsidP="00BB35C2">
      <w:pPr>
        <w:rPr>
          <w:rFonts w:ascii="Calibri" w:hAnsi="Calibri" w:cs="Calibri"/>
          <w:color w:val="000000"/>
          <w:sz w:val="22"/>
          <w:szCs w:val="22"/>
        </w:rPr>
      </w:pPr>
    </w:p>
    <w:p w:rsidR="00BB35C2" w:rsidRPr="006556B1" w:rsidRDefault="00BB35C2" w:rsidP="00BB35C2">
      <w:pPr>
        <w:pStyle w:val="SFNormal"/>
        <w:ind w:left="1440"/>
        <w:rPr>
          <w:sz w:val="22"/>
          <w:szCs w:val="22"/>
        </w:rPr>
      </w:pPr>
      <w:r w:rsidRPr="006556B1">
        <w:rPr>
          <w:sz w:val="22"/>
          <w:szCs w:val="22"/>
        </w:rPr>
        <w:t xml:space="preserve">If, for a particular </w:t>
      </w:r>
      <w:r>
        <w:rPr>
          <w:rFonts w:cs="Times"/>
          <w:bCs/>
          <w:sz w:val="22"/>
          <w:szCs w:val="22"/>
        </w:rPr>
        <w:t xml:space="preserve"> Further Restricted Rental Assisted unit </w:t>
      </w:r>
      <w:r>
        <w:rPr>
          <w:sz w:val="22"/>
          <w:szCs w:val="22"/>
        </w:rPr>
        <w:t>(FRRA</w:t>
      </w:r>
      <w:r w:rsidRPr="006556B1">
        <w:rPr>
          <w:sz w:val="22"/>
          <w:szCs w:val="22"/>
        </w:rPr>
        <w:t xml:space="preserve"> Unit), the necessary rental assistance or operating support (collectively </w:t>
      </w:r>
      <w:r>
        <w:rPr>
          <w:sz w:val="22"/>
          <w:szCs w:val="22"/>
        </w:rPr>
        <w:t>FRRA</w:t>
      </w:r>
      <w:r w:rsidRPr="006556B1">
        <w:rPr>
          <w:sz w:val="22"/>
          <w:szCs w:val="22"/>
        </w:rPr>
        <w:t xml:space="preserve"> Unit subsidy) is (i) withdrawn or terminated due to reasons not attributable to the actions or inactions of the </w:t>
      </w:r>
      <w:r w:rsidR="00B12B35">
        <w:rPr>
          <w:sz w:val="22"/>
          <w:szCs w:val="22"/>
        </w:rPr>
        <w:t>O</w:t>
      </w:r>
      <w:r w:rsidRPr="006556B1">
        <w:rPr>
          <w:sz w:val="22"/>
          <w:szCs w:val="22"/>
        </w:rPr>
        <w:t xml:space="preserve">wner; (ii) such withdrawal or termination materially adversely impacts the financial feasibility of the project; (iii) alternative funding is unavailable; and (iv) the project is otherwise in full compliance with all the terms of the funding for the project, the </w:t>
      </w:r>
      <w:r w:rsidR="00B12B35">
        <w:rPr>
          <w:sz w:val="22"/>
          <w:szCs w:val="22"/>
        </w:rPr>
        <w:t>O</w:t>
      </w:r>
      <w:r w:rsidRPr="006556B1">
        <w:rPr>
          <w:sz w:val="22"/>
          <w:szCs w:val="22"/>
        </w:rPr>
        <w:t xml:space="preserve">wner may petition Minnesota Housing to eliminate its requirements for the affected </w:t>
      </w:r>
      <w:r>
        <w:rPr>
          <w:sz w:val="22"/>
          <w:szCs w:val="22"/>
        </w:rPr>
        <w:t>FRRA</w:t>
      </w:r>
      <w:r w:rsidRPr="006556B1">
        <w:rPr>
          <w:sz w:val="22"/>
          <w:szCs w:val="22"/>
        </w:rPr>
        <w:t xml:space="preserve"> Unit(s). Such petition shall contain all material facts and supporting documentation substantiating owner’s request including, but not limited to, items (i), (ii) and (iii) above. Upon confirmation of such facts, which such confirmation shall not be unreasonably withheld or delayed, </w:t>
      </w:r>
      <w:r w:rsidR="00B12B35">
        <w:rPr>
          <w:sz w:val="22"/>
          <w:szCs w:val="22"/>
        </w:rPr>
        <w:t>O</w:t>
      </w:r>
      <w:r w:rsidRPr="006556B1">
        <w:rPr>
          <w:sz w:val="22"/>
          <w:szCs w:val="22"/>
        </w:rPr>
        <w:t xml:space="preserve">wner shall no longer be required to treat such </w:t>
      </w:r>
      <w:r>
        <w:rPr>
          <w:sz w:val="22"/>
          <w:szCs w:val="22"/>
        </w:rPr>
        <w:t>FRRA</w:t>
      </w:r>
      <w:r w:rsidRPr="006556B1">
        <w:rPr>
          <w:sz w:val="22"/>
          <w:szCs w:val="22"/>
        </w:rPr>
        <w:t xml:space="preserve"> Unit(s) as </w:t>
      </w:r>
      <w:r>
        <w:rPr>
          <w:sz w:val="22"/>
          <w:szCs w:val="22"/>
        </w:rPr>
        <w:t>FRRA</w:t>
      </w:r>
      <w:r w:rsidRPr="006556B1">
        <w:rPr>
          <w:sz w:val="22"/>
          <w:szCs w:val="22"/>
        </w:rPr>
        <w:t xml:space="preserve"> Unit(s) but must convert the rents of those units to the 50 percent tax credit rent limit; </w:t>
      </w:r>
      <w:r w:rsidRPr="006556B1">
        <w:rPr>
          <w:b/>
          <w:sz w:val="22"/>
          <w:szCs w:val="22"/>
        </w:rPr>
        <w:t>provided that more restrictive threshold, selection priority or funding requirements, if any, do not apply</w:t>
      </w:r>
      <w:r w:rsidRPr="006556B1">
        <w:rPr>
          <w:sz w:val="22"/>
          <w:szCs w:val="22"/>
        </w:rPr>
        <w:t xml:space="preserve">. If such conversion occurs, in order to retain the tax credit allocation, the above described 50 percent tax credit rent limit and the Section 42 minimum set-aside elected for the </w:t>
      </w:r>
      <w:r w:rsidR="00B12B35">
        <w:rPr>
          <w:sz w:val="22"/>
          <w:szCs w:val="22"/>
        </w:rPr>
        <w:t>P</w:t>
      </w:r>
      <w:r w:rsidRPr="006556B1">
        <w:rPr>
          <w:sz w:val="22"/>
          <w:szCs w:val="22"/>
        </w:rPr>
        <w:t xml:space="preserve">roject by the </w:t>
      </w:r>
      <w:r w:rsidR="00B12B35">
        <w:rPr>
          <w:sz w:val="22"/>
          <w:szCs w:val="22"/>
        </w:rPr>
        <w:t>O</w:t>
      </w:r>
      <w:r w:rsidRPr="006556B1">
        <w:rPr>
          <w:sz w:val="22"/>
          <w:szCs w:val="22"/>
        </w:rPr>
        <w:t>wner must be maintained for the remainder of the t</w:t>
      </w:r>
      <w:r w:rsidR="00B12B35">
        <w:rPr>
          <w:sz w:val="22"/>
          <w:szCs w:val="22"/>
        </w:rPr>
        <w:t>erm of the LURA</w:t>
      </w:r>
      <w:r w:rsidRPr="006556B1">
        <w:rPr>
          <w:sz w:val="22"/>
          <w:szCs w:val="22"/>
        </w:rPr>
        <w:t xml:space="preserve">. </w:t>
      </w:r>
    </w:p>
    <w:p w:rsidR="00BB35C2" w:rsidRPr="00BB35C2" w:rsidRDefault="00BB35C2" w:rsidP="00BB35C2">
      <w:pPr>
        <w:ind w:left="1080"/>
        <w:rPr>
          <w:rFonts w:asciiTheme="minorHAnsi" w:hAnsiTheme="minorHAnsi" w:cs="Calibri"/>
          <w:color w:val="000000"/>
          <w:sz w:val="22"/>
          <w:szCs w:val="22"/>
        </w:rPr>
      </w:pPr>
    </w:p>
    <w:p w:rsidR="00BB35C2" w:rsidRPr="00BB35C2" w:rsidRDefault="00BB35C2" w:rsidP="00BB35C2">
      <w:pPr>
        <w:ind w:left="1440"/>
        <w:rPr>
          <w:rFonts w:asciiTheme="minorHAnsi" w:hAnsiTheme="minorHAnsi"/>
          <w:sz w:val="22"/>
          <w:szCs w:val="22"/>
          <w:highlight w:val="yellow"/>
        </w:rPr>
      </w:pPr>
      <w:r w:rsidRPr="00BB35C2">
        <w:rPr>
          <w:rFonts w:asciiTheme="minorHAnsi" w:hAnsiTheme="minorHAnsi"/>
          <w:sz w:val="22"/>
          <w:szCs w:val="22"/>
        </w:rPr>
        <w:t>If Minnesota Housing at any time thereafter, in its s</w:t>
      </w:r>
      <w:r>
        <w:rPr>
          <w:rFonts w:asciiTheme="minorHAnsi" w:hAnsiTheme="minorHAnsi"/>
          <w:sz w:val="22"/>
          <w:szCs w:val="22"/>
        </w:rPr>
        <w:t xml:space="preserve">ole discretion, determines that </w:t>
      </w:r>
      <w:r w:rsidRPr="00BB35C2">
        <w:rPr>
          <w:rFonts w:asciiTheme="minorHAnsi" w:hAnsiTheme="minorHAnsi"/>
          <w:sz w:val="22"/>
          <w:szCs w:val="22"/>
        </w:rPr>
        <w:t>an FRRA Unit subsidy may be available for the remainder of the t</w:t>
      </w:r>
      <w:r w:rsidR="00B12B35">
        <w:rPr>
          <w:rFonts w:asciiTheme="minorHAnsi" w:hAnsiTheme="minorHAnsi"/>
          <w:sz w:val="22"/>
          <w:szCs w:val="22"/>
        </w:rPr>
        <w:t>erm of the LURA</w:t>
      </w:r>
      <w:r w:rsidRPr="00BB35C2">
        <w:rPr>
          <w:rFonts w:asciiTheme="minorHAnsi" w:hAnsiTheme="minorHAnsi"/>
          <w:sz w:val="22"/>
          <w:szCs w:val="22"/>
        </w:rPr>
        <w:t xml:space="preserve">, that would not adversely affect the full availability of the tax credit allocation, and would permit the FRRA Unit(s) to again serve 30 percent income households, then at Minnesota Housing’s request, the </w:t>
      </w:r>
      <w:r w:rsidR="00B12B35">
        <w:rPr>
          <w:rFonts w:asciiTheme="minorHAnsi" w:hAnsiTheme="minorHAnsi"/>
          <w:sz w:val="22"/>
          <w:szCs w:val="22"/>
        </w:rPr>
        <w:t>O</w:t>
      </w:r>
      <w:r w:rsidRPr="00BB35C2">
        <w:rPr>
          <w:rFonts w:asciiTheme="minorHAnsi" w:hAnsiTheme="minorHAnsi"/>
          <w:sz w:val="22"/>
          <w:szCs w:val="22"/>
        </w:rPr>
        <w:t>wner shall promptly apply for such FRRA Unit subsidy for the FRRA Unit(s), upon terms reasonably acceptable to</w:t>
      </w:r>
      <w:r w:rsidR="00B12B35">
        <w:rPr>
          <w:rFonts w:asciiTheme="minorHAnsi" w:hAnsiTheme="minorHAnsi"/>
          <w:sz w:val="22"/>
          <w:szCs w:val="22"/>
        </w:rPr>
        <w:t xml:space="preserve"> O</w:t>
      </w:r>
      <w:r w:rsidRPr="00BB35C2">
        <w:rPr>
          <w:rFonts w:asciiTheme="minorHAnsi" w:hAnsiTheme="minorHAnsi"/>
          <w:sz w:val="22"/>
          <w:szCs w:val="22"/>
        </w:rPr>
        <w:t>wner, and if such FRRA Units subsidy is obtained, shall again set aside such FRRA Unit(s), when and to the extent then available, to income qualifying individuals.</w:t>
      </w:r>
    </w:p>
    <w:p w:rsidR="00BB35C2" w:rsidRDefault="00BB35C2" w:rsidP="0022029C">
      <w:pPr>
        <w:ind w:left="1440"/>
        <w:rPr>
          <w:rFonts w:ascii="Calibri" w:hAnsi="Calibri" w:cs="Times"/>
          <w:sz w:val="22"/>
          <w:szCs w:val="22"/>
        </w:rPr>
      </w:pPr>
    </w:p>
    <w:p w:rsidR="00D4152F" w:rsidRDefault="00D4152F" w:rsidP="00F446CE">
      <w:pPr>
        <w:rPr>
          <w:rFonts w:ascii="Calibri" w:hAnsi="Calibri"/>
          <w:sz w:val="22"/>
          <w:szCs w:val="22"/>
        </w:rPr>
      </w:pPr>
      <w:r w:rsidRPr="00600589">
        <w:rPr>
          <w:rFonts w:ascii="Calibri" w:hAnsi="Calibri"/>
          <w:sz w:val="22"/>
          <w:szCs w:val="22"/>
        </w:rPr>
        <w:tab/>
      </w:r>
    </w:p>
    <w:p w:rsidR="00D4152F" w:rsidRPr="0085528C" w:rsidRDefault="00D4152F" w:rsidP="00D4152F">
      <w:pPr>
        <w:ind w:left="1440" w:hanging="720"/>
        <w:rPr>
          <w:rFonts w:ascii="Calibri" w:hAnsi="Calibri"/>
          <w:sz w:val="22"/>
          <w:szCs w:val="22"/>
        </w:rPr>
      </w:pPr>
    </w:p>
    <w:p w:rsidR="00D4152F" w:rsidRPr="00F70ADC" w:rsidRDefault="00D4152F" w:rsidP="00F70ADC">
      <w:pPr>
        <w:pStyle w:val="ListParagraph"/>
        <w:numPr>
          <w:ilvl w:val="0"/>
          <w:numId w:val="9"/>
        </w:numPr>
        <w:spacing w:after="120"/>
        <w:rPr>
          <w:rFonts w:ascii="Calibri" w:hAnsi="Calibri"/>
          <w:sz w:val="22"/>
          <w:szCs w:val="22"/>
        </w:rPr>
      </w:pPr>
      <w:r w:rsidRPr="00F70ADC">
        <w:rPr>
          <w:rFonts w:ascii="Calibri" w:hAnsi="Calibri" w:cs="Times"/>
          <w:b/>
          <w:sz w:val="22"/>
          <w:szCs w:val="22"/>
        </w:rPr>
        <w:t>Long</w:t>
      </w:r>
      <w:r w:rsidR="00FE3D3C" w:rsidRPr="00F70ADC">
        <w:rPr>
          <w:rFonts w:ascii="Calibri" w:hAnsi="Calibri" w:cs="Times"/>
          <w:b/>
          <w:sz w:val="22"/>
          <w:szCs w:val="22"/>
        </w:rPr>
        <w:t>-</w:t>
      </w:r>
      <w:r w:rsidRPr="00F70ADC">
        <w:rPr>
          <w:rFonts w:ascii="Calibri" w:hAnsi="Calibri" w:cs="Times"/>
          <w:b/>
          <w:sz w:val="22"/>
          <w:szCs w:val="22"/>
        </w:rPr>
        <w:t>Term Affordability</w:t>
      </w:r>
      <w:r w:rsidRPr="00F70ADC">
        <w:rPr>
          <w:rFonts w:ascii="Calibri" w:hAnsi="Calibri" w:cs="Times"/>
          <w:sz w:val="22"/>
          <w:szCs w:val="22"/>
        </w:rPr>
        <w:t xml:space="preserve"> </w:t>
      </w:r>
    </w:p>
    <w:p w:rsidR="00CC57C3" w:rsidRDefault="00CC57C3" w:rsidP="00CC57C3">
      <w:pPr>
        <w:pStyle w:val="1Bullet1"/>
        <w:tabs>
          <w:tab w:val="clear" w:pos="1980"/>
        </w:tabs>
        <w:spacing w:after="80"/>
        <w:ind w:left="1440" w:right="187" w:hanging="720"/>
        <w:jc w:val="left"/>
        <w:rPr>
          <w:rFonts w:ascii="Calibri" w:hAnsi="Calibri" w:cs="Times"/>
          <w:sz w:val="22"/>
        </w:rPr>
      </w:pPr>
      <w:r>
        <w:rPr>
          <w:rFonts w:ascii="Calibri" w:hAnsi="Calibri"/>
          <w:sz w:val="22"/>
        </w:rPr>
        <w:tab/>
        <w:t xml:space="preserve">The </w:t>
      </w:r>
      <w:r>
        <w:rPr>
          <w:rFonts w:ascii="Calibri" w:hAnsi="Calibri" w:cs="Times"/>
          <w:sz w:val="22"/>
        </w:rPr>
        <w:t>Owner agrees</w:t>
      </w:r>
      <w:r w:rsidRPr="006A5A0A">
        <w:rPr>
          <w:rFonts w:ascii="Calibri" w:hAnsi="Calibri" w:cs="Times"/>
          <w:sz w:val="22"/>
        </w:rPr>
        <w:t xml:space="preserve"> to</w:t>
      </w:r>
      <w:r>
        <w:rPr>
          <w:rFonts w:ascii="Calibri" w:hAnsi="Calibri" w:cs="Times"/>
          <w:sz w:val="22"/>
        </w:rPr>
        <w:t xml:space="preserve"> extend the </w:t>
      </w:r>
      <w:r w:rsidR="00B35D22">
        <w:rPr>
          <w:rFonts w:ascii="Calibri" w:hAnsi="Calibri" w:cs="Times"/>
          <w:sz w:val="22"/>
        </w:rPr>
        <w:t>term of the LURA as set out below, with the period indicated</w:t>
      </w:r>
      <w:r>
        <w:rPr>
          <w:rFonts w:ascii="Calibri" w:hAnsi="Calibri" w:cs="Times"/>
          <w:sz w:val="22"/>
        </w:rPr>
        <w:t xml:space="preserve"> beginning with the first day of the </w:t>
      </w:r>
      <w:r w:rsidR="00B35D22">
        <w:rPr>
          <w:rFonts w:ascii="Calibri" w:hAnsi="Calibri" w:cs="Times"/>
          <w:sz w:val="22"/>
        </w:rPr>
        <w:t>C</w:t>
      </w:r>
      <w:r>
        <w:rPr>
          <w:rFonts w:ascii="Calibri" w:hAnsi="Calibri" w:cs="Times"/>
          <w:sz w:val="22"/>
        </w:rPr>
        <w:t xml:space="preserve">ompliance </w:t>
      </w:r>
      <w:r w:rsidR="00B35D22">
        <w:rPr>
          <w:rFonts w:ascii="Calibri" w:hAnsi="Calibri" w:cs="Times"/>
          <w:sz w:val="22"/>
        </w:rPr>
        <w:t>P</w:t>
      </w:r>
      <w:r>
        <w:rPr>
          <w:rFonts w:ascii="Calibri" w:hAnsi="Calibri" w:cs="Times"/>
          <w:sz w:val="22"/>
        </w:rPr>
        <w:t xml:space="preserve">eriod.  </w:t>
      </w:r>
      <w:r w:rsidR="00507B1E">
        <w:rPr>
          <w:rFonts w:ascii="Calibri" w:hAnsi="Calibri" w:cs="Times"/>
          <w:sz w:val="22"/>
        </w:rPr>
        <w:t xml:space="preserve">Any extension beyond 30 years constitutes an extension of the Extended Use Period and the term of the LURA.  </w:t>
      </w:r>
      <w:r w:rsidR="00B35D22">
        <w:rPr>
          <w:rFonts w:ascii="Calibri" w:hAnsi="Calibri" w:cs="Times"/>
          <w:sz w:val="22"/>
        </w:rPr>
        <w:t>Unless already waived in the Agreement, the Owner</w:t>
      </w:r>
      <w:r>
        <w:rPr>
          <w:rFonts w:ascii="Calibri" w:hAnsi="Calibri" w:cs="Times"/>
          <w:sz w:val="22"/>
        </w:rPr>
        <w:t xml:space="preserve"> can also agree</w:t>
      </w:r>
      <w:r w:rsidRPr="006A5A0A">
        <w:rPr>
          <w:rFonts w:ascii="Calibri" w:hAnsi="Calibri" w:cs="Times"/>
          <w:sz w:val="22"/>
        </w:rPr>
        <w:t xml:space="preserve"> that the</w:t>
      </w:r>
      <w:r>
        <w:rPr>
          <w:rFonts w:ascii="Calibri" w:hAnsi="Calibri" w:cs="Times"/>
          <w:sz w:val="22"/>
        </w:rPr>
        <w:t xml:space="preserve"> </w:t>
      </w:r>
      <w:r w:rsidRPr="006A5A0A">
        <w:rPr>
          <w:rFonts w:ascii="Calibri" w:hAnsi="Calibri" w:cs="Times"/>
          <w:sz w:val="22"/>
        </w:rPr>
        <w:t xml:space="preserve">provisions of </w:t>
      </w:r>
      <w:r w:rsidR="00B35D22">
        <w:rPr>
          <w:rFonts w:ascii="Calibri" w:hAnsi="Calibri" w:cs="Times"/>
          <w:sz w:val="22"/>
        </w:rPr>
        <w:t>Section</w:t>
      </w:r>
      <w:r w:rsidRPr="006A5A0A">
        <w:rPr>
          <w:rFonts w:ascii="Calibri" w:hAnsi="Calibri" w:cs="Times"/>
          <w:sz w:val="22"/>
        </w:rPr>
        <w:t xml:space="preserve"> 42(h)(6)(E)(i)(II) and 42(h)(6)(F) (</w:t>
      </w:r>
      <w:r w:rsidR="00B35D22">
        <w:rPr>
          <w:rFonts w:ascii="Calibri" w:hAnsi="Calibri" w:cs="Times"/>
          <w:sz w:val="22"/>
        </w:rPr>
        <w:t xml:space="preserve">the “Qualified Contract provisions”, </w:t>
      </w:r>
      <w:r w:rsidRPr="006A5A0A">
        <w:rPr>
          <w:rFonts w:ascii="Calibri" w:hAnsi="Calibri" w:cs="Times"/>
          <w:sz w:val="22"/>
        </w:rPr>
        <w:t>which</w:t>
      </w:r>
      <w:r w:rsidR="00B35D22">
        <w:rPr>
          <w:rFonts w:ascii="Calibri" w:hAnsi="Calibri" w:cs="Times"/>
          <w:sz w:val="22"/>
        </w:rPr>
        <w:t xml:space="preserve"> </w:t>
      </w:r>
      <w:r w:rsidRPr="006A5A0A">
        <w:rPr>
          <w:rFonts w:ascii="Calibri" w:hAnsi="Calibri" w:cs="Times"/>
          <w:sz w:val="22"/>
        </w:rPr>
        <w:t xml:space="preserve">would permit </w:t>
      </w:r>
      <w:r>
        <w:rPr>
          <w:rFonts w:ascii="Calibri" w:hAnsi="Calibri" w:cs="Times"/>
          <w:sz w:val="22"/>
        </w:rPr>
        <w:t xml:space="preserve">Owner  </w:t>
      </w:r>
      <w:r w:rsidRPr="006A5A0A">
        <w:rPr>
          <w:rFonts w:ascii="Calibri" w:hAnsi="Calibri" w:cs="Times"/>
          <w:sz w:val="22"/>
        </w:rPr>
        <w:t xml:space="preserve">to terminate the restrictions under this agreement at the end of the </w:t>
      </w:r>
      <w:r w:rsidR="00B35D22">
        <w:rPr>
          <w:rFonts w:ascii="Calibri" w:hAnsi="Calibri" w:cs="Times"/>
          <w:sz w:val="22"/>
        </w:rPr>
        <w:t>C</w:t>
      </w:r>
      <w:r w:rsidRPr="006A5A0A">
        <w:rPr>
          <w:rFonts w:ascii="Calibri" w:hAnsi="Calibri" w:cs="Times"/>
          <w:sz w:val="22"/>
        </w:rPr>
        <w:t xml:space="preserve">ompliance </w:t>
      </w:r>
      <w:r w:rsidR="00B35D22">
        <w:rPr>
          <w:rFonts w:ascii="Calibri" w:hAnsi="Calibri" w:cs="Times"/>
          <w:sz w:val="22"/>
        </w:rPr>
        <w:t>P</w:t>
      </w:r>
      <w:r w:rsidRPr="006A5A0A">
        <w:rPr>
          <w:rFonts w:ascii="Calibri" w:hAnsi="Calibri" w:cs="Times"/>
          <w:sz w:val="22"/>
        </w:rPr>
        <w:t xml:space="preserve">eriod in the event Minnesota Housing does not present </w:t>
      </w:r>
      <w:r>
        <w:rPr>
          <w:rFonts w:ascii="Calibri" w:hAnsi="Calibri" w:cs="Times"/>
          <w:sz w:val="22"/>
        </w:rPr>
        <w:t xml:space="preserve">Owner  </w:t>
      </w:r>
      <w:r w:rsidRPr="006A5A0A">
        <w:rPr>
          <w:rFonts w:ascii="Calibri" w:hAnsi="Calibri" w:cs="Times"/>
          <w:sz w:val="22"/>
        </w:rPr>
        <w:t xml:space="preserve">with a qualified contract for the acquisition of the </w:t>
      </w:r>
      <w:r>
        <w:rPr>
          <w:rFonts w:ascii="Calibri" w:hAnsi="Calibri" w:cs="Times"/>
          <w:sz w:val="22"/>
        </w:rPr>
        <w:t>P</w:t>
      </w:r>
      <w:r w:rsidRPr="006A5A0A">
        <w:rPr>
          <w:rFonts w:ascii="Calibri" w:hAnsi="Calibri" w:cs="Times"/>
          <w:sz w:val="22"/>
        </w:rPr>
        <w:t xml:space="preserve">roject) do not apply to the </w:t>
      </w:r>
      <w:r>
        <w:rPr>
          <w:rFonts w:ascii="Calibri" w:hAnsi="Calibri" w:cs="Times"/>
          <w:sz w:val="22"/>
        </w:rPr>
        <w:t>Project.</w:t>
      </w:r>
    </w:p>
    <w:p w:rsidR="00CC57C3" w:rsidRPr="0085528C" w:rsidRDefault="00CC57C3" w:rsidP="00937C04">
      <w:pPr>
        <w:spacing w:after="120"/>
        <w:rPr>
          <w:rFonts w:ascii="Calibri" w:hAnsi="Calibri" w:cs="Times New Roman"/>
          <w:sz w:val="22"/>
          <w:szCs w:val="22"/>
        </w:rPr>
      </w:pPr>
    </w:p>
    <w:p w:rsidR="0022029C" w:rsidRPr="00AE6E02" w:rsidRDefault="0022029C" w:rsidP="00F70ADC">
      <w:pPr>
        <w:pStyle w:val="1Bullet1"/>
        <w:tabs>
          <w:tab w:val="clear" w:pos="1980"/>
        </w:tabs>
        <w:spacing w:after="80"/>
        <w:ind w:left="2160" w:right="187" w:hanging="720"/>
        <w:jc w:val="left"/>
      </w:pPr>
      <w:r w:rsidRPr="006A5A0A">
        <w:rPr>
          <w:rFonts w:ascii="Calibri" w:hAnsi="Calibri"/>
          <w:sz w:val="22"/>
        </w:rPr>
        <w:fldChar w:fldCharType="begin">
          <w:ffData>
            <w:name w:val="Check26"/>
            <w:enabled/>
            <w:calcOnExit w:val="0"/>
            <w:checkBox>
              <w:sizeAuto/>
              <w:default w:val="0"/>
            </w:checkBox>
          </w:ffData>
        </w:fldChar>
      </w:r>
      <w:r w:rsidRPr="006A5A0A">
        <w:rPr>
          <w:rFonts w:ascii="Calibri" w:hAnsi="Calibri"/>
          <w:sz w:val="22"/>
        </w:rPr>
        <w:instrText xml:space="preserve"> FORMCHECKBOX </w:instrText>
      </w:r>
      <w:r w:rsidR="00D82E24">
        <w:rPr>
          <w:rFonts w:ascii="Calibri" w:hAnsi="Calibri"/>
          <w:sz w:val="22"/>
        </w:rPr>
      </w:r>
      <w:r w:rsidR="00D82E24">
        <w:rPr>
          <w:rFonts w:ascii="Calibri" w:hAnsi="Calibri"/>
          <w:sz w:val="22"/>
        </w:rPr>
        <w:fldChar w:fldCharType="separate"/>
      </w:r>
      <w:r w:rsidRPr="006A5A0A">
        <w:rPr>
          <w:rFonts w:ascii="Calibri" w:hAnsi="Calibri"/>
          <w:sz w:val="22"/>
        </w:rPr>
        <w:fldChar w:fldCharType="end"/>
      </w:r>
      <w:r w:rsidRPr="006A5A0A">
        <w:rPr>
          <w:rFonts w:ascii="Calibri" w:hAnsi="Calibri"/>
          <w:sz w:val="22"/>
        </w:rPr>
        <w:t xml:space="preserve">  </w:t>
      </w:r>
      <w:r w:rsidR="00F70ADC">
        <w:rPr>
          <w:rFonts w:ascii="Calibri" w:hAnsi="Calibri"/>
          <w:sz w:val="22"/>
        </w:rPr>
        <w:tab/>
      </w:r>
      <w:r w:rsidR="00CC57C3">
        <w:rPr>
          <w:rFonts w:ascii="Calibri" w:hAnsi="Calibri" w:cs="Times"/>
          <w:sz w:val="22"/>
        </w:rPr>
        <w:t xml:space="preserve">The </w:t>
      </w:r>
      <w:r w:rsidR="00B35D22">
        <w:rPr>
          <w:rFonts w:ascii="Calibri" w:hAnsi="Calibri" w:cs="Times"/>
          <w:sz w:val="22"/>
        </w:rPr>
        <w:t>O</w:t>
      </w:r>
      <w:r w:rsidR="00CC57C3">
        <w:rPr>
          <w:rFonts w:ascii="Calibri" w:hAnsi="Calibri" w:cs="Times"/>
          <w:sz w:val="22"/>
        </w:rPr>
        <w:t xml:space="preserve">wner agrees to extend the term of the </w:t>
      </w:r>
      <w:r w:rsidR="00B35D22">
        <w:rPr>
          <w:rFonts w:ascii="Calibri" w:hAnsi="Calibri" w:cs="Times"/>
          <w:sz w:val="22"/>
        </w:rPr>
        <w:t>LURA to 40 years</w:t>
      </w:r>
      <w:r w:rsidR="00CC57C3">
        <w:rPr>
          <w:rFonts w:ascii="Calibri" w:hAnsi="Calibri" w:cs="Times"/>
          <w:sz w:val="22"/>
        </w:rPr>
        <w:t xml:space="preserve"> and </w:t>
      </w:r>
      <w:r w:rsidR="00B35D22">
        <w:rPr>
          <w:rFonts w:ascii="Calibri" w:hAnsi="Calibri" w:cs="Times"/>
          <w:sz w:val="22"/>
        </w:rPr>
        <w:t>agrees that Qualified Contract provisions do not apply to the Project</w:t>
      </w:r>
      <w:r w:rsidRPr="009A25C3">
        <w:rPr>
          <w:rFonts w:ascii="Calibri" w:hAnsi="Calibri" w:cs="Times"/>
          <w:b/>
          <w:sz w:val="22"/>
        </w:rPr>
        <w:t xml:space="preserve">.  </w:t>
      </w:r>
      <w:r>
        <w:tab/>
      </w:r>
    </w:p>
    <w:p w:rsidR="00F446CE" w:rsidRDefault="0022029C" w:rsidP="00F70ADC">
      <w:pPr>
        <w:pStyle w:val="1Bullet1"/>
        <w:tabs>
          <w:tab w:val="clear" w:pos="1980"/>
        </w:tabs>
        <w:spacing w:after="80"/>
        <w:ind w:left="2160" w:right="187" w:hanging="720"/>
        <w:jc w:val="left"/>
        <w:rPr>
          <w:rFonts w:ascii="Calibri" w:hAnsi="Calibri" w:cs="Times"/>
          <w:sz w:val="22"/>
        </w:rPr>
      </w:pPr>
      <w:r w:rsidRPr="006A5A0A">
        <w:rPr>
          <w:rFonts w:ascii="Calibri" w:hAnsi="Calibri"/>
          <w:sz w:val="22"/>
        </w:rPr>
        <w:lastRenderedPageBreak/>
        <w:fldChar w:fldCharType="begin">
          <w:ffData>
            <w:name w:val="Check26"/>
            <w:enabled/>
            <w:calcOnExit w:val="0"/>
            <w:checkBox>
              <w:sizeAuto/>
              <w:default w:val="0"/>
            </w:checkBox>
          </w:ffData>
        </w:fldChar>
      </w:r>
      <w:r w:rsidRPr="006A5A0A">
        <w:rPr>
          <w:rFonts w:ascii="Calibri" w:hAnsi="Calibri"/>
          <w:sz w:val="22"/>
        </w:rPr>
        <w:instrText xml:space="preserve"> FORMCHECKBOX </w:instrText>
      </w:r>
      <w:r w:rsidR="00D82E24">
        <w:rPr>
          <w:rFonts w:ascii="Calibri" w:hAnsi="Calibri"/>
          <w:sz w:val="22"/>
        </w:rPr>
      </w:r>
      <w:r w:rsidR="00D82E24">
        <w:rPr>
          <w:rFonts w:ascii="Calibri" w:hAnsi="Calibri"/>
          <w:sz w:val="22"/>
        </w:rPr>
        <w:fldChar w:fldCharType="separate"/>
      </w:r>
      <w:r w:rsidRPr="006A5A0A">
        <w:rPr>
          <w:rFonts w:ascii="Calibri" w:hAnsi="Calibri"/>
          <w:sz w:val="22"/>
        </w:rPr>
        <w:fldChar w:fldCharType="end"/>
      </w:r>
      <w:r w:rsidRPr="006A5A0A">
        <w:rPr>
          <w:rFonts w:ascii="Calibri" w:hAnsi="Calibri"/>
          <w:sz w:val="22"/>
        </w:rPr>
        <w:t xml:space="preserve">  </w:t>
      </w:r>
      <w:r w:rsidRPr="006A5A0A">
        <w:rPr>
          <w:rFonts w:ascii="Calibri" w:hAnsi="Calibri"/>
          <w:sz w:val="22"/>
        </w:rPr>
        <w:tab/>
      </w:r>
      <w:r w:rsidR="00CC57C3">
        <w:rPr>
          <w:rFonts w:ascii="Calibri" w:hAnsi="Calibri" w:cs="Times"/>
          <w:sz w:val="22"/>
        </w:rPr>
        <w:t xml:space="preserve">The </w:t>
      </w:r>
      <w:r w:rsidR="00B35D22">
        <w:rPr>
          <w:rFonts w:ascii="Calibri" w:hAnsi="Calibri" w:cs="Times"/>
          <w:sz w:val="22"/>
        </w:rPr>
        <w:t>O</w:t>
      </w:r>
      <w:r w:rsidR="00CC57C3">
        <w:rPr>
          <w:rFonts w:ascii="Calibri" w:hAnsi="Calibri" w:cs="Times"/>
          <w:sz w:val="22"/>
        </w:rPr>
        <w:t xml:space="preserve">wner agrees to extend the term of the </w:t>
      </w:r>
      <w:r w:rsidR="00B35D22">
        <w:rPr>
          <w:rFonts w:ascii="Calibri" w:hAnsi="Calibri" w:cs="Times"/>
          <w:sz w:val="22"/>
        </w:rPr>
        <w:t>LURA to 35 years and agrees that Qualified Contract provisions do not apply to the Project</w:t>
      </w:r>
      <w:r w:rsidR="00CC57C3" w:rsidRPr="009A25C3">
        <w:rPr>
          <w:rFonts w:ascii="Calibri" w:hAnsi="Calibri" w:cs="Times"/>
          <w:b/>
          <w:sz w:val="22"/>
        </w:rPr>
        <w:t xml:space="preserve">.  </w:t>
      </w:r>
      <w:r w:rsidRPr="006A5A0A">
        <w:rPr>
          <w:rFonts w:ascii="Calibri" w:hAnsi="Calibri" w:cs="Times"/>
          <w:sz w:val="22"/>
        </w:rPr>
        <w:t xml:space="preserve"> </w:t>
      </w:r>
    </w:p>
    <w:p w:rsidR="00F446CE" w:rsidRPr="009A76A5" w:rsidRDefault="00F446CE" w:rsidP="00F70ADC">
      <w:pPr>
        <w:pStyle w:val="1Bullet1"/>
        <w:tabs>
          <w:tab w:val="clear" w:pos="1980"/>
        </w:tabs>
        <w:spacing w:after="80"/>
        <w:ind w:left="2160" w:right="187" w:hanging="720"/>
        <w:jc w:val="left"/>
        <w:rPr>
          <w:rFonts w:ascii="Calibri" w:hAnsi="Calibri" w:cs="Times"/>
          <w:sz w:val="22"/>
        </w:rPr>
      </w:pPr>
      <w:r w:rsidRPr="006A5A0A">
        <w:rPr>
          <w:rFonts w:ascii="Calibri" w:hAnsi="Calibri"/>
          <w:sz w:val="22"/>
        </w:rPr>
        <w:fldChar w:fldCharType="begin">
          <w:ffData>
            <w:name w:val="Check26"/>
            <w:enabled/>
            <w:calcOnExit w:val="0"/>
            <w:checkBox>
              <w:sizeAuto/>
              <w:default w:val="0"/>
            </w:checkBox>
          </w:ffData>
        </w:fldChar>
      </w:r>
      <w:r w:rsidRPr="006A5A0A">
        <w:rPr>
          <w:rFonts w:ascii="Calibri" w:hAnsi="Calibri"/>
          <w:sz w:val="22"/>
        </w:rPr>
        <w:instrText xml:space="preserve"> FORMCHECKBOX </w:instrText>
      </w:r>
      <w:r w:rsidR="00D82E24">
        <w:rPr>
          <w:rFonts w:ascii="Calibri" w:hAnsi="Calibri"/>
          <w:sz w:val="22"/>
        </w:rPr>
      </w:r>
      <w:r w:rsidR="00D82E24">
        <w:rPr>
          <w:rFonts w:ascii="Calibri" w:hAnsi="Calibri"/>
          <w:sz w:val="22"/>
        </w:rPr>
        <w:fldChar w:fldCharType="separate"/>
      </w:r>
      <w:r w:rsidRPr="006A5A0A">
        <w:rPr>
          <w:rFonts w:ascii="Calibri" w:hAnsi="Calibri"/>
          <w:sz w:val="22"/>
        </w:rPr>
        <w:fldChar w:fldCharType="end"/>
      </w:r>
      <w:r w:rsidRPr="006A5A0A">
        <w:rPr>
          <w:rFonts w:ascii="Calibri" w:hAnsi="Calibri"/>
          <w:sz w:val="22"/>
        </w:rPr>
        <w:t xml:space="preserve">  </w:t>
      </w:r>
      <w:r w:rsidRPr="006A5A0A">
        <w:rPr>
          <w:rFonts w:ascii="Calibri" w:hAnsi="Calibri"/>
          <w:sz w:val="22"/>
        </w:rPr>
        <w:tab/>
      </w:r>
      <w:r w:rsidR="00CC57C3">
        <w:rPr>
          <w:rFonts w:ascii="Calibri" w:hAnsi="Calibri"/>
          <w:sz w:val="22"/>
        </w:rPr>
        <w:t xml:space="preserve">The </w:t>
      </w:r>
      <w:r>
        <w:rPr>
          <w:rFonts w:ascii="Calibri" w:hAnsi="Calibri" w:cs="Times"/>
          <w:sz w:val="22"/>
        </w:rPr>
        <w:t>Owner</w:t>
      </w:r>
      <w:r w:rsidR="00B35D22">
        <w:rPr>
          <w:rFonts w:ascii="Calibri" w:hAnsi="Calibri" w:cs="Times"/>
          <w:sz w:val="22"/>
        </w:rPr>
        <w:t xml:space="preserve"> agrees that the term of the LURA is 30 years and</w:t>
      </w:r>
      <w:r>
        <w:rPr>
          <w:rFonts w:ascii="Calibri" w:hAnsi="Calibri" w:cs="Times"/>
          <w:sz w:val="22"/>
        </w:rPr>
        <w:t xml:space="preserve"> agrees</w:t>
      </w:r>
      <w:r w:rsidRPr="006A5A0A">
        <w:rPr>
          <w:rFonts w:ascii="Calibri" w:hAnsi="Calibri" w:cs="Times"/>
          <w:sz w:val="22"/>
        </w:rPr>
        <w:t xml:space="preserve"> t</w:t>
      </w:r>
      <w:r w:rsidR="00B35D22">
        <w:rPr>
          <w:rFonts w:ascii="Calibri" w:hAnsi="Calibri" w:cs="Times"/>
          <w:sz w:val="22"/>
        </w:rPr>
        <w:t>hat Qualified Contract provisions do not apply to the Project</w:t>
      </w:r>
      <w:r w:rsidRPr="006A5A0A">
        <w:rPr>
          <w:rFonts w:ascii="Calibri" w:hAnsi="Calibri" w:cs="Times"/>
          <w:sz w:val="22"/>
        </w:rPr>
        <w:t xml:space="preserve">. </w:t>
      </w:r>
      <w:r>
        <w:rPr>
          <w:rFonts w:ascii="Calibri" w:hAnsi="Calibri" w:cs="Times"/>
          <w:sz w:val="22"/>
        </w:rPr>
        <w:t xml:space="preserve"> </w:t>
      </w:r>
      <w:r w:rsidRPr="00F446CE">
        <w:rPr>
          <w:rFonts w:ascii="Calibri" w:hAnsi="Calibri" w:cs="Times"/>
          <w:b/>
          <w:sz w:val="22"/>
        </w:rPr>
        <w:t>(4% projects only)</w:t>
      </w:r>
    </w:p>
    <w:p w:rsidR="00F446CE" w:rsidRPr="009A76A5" w:rsidRDefault="00F446CE" w:rsidP="00F70ADC">
      <w:pPr>
        <w:pStyle w:val="1Bullet1"/>
        <w:tabs>
          <w:tab w:val="clear" w:pos="1980"/>
        </w:tabs>
        <w:spacing w:after="80"/>
        <w:ind w:left="2160" w:right="187" w:hanging="720"/>
        <w:jc w:val="left"/>
        <w:rPr>
          <w:rFonts w:ascii="Calibri" w:hAnsi="Calibri" w:cs="Times"/>
          <w:sz w:val="22"/>
        </w:rPr>
      </w:pPr>
      <w:r w:rsidRPr="006A5A0A">
        <w:rPr>
          <w:rFonts w:ascii="Calibri" w:hAnsi="Calibri"/>
          <w:sz w:val="22"/>
        </w:rPr>
        <w:fldChar w:fldCharType="begin">
          <w:ffData>
            <w:name w:val="Check26"/>
            <w:enabled/>
            <w:calcOnExit w:val="0"/>
            <w:checkBox>
              <w:sizeAuto/>
              <w:default w:val="0"/>
            </w:checkBox>
          </w:ffData>
        </w:fldChar>
      </w:r>
      <w:r w:rsidRPr="006A5A0A">
        <w:rPr>
          <w:rFonts w:ascii="Calibri" w:hAnsi="Calibri"/>
          <w:sz w:val="22"/>
        </w:rPr>
        <w:instrText xml:space="preserve"> FORMCHECKBOX </w:instrText>
      </w:r>
      <w:r w:rsidR="00D82E24">
        <w:rPr>
          <w:rFonts w:ascii="Calibri" w:hAnsi="Calibri"/>
          <w:sz w:val="22"/>
        </w:rPr>
      </w:r>
      <w:r w:rsidR="00D82E24">
        <w:rPr>
          <w:rFonts w:ascii="Calibri" w:hAnsi="Calibri"/>
          <w:sz w:val="22"/>
        </w:rPr>
        <w:fldChar w:fldCharType="separate"/>
      </w:r>
      <w:r w:rsidRPr="006A5A0A">
        <w:rPr>
          <w:rFonts w:ascii="Calibri" w:hAnsi="Calibri"/>
          <w:sz w:val="22"/>
        </w:rPr>
        <w:fldChar w:fldCharType="end"/>
      </w:r>
      <w:r w:rsidRPr="006A5A0A">
        <w:rPr>
          <w:rFonts w:ascii="Calibri" w:hAnsi="Calibri"/>
          <w:sz w:val="22"/>
        </w:rPr>
        <w:t xml:space="preserve">  </w:t>
      </w:r>
      <w:r w:rsidRPr="006A5A0A">
        <w:rPr>
          <w:rFonts w:ascii="Calibri" w:hAnsi="Calibri"/>
          <w:sz w:val="22"/>
        </w:rPr>
        <w:tab/>
      </w:r>
      <w:r>
        <w:rPr>
          <w:rFonts w:ascii="Calibri" w:hAnsi="Calibri" w:cs="Times"/>
          <w:sz w:val="22"/>
        </w:rPr>
        <w:t>Owner agrees</w:t>
      </w:r>
      <w:r w:rsidRPr="006A5A0A">
        <w:rPr>
          <w:rFonts w:ascii="Calibri" w:hAnsi="Calibri" w:cs="Times"/>
          <w:sz w:val="22"/>
        </w:rPr>
        <w:t xml:space="preserve"> </w:t>
      </w:r>
      <w:r w:rsidR="00B35D22">
        <w:rPr>
          <w:rFonts w:ascii="Calibri" w:hAnsi="Calibri" w:cs="Times"/>
          <w:sz w:val="22"/>
        </w:rPr>
        <w:t>that the term of the LURA is 30 years and agrees that Qualified Contract provisions do not apply to the Project for</w:t>
      </w:r>
      <w:r>
        <w:rPr>
          <w:rFonts w:ascii="Calibri" w:hAnsi="Calibri" w:cs="Times"/>
          <w:sz w:val="22"/>
        </w:rPr>
        <w:t xml:space="preserve"> 25</w:t>
      </w:r>
      <w:r w:rsidRPr="006A5A0A">
        <w:rPr>
          <w:rFonts w:ascii="Calibri" w:hAnsi="Calibri" w:cs="Times"/>
          <w:sz w:val="22"/>
        </w:rPr>
        <w:t xml:space="preserve"> years. </w:t>
      </w:r>
      <w:r>
        <w:rPr>
          <w:rFonts w:ascii="Calibri" w:hAnsi="Calibri" w:cs="Times"/>
          <w:sz w:val="22"/>
        </w:rPr>
        <w:t xml:space="preserve"> </w:t>
      </w:r>
      <w:r w:rsidRPr="00F446CE">
        <w:rPr>
          <w:rFonts w:ascii="Calibri" w:hAnsi="Calibri" w:cs="Times"/>
          <w:b/>
          <w:sz w:val="22"/>
        </w:rPr>
        <w:t>(4% projects only)</w:t>
      </w:r>
    </w:p>
    <w:p w:rsidR="00D4152F" w:rsidRPr="00A133A0" w:rsidRDefault="00D4152F" w:rsidP="00D4152F">
      <w:pPr>
        <w:ind w:left="1440" w:hanging="720"/>
        <w:rPr>
          <w:rFonts w:ascii="Calibri" w:hAnsi="Calibri"/>
          <w:sz w:val="22"/>
          <w:szCs w:val="22"/>
        </w:rPr>
      </w:pPr>
    </w:p>
    <w:p w:rsidR="005B422E" w:rsidRDefault="003E619E" w:rsidP="00D4152F">
      <w:pPr>
        <w:ind w:left="720" w:hanging="720"/>
        <w:rPr>
          <w:rFonts w:asciiTheme="minorHAnsi" w:hAnsiTheme="minorHAnsi"/>
          <w:b/>
          <w:sz w:val="22"/>
          <w:szCs w:val="22"/>
        </w:rPr>
      </w:pPr>
      <w:r w:rsidRPr="00937C04">
        <w:rPr>
          <w:rFonts w:asciiTheme="minorHAnsi" w:hAnsiTheme="minorHAnsi"/>
          <w:b/>
          <w:sz w:val="22"/>
          <w:szCs w:val="22"/>
        </w:rPr>
        <w:t>Areas of Opportunity</w:t>
      </w:r>
    </w:p>
    <w:p w:rsidR="00050E2D" w:rsidRDefault="00050E2D" w:rsidP="00D4152F">
      <w:pPr>
        <w:ind w:left="720" w:hanging="720"/>
        <w:rPr>
          <w:rFonts w:asciiTheme="minorHAnsi" w:hAnsiTheme="minorHAnsi"/>
          <w:b/>
          <w:sz w:val="22"/>
          <w:szCs w:val="22"/>
        </w:rPr>
      </w:pPr>
    </w:p>
    <w:p w:rsidR="00050E2D" w:rsidRPr="00F70ADC" w:rsidRDefault="00050E2D" w:rsidP="00F70ADC">
      <w:pPr>
        <w:pStyle w:val="ListParagraph"/>
        <w:numPr>
          <w:ilvl w:val="0"/>
          <w:numId w:val="10"/>
        </w:numPr>
        <w:spacing w:after="120"/>
        <w:rPr>
          <w:rFonts w:ascii="Calibri" w:hAnsi="Calibri"/>
          <w:sz w:val="22"/>
          <w:szCs w:val="22"/>
        </w:rPr>
      </w:pPr>
      <w:r w:rsidRPr="00F70ADC">
        <w:rPr>
          <w:rFonts w:ascii="Calibri" w:hAnsi="Calibri"/>
          <w:b/>
          <w:sz w:val="22"/>
          <w:szCs w:val="22"/>
        </w:rPr>
        <w:t>Economic Integration:</w:t>
      </w:r>
    </w:p>
    <w:p w:rsidR="000272D9" w:rsidRDefault="00B50738" w:rsidP="000272D9">
      <w:pPr>
        <w:ind w:left="720"/>
        <w:rPr>
          <w:rFonts w:ascii="Calibri" w:hAnsi="Calibri"/>
          <w:sz w:val="22"/>
          <w:szCs w:val="22"/>
        </w:rPr>
      </w:pPr>
      <w:r>
        <w:rPr>
          <w:rFonts w:ascii="Calibri" w:hAnsi="Calibri"/>
          <w:sz w:val="22"/>
          <w:szCs w:val="22"/>
        </w:rPr>
        <w:t xml:space="preserve"> </w:t>
      </w:r>
      <w:r w:rsidR="00050E2D" w:rsidRPr="001C35E4">
        <w:rPr>
          <w:rFonts w:ascii="Calibri" w:hAnsi="Calibri"/>
          <w:sz w:val="22"/>
          <w:szCs w:val="22"/>
        </w:rPr>
        <w:fldChar w:fldCharType="begin">
          <w:ffData>
            <w:name w:val="Check7"/>
            <w:enabled/>
            <w:calcOnExit w:val="0"/>
            <w:checkBox>
              <w:sizeAuto/>
              <w:default w:val="0"/>
            </w:checkBox>
          </w:ffData>
        </w:fldChar>
      </w:r>
      <w:r w:rsidR="00050E2D" w:rsidRPr="001C35E4">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00050E2D" w:rsidRPr="001C35E4">
        <w:rPr>
          <w:rFonts w:ascii="Calibri" w:hAnsi="Calibri"/>
          <w:sz w:val="22"/>
          <w:szCs w:val="22"/>
        </w:rPr>
        <w:fldChar w:fldCharType="end"/>
      </w:r>
      <w:r w:rsidR="00050E2D" w:rsidRPr="001C35E4">
        <w:rPr>
          <w:rFonts w:ascii="Calibri" w:hAnsi="Calibri"/>
          <w:sz w:val="22"/>
          <w:szCs w:val="22"/>
        </w:rPr>
        <w:tab/>
      </w:r>
      <w:r w:rsidR="00050E2D">
        <w:rPr>
          <w:rFonts w:ascii="Calibri" w:hAnsi="Calibri"/>
          <w:sz w:val="22"/>
          <w:szCs w:val="22"/>
        </w:rPr>
        <w:t>The Project must provide at least 25% not greater than 80% of the to</w:t>
      </w:r>
      <w:r w:rsidR="000272D9">
        <w:rPr>
          <w:rFonts w:ascii="Calibri" w:hAnsi="Calibri"/>
          <w:sz w:val="22"/>
          <w:szCs w:val="22"/>
        </w:rPr>
        <w:t>t</w:t>
      </w:r>
      <w:r w:rsidR="00050E2D">
        <w:rPr>
          <w:rFonts w:ascii="Calibri" w:hAnsi="Calibri"/>
          <w:sz w:val="22"/>
          <w:szCs w:val="22"/>
        </w:rPr>
        <w:t xml:space="preserve">al units as </w:t>
      </w:r>
    </w:p>
    <w:p w:rsidR="00050E2D" w:rsidRDefault="005A77FE" w:rsidP="000272D9">
      <w:pPr>
        <w:ind w:left="1440"/>
        <w:rPr>
          <w:rFonts w:ascii="Calibri" w:hAnsi="Calibri"/>
          <w:sz w:val="22"/>
          <w:szCs w:val="22"/>
        </w:rPr>
      </w:pPr>
      <w:r>
        <w:rPr>
          <w:rFonts w:ascii="Calibri" w:hAnsi="Calibri"/>
          <w:sz w:val="22"/>
          <w:szCs w:val="22"/>
        </w:rPr>
        <w:t>HTC U</w:t>
      </w:r>
      <w:r w:rsidR="00050E2D">
        <w:rPr>
          <w:rFonts w:ascii="Calibri" w:hAnsi="Calibri"/>
          <w:sz w:val="22"/>
          <w:szCs w:val="22"/>
        </w:rPr>
        <w:t>nits, and</w:t>
      </w:r>
      <w:r>
        <w:rPr>
          <w:rFonts w:ascii="Calibri" w:hAnsi="Calibri"/>
          <w:sz w:val="22"/>
          <w:szCs w:val="22"/>
        </w:rPr>
        <w:t>, for the term of the LURA,</w:t>
      </w:r>
      <w:r w:rsidR="00050E2D">
        <w:rPr>
          <w:rFonts w:ascii="Calibri" w:hAnsi="Calibri"/>
          <w:sz w:val="22"/>
          <w:szCs w:val="22"/>
        </w:rPr>
        <w:t xml:space="preserve"> Owner must certify on an annual basis than the development complies</w:t>
      </w:r>
      <w:r w:rsidR="00D015A1">
        <w:rPr>
          <w:rFonts w:ascii="Calibri" w:hAnsi="Calibri"/>
          <w:sz w:val="22"/>
          <w:szCs w:val="22"/>
        </w:rPr>
        <w:t xml:space="preserve">. </w:t>
      </w:r>
    </w:p>
    <w:p w:rsidR="00B41C14" w:rsidRDefault="00B41C14" w:rsidP="000272D9">
      <w:pPr>
        <w:ind w:left="1440"/>
        <w:rPr>
          <w:rFonts w:ascii="Calibri" w:hAnsi="Calibri"/>
          <w:sz w:val="22"/>
          <w:szCs w:val="22"/>
        </w:rPr>
      </w:pPr>
    </w:p>
    <w:p w:rsidR="00B41C14" w:rsidRPr="00B41C14" w:rsidRDefault="00B41C14" w:rsidP="00B41C14">
      <w:pPr>
        <w:ind w:left="2160" w:hanging="720"/>
        <w:rPr>
          <w:rFonts w:ascii="Calibri" w:hAnsi="Calibri"/>
          <w:sz w:val="22"/>
          <w:szCs w:val="22"/>
          <w:highlight w:val="yellow"/>
        </w:rPr>
      </w:pPr>
      <w:r>
        <w:rPr>
          <w:rFonts w:ascii="Calibri" w:hAnsi="Calibri" w:cs="Times"/>
          <w:sz w:val="22"/>
          <w:szCs w:val="22"/>
        </w:rPr>
        <w:t xml:space="preserve">Number of units </w:t>
      </w:r>
      <w:r w:rsidRPr="005E0B5F">
        <w:rPr>
          <w:rFonts w:ascii="Calibri" w:hAnsi="Calibri"/>
          <w:sz w:val="22"/>
          <w:szCs w:val="22"/>
          <w:u w:val="single"/>
        </w:rPr>
        <w:fldChar w:fldCharType="begin">
          <w:ffData>
            <w:name w:val="Text26"/>
            <w:enabled/>
            <w:calcOnExit w:val="0"/>
            <w:textInput/>
          </w:ffData>
        </w:fldChar>
      </w:r>
      <w:r w:rsidRPr="005E0B5F">
        <w:rPr>
          <w:rFonts w:ascii="Calibri" w:hAnsi="Calibri"/>
          <w:sz w:val="22"/>
          <w:szCs w:val="22"/>
          <w:u w:val="single"/>
        </w:rPr>
        <w:instrText xml:space="preserve"> FORMTEXT </w:instrText>
      </w:r>
      <w:r w:rsidRPr="005E0B5F">
        <w:rPr>
          <w:rFonts w:ascii="Calibri" w:hAnsi="Calibri"/>
          <w:sz w:val="22"/>
          <w:szCs w:val="22"/>
          <w:u w:val="single"/>
        </w:rPr>
      </w:r>
      <w:r w:rsidRPr="005E0B5F">
        <w:rPr>
          <w:rFonts w:ascii="Calibri" w:hAnsi="Calibri"/>
          <w:sz w:val="22"/>
          <w:szCs w:val="22"/>
          <w:u w:val="single"/>
        </w:rPr>
        <w:fldChar w:fldCharType="separate"/>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t> </w:t>
      </w:r>
      <w:r w:rsidRPr="005E0B5F">
        <w:rPr>
          <w:rFonts w:ascii="Calibri" w:hAnsi="Calibri"/>
          <w:sz w:val="22"/>
          <w:szCs w:val="22"/>
          <w:u w:val="single"/>
        </w:rPr>
        <w:fldChar w:fldCharType="end"/>
      </w:r>
    </w:p>
    <w:p w:rsidR="003E619E" w:rsidRPr="007C3EA1" w:rsidRDefault="003E619E" w:rsidP="00937C04">
      <w:pPr>
        <w:rPr>
          <w:rFonts w:ascii="Calibri" w:hAnsi="Calibri"/>
          <w:sz w:val="22"/>
          <w:szCs w:val="22"/>
        </w:rPr>
      </w:pPr>
      <w:r w:rsidRPr="00937C04">
        <w:rPr>
          <w:rFonts w:asciiTheme="minorHAnsi" w:hAnsiTheme="minorHAnsi"/>
          <w:b/>
          <w:sz w:val="22"/>
          <w:szCs w:val="22"/>
        </w:rPr>
        <w:t xml:space="preserve"> </w:t>
      </w:r>
    </w:p>
    <w:p w:rsidR="0022029C" w:rsidRPr="00F70ADC" w:rsidRDefault="000272D9" w:rsidP="00F70ADC">
      <w:pPr>
        <w:pStyle w:val="ListParagraph"/>
        <w:numPr>
          <w:ilvl w:val="0"/>
          <w:numId w:val="10"/>
        </w:numPr>
        <w:spacing w:after="120"/>
        <w:rPr>
          <w:rFonts w:ascii="Calibri" w:hAnsi="Calibri"/>
          <w:sz w:val="22"/>
          <w:szCs w:val="22"/>
        </w:rPr>
      </w:pPr>
      <w:r w:rsidRPr="00F70ADC">
        <w:rPr>
          <w:rFonts w:ascii="Calibri" w:hAnsi="Calibri"/>
          <w:sz w:val="22"/>
          <w:szCs w:val="22"/>
        </w:rPr>
        <w:t xml:space="preserve"> </w:t>
      </w:r>
      <w:r w:rsidR="003E619E" w:rsidRPr="00F70ADC">
        <w:rPr>
          <w:rFonts w:ascii="Calibri" w:hAnsi="Calibri"/>
          <w:b/>
          <w:sz w:val="22"/>
          <w:szCs w:val="22"/>
        </w:rPr>
        <w:t>Access to Higher Performing Schools</w:t>
      </w:r>
      <w:r w:rsidR="00D60589" w:rsidRPr="00F70ADC">
        <w:rPr>
          <w:rFonts w:ascii="Calibri" w:hAnsi="Calibri"/>
          <w:b/>
          <w:sz w:val="22"/>
          <w:szCs w:val="22"/>
        </w:rPr>
        <w:t>:</w:t>
      </w:r>
    </w:p>
    <w:p w:rsidR="0022029C" w:rsidRDefault="0022029C" w:rsidP="00F70ADC">
      <w:pPr>
        <w:ind w:left="1440" w:hanging="720"/>
        <w:rPr>
          <w:rFonts w:ascii="Calibri" w:hAnsi="Calibri"/>
          <w:sz w:val="22"/>
          <w:szCs w:val="22"/>
        </w:rPr>
      </w:pPr>
      <w:r w:rsidRPr="001C35E4">
        <w:rPr>
          <w:rFonts w:ascii="Calibri" w:hAnsi="Calibri"/>
          <w:sz w:val="22"/>
          <w:szCs w:val="22"/>
        </w:rPr>
        <w:fldChar w:fldCharType="begin">
          <w:ffData>
            <w:name w:val="Check7"/>
            <w:enabled/>
            <w:calcOnExit w:val="0"/>
            <w:checkBox>
              <w:sizeAuto/>
              <w:default w:val="0"/>
            </w:checkBox>
          </w:ffData>
        </w:fldChar>
      </w:r>
      <w:r w:rsidRPr="001C35E4">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C35E4">
        <w:rPr>
          <w:rFonts w:ascii="Calibri" w:hAnsi="Calibri"/>
          <w:sz w:val="22"/>
          <w:szCs w:val="22"/>
        </w:rPr>
        <w:fldChar w:fldCharType="end"/>
      </w:r>
      <w:r w:rsidRPr="001C35E4">
        <w:rPr>
          <w:rFonts w:ascii="Calibri" w:hAnsi="Calibri"/>
          <w:sz w:val="22"/>
          <w:szCs w:val="22"/>
        </w:rPr>
        <w:tab/>
        <w:t>The Project</w:t>
      </w:r>
      <w:r>
        <w:rPr>
          <w:rFonts w:ascii="Calibri" w:hAnsi="Calibri"/>
          <w:sz w:val="22"/>
          <w:szCs w:val="22"/>
        </w:rPr>
        <w:t xml:space="preserve"> serves families and increases the supply of affordable housing</w:t>
      </w:r>
      <w:r w:rsidRPr="001C35E4">
        <w:rPr>
          <w:rFonts w:ascii="Calibri" w:hAnsi="Calibri"/>
          <w:sz w:val="22"/>
          <w:szCs w:val="22"/>
        </w:rPr>
        <w:t xml:space="preserve"> </w:t>
      </w:r>
      <w:r>
        <w:rPr>
          <w:rFonts w:ascii="Calibri" w:hAnsi="Calibri"/>
          <w:sz w:val="22"/>
          <w:szCs w:val="22"/>
        </w:rPr>
        <w:t xml:space="preserve">in a location that provides access to higher performing schools as identified in the HTC Program Procedural Manual and as presented in the Project’s application and Self-Scoring Worksheet. </w:t>
      </w:r>
    </w:p>
    <w:p w:rsidR="0022029C" w:rsidRDefault="0022029C" w:rsidP="0022029C">
      <w:pPr>
        <w:ind w:left="1530" w:hanging="810"/>
        <w:rPr>
          <w:rFonts w:ascii="Calibri" w:hAnsi="Calibri"/>
          <w:sz w:val="22"/>
          <w:szCs w:val="22"/>
        </w:rPr>
      </w:pPr>
    </w:p>
    <w:p w:rsidR="003E619E" w:rsidRDefault="005A77FE" w:rsidP="008D7687">
      <w:pPr>
        <w:ind w:left="1440"/>
        <w:rPr>
          <w:rFonts w:ascii="Calibri" w:hAnsi="Calibri" w:cs="Times"/>
          <w:sz w:val="22"/>
          <w:szCs w:val="22"/>
        </w:rPr>
      </w:pPr>
      <w:r>
        <w:rPr>
          <w:rFonts w:ascii="Calibri" w:hAnsi="Calibri" w:cs="Times"/>
          <w:sz w:val="22"/>
          <w:szCs w:val="22"/>
        </w:rPr>
        <w:t>A</w:t>
      </w:r>
      <w:r w:rsidR="0022029C">
        <w:rPr>
          <w:rFonts w:ascii="Calibri" w:hAnsi="Calibri" w:cs="Times"/>
          <w:sz w:val="22"/>
          <w:szCs w:val="22"/>
        </w:rPr>
        <w:t>t least 25%</w:t>
      </w:r>
      <w:r w:rsidR="000272D9">
        <w:rPr>
          <w:rFonts w:ascii="Calibri" w:hAnsi="Calibri" w:cs="Times"/>
          <w:sz w:val="22"/>
          <w:szCs w:val="22"/>
        </w:rPr>
        <w:t xml:space="preserve"> </w:t>
      </w:r>
      <w:r w:rsidR="0022029C">
        <w:rPr>
          <w:rFonts w:ascii="Calibri" w:hAnsi="Calibri" w:cs="Times"/>
          <w:sz w:val="22"/>
          <w:szCs w:val="22"/>
        </w:rPr>
        <w:t xml:space="preserve">of total </w:t>
      </w:r>
      <w:r>
        <w:rPr>
          <w:rFonts w:ascii="Calibri" w:hAnsi="Calibri" w:cs="Times"/>
          <w:sz w:val="22"/>
          <w:szCs w:val="22"/>
        </w:rPr>
        <w:t>HTC U</w:t>
      </w:r>
      <w:r w:rsidR="0022029C">
        <w:rPr>
          <w:rFonts w:ascii="Calibri" w:hAnsi="Calibri" w:cs="Times"/>
          <w:sz w:val="22"/>
          <w:szCs w:val="22"/>
        </w:rPr>
        <w:t xml:space="preserve">nits, with a minimum of 15 units, must contain two or more bedrooms, and Owner must agree to </w:t>
      </w:r>
      <w:r w:rsidR="0022029C" w:rsidRPr="00AE6E02">
        <w:rPr>
          <w:rFonts w:ascii="Calibri" w:hAnsi="Calibri" w:cs="Times"/>
          <w:sz w:val="22"/>
          <w:szCs w:val="22"/>
        </w:rPr>
        <w:t xml:space="preserve">market the units to families with minor children. </w:t>
      </w:r>
    </w:p>
    <w:p w:rsidR="00B41C14" w:rsidRDefault="00B41C14" w:rsidP="008D7687">
      <w:pPr>
        <w:ind w:left="1440"/>
        <w:rPr>
          <w:rFonts w:ascii="Calibri" w:hAnsi="Calibri" w:cs="Times"/>
          <w:sz w:val="22"/>
          <w:szCs w:val="22"/>
        </w:rPr>
      </w:pPr>
    </w:p>
    <w:p w:rsidR="00B41C14" w:rsidRDefault="00B41C14" w:rsidP="008D7687">
      <w:pPr>
        <w:tabs>
          <w:tab w:val="left" w:pos="1890"/>
          <w:tab w:val="left" w:pos="2340"/>
        </w:tabs>
        <w:ind w:left="1440"/>
        <w:rPr>
          <w:rFonts w:ascii="Calibri" w:hAnsi="Calibri"/>
          <w:sz w:val="22"/>
          <w:szCs w:val="22"/>
        </w:rPr>
      </w:pPr>
      <w:r>
        <w:rPr>
          <w:rFonts w:ascii="Calibri" w:hAnsi="Calibri"/>
          <w:sz w:val="22"/>
          <w:szCs w:val="22"/>
        </w:rPr>
        <w:t>Number of</w:t>
      </w:r>
      <w:r w:rsidR="005A77FE">
        <w:rPr>
          <w:rFonts w:ascii="Calibri" w:hAnsi="Calibri"/>
          <w:sz w:val="22"/>
          <w:szCs w:val="22"/>
        </w:rPr>
        <w:t xml:space="preserve"> HTC</w:t>
      </w:r>
      <w:r>
        <w:rPr>
          <w:rFonts w:ascii="Calibri" w:hAnsi="Calibri"/>
          <w:sz w:val="22"/>
          <w:szCs w:val="22"/>
        </w:rPr>
        <w:t xml:space="preserve"> </w:t>
      </w:r>
      <w:r w:rsidR="005A77FE">
        <w:rPr>
          <w:rFonts w:ascii="Calibri" w:hAnsi="Calibri"/>
          <w:sz w:val="22"/>
          <w:szCs w:val="22"/>
        </w:rPr>
        <w:t>U</w:t>
      </w:r>
      <w:r>
        <w:rPr>
          <w:rFonts w:ascii="Calibri" w:hAnsi="Calibri"/>
          <w:sz w:val="22"/>
          <w:szCs w:val="22"/>
        </w:rPr>
        <w:t>nits with</w:t>
      </w:r>
    </w:p>
    <w:p w:rsidR="00B41C14" w:rsidRDefault="00B41C14" w:rsidP="008D7687">
      <w:pPr>
        <w:tabs>
          <w:tab w:val="left" w:pos="2250"/>
        </w:tabs>
        <w:ind w:left="1440"/>
        <w:rPr>
          <w:rFonts w:ascii="Calibri" w:hAnsi="Calibri"/>
          <w:sz w:val="22"/>
          <w:szCs w:val="22"/>
        </w:rPr>
      </w:pPr>
      <w:r>
        <w:rPr>
          <w:rFonts w:ascii="Calibri" w:hAnsi="Calibri"/>
          <w:sz w:val="22"/>
          <w:szCs w:val="22"/>
        </w:rPr>
        <w:t xml:space="preserve">2 Bedrooms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Pr>
          <w:rFonts w:ascii="Calibri" w:hAnsi="Calibri"/>
          <w:sz w:val="22"/>
          <w:szCs w:val="22"/>
        </w:rPr>
        <w:t xml:space="preserve"> </w:t>
      </w:r>
    </w:p>
    <w:p w:rsidR="00B41C14" w:rsidRDefault="00B41C14" w:rsidP="008D7687">
      <w:pPr>
        <w:tabs>
          <w:tab w:val="left" w:pos="2250"/>
        </w:tabs>
        <w:ind w:left="1440"/>
        <w:rPr>
          <w:rFonts w:ascii="Calibri" w:hAnsi="Calibri"/>
          <w:sz w:val="22"/>
          <w:szCs w:val="22"/>
        </w:rPr>
      </w:pPr>
      <w:r>
        <w:rPr>
          <w:rFonts w:ascii="Calibri" w:hAnsi="Calibri"/>
          <w:sz w:val="22"/>
          <w:szCs w:val="22"/>
        </w:rPr>
        <w:t xml:space="preserve">3 Bedrooms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Pr>
          <w:rFonts w:ascii="Calibri" w:hAnsi="Calibri"/>
          <w:sz w:val="22"/>
          <w:szCs w:val="22"/>
        </w:rPr>
        <w:t xml:space="preserve"> </w:t>
      </w:r>
    </w:p>
    <w:p w:rsidR="00050E2D" w:rsidRDefault="00B41C14" w:rsidP="008D7687">
      <w:pPr>
        <w:ind w:left="720" w:firstLine="720"/>
        <w:rPr>
          <w:rFonts w:asciiTheme="minorHAnsi" w:hAnsiTheme="minorHAnsi"/>
          <w:b/>
          <w:sz w:val="22"/>
          <w:szCs w:val="22"/>
        </w:rPr>
      </w:pPr>
      <w:r w:rsidRPr="009A7F06">
        <w:rPr>
          <w:rFonts w:ascii="Calibri" w:hAnsi="Calibri"/>
          <w:sz w:val="22"/>
          <w:szCs w:val="22"/>
        </w:rPr>
        <w:t>4 Bedrooms</w:t>
      </w:r>
      <w:r>
        <w:rPr>
          <w:rFonts w:ascii="Calibri" w:hAnsi="Calibri"/>
          <w:sz w:val="22"/>
          <w:szCs w:val="22"/>
        </w:rPr>
        <w:t xml:space="preserve"> </w:t>
      </w:r>
      <w:r>
        <w:rPr>
          <w:rFonts w:ascii="Calibri" w:hAnsi="Calibri"/>
          <w:sz w:val="22"/>
          <w:szCs w:val="22"/>
        </w:rPr>
        <w:tab/>
      </w:r>
      <w:r w:rsidRPr="00137307">
        <w:rPr>
          <w:rFonts w:ascii="Calibri" w:hAnsi="Calibri"/>
          <w:sz w:val="22"/>
          <w:szCs w:val="22"/>
          <w:u w:val="single"/>
        </w:rPr>
        <w:fldChar w:fldCharType="begin">
          <w:ffData>
            <w:name w:val="Text108"/>
            <w:enabled/>
            <w:calcOnExit w:val="0"/>
            <w:textInput/>
          </w:ffData>
        </w:fldChar>
      </w:r>
      <w:r w:rsidRPr="00137307">
        <w:rPr>
          <w:rFonts w:ascii="Calibri" w:hAnsi="Calibri"/>
          <w:sz w:val="22"/>
          <w:szCs w:val="22"/>
          <w:u w:val="single"/>
        </w:rPr>
        <w:instrText xml:space="preserve"> FORMTEXT </w:instrText>
      </w:r>
      <w:r w:rsidRPr="00137307">
        <w:rPr>
          <w:rFonts w:ascii="Calibri" w:hAnsi="Calibri"/>
          <w:sz w:val="22"/>
          <w:szCs w:val="22"/>
          <w:u w:val="single"/>
        </w:rPr>
      </w:r>
      <w:r w:rsidRPr="00137307">
        <w:rPr>
          <w:rFonts w:ascii="Calibri" w:hAnsi="Calibri"/>
          <w:sz w:val="22"/>
          <w:szCs w:val="22"/>
          <w:u w:val="single"/>
        </w:rPr>
        <w:fldChar w:fldCharType="separate"/>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t> </w:t>
      </w:r>
      <w:r w:rsidRPr="00137307">
        <w:rPr>
          <w:rFonts w:ascii="Calibri" w:hAnsi="Calibri"/>
          <w:sz w:val="22"/>
          <w:szCs w:val="22"/>
          <w:u w:val="single"/>
        </w:rPr>
        <w:fldChar w:fldCharType="end"/>
      </w:r>
      <w:r w:rsidRPr="00137307">
        <w:rPr>
          <w:rFonts w:ascii="Calibri" w:hAnsi="Calibri"/>
          <w:sz w:val="22"/>
          <w:szCs w:val="22"/>
        </w:rPr>
        <w:t xml:space="preserve"> </w:t>
      </w:r>
    </w:p>
    <w:p w:rsidR="008D7687" w:rsidRDefault="008D7687" w:rsidP="00D4152F">
      <w:pPr>
        <w:ind w:left="720" w:hanging="720"/>
        <w:rPr>
          <w:rFonts w:asciiTheme="minorHAnsi" w:hAnsiTheme="minorHAnsi"/>
          <w:b/>
          <w:sz w:val="22"/>
          <w:szCs w:val="22"/>
        </w:rPr>
      </w:pPr>
    </w:p>
    <w:p w:rsidR="00D4152F" w:rsidRPr="00937C04" w:rsidRDefault="00D4152F" w:rsidP="008D7687">
      <w:pPr>
        <w:rPr>
          <w:rFonts w:asciiTheme="minorHAnsi" w:hAnsiTheme="minorHAnsi"/>
          <w:b/>
          <w:sz w:val="22"/>
          <w:szCs w:val="22"/>
        </w:rPr>
      </w:pPr>
      <w:r w:rsidRPr="00937C04">
        <w:rPr>
          <w:rFonts w:asciiTheme="minorHAnsi" w:hAnsiTheme="minorHAnsi"/>
          <w:b/>
          <w:sz w:val="22"/>
          <w:szCs w:val="22"/>
        </w:rPr>
        <w:t xml:space="preserve">Supporting Community and Economic Development </w:t>
      </w:r>
    </w:p>
    <w:p w:rsidR="00050E2D" w:rsidRDefault="00050E2D" w:rsidP="002939DD">
      <w:pPr>
        <w:rPr>
          <w:rFonts w:ascii="Calibri" w:hAnsi="Calibri" w:cs="Times"/>
          <w:sz w:val="22"/>
          <w:szCs w:val="22"/>
        </w:rPr>
      </w:pPr>
    </w:p>
    <w:p w:rsidR="00D4152F" w:rsidRPr="00F70ADC" w:rsidRDefault="000272D9" w:rsidP="00F70ADC">
      <w:pPr>
        <w:pStyle w:val="ListParagraph"/>
        <w:numPr>
          <w:ilvl w:val="0"/>
          <w:numId w:val="10"/>
        </w:numPr>
        <w:spacing w:after="120"/>
        <w:rPr>
          <w:rFonts w:asciiTheme="minorHAnsi" w:hAnsiTheme="minorHAnsi"/>
          <w:sz w:val="22"/>
          <w:szCs w:val="22"/>
        </w:rPr>
      </w:pPr>
      <w:r w:rsidRPr="00F70ADC">
        <w:rPr>
          <w:rFonts w:asciiTheme="minorHAnsi" w:hAnsiTheme="minorHAnsi"/>
          <w:b/>
          <w:sz w:val="22"/>
          <w:szCs w:val="22"/>
        </w:rPr>
        <w:t xml:space="preserve"> </w:t>
      </w:r>
      <w:r w:rsidR="00D4152F" w:rsidRPr="00F70ADC">
        <w:rPr>
          <w:rFonts w:asciiTheme="minorHAnsi" w:hAnsiTheme="minorHAnsi"/>
          <w:b/>
          <w:sz w:val="22"/>
          <w:szCs w:val="22"/>
        </w:rPr>
        <w:t>Eventual Tenant Ownership</w:t>
      </w:r>
      <w:r w:rsidR="00D60589" w:rsidRPr="00F70ADC">
        <w:rPr>
          <w:rFonts w:asciiTheme="minorHAnsi" w:hAnsiTheme="minorHAnsi"/>
          <w:b/>
          <w:sz w:val="22"/>
          <w:szCs w:val="22"/>
        </w:rPr>
        <w:t>:</w:t>
      </w:r>
    </w:p>
    <w:p w:rsidR="0022029C" w:rsidRDefault="0022029C" w:rsidP="0022029C">
      <w:pPr>
        <w:ind w:left="1440" w:hanging="720"/>
        <w:rPr>
          <w:rFonts w:ascii="Calibri" w:hAnsi="Calibri"/>
          <w:sz w:val="22"/>
          <w:szCs w:val="22"/>
        </w:rPr>
      </w:pPr>
      <w:r w:rsidRPr="000F7535">
        <w:rPr>
          <w:rFonts w:ascii="Calibri" w:hAnsi="Calibri"/>
          <w:sz w:val="22"/>
          <w:szCs w:val="22"/>
        </w:rPr>
        <w:fldChar w:fldCharType="begin">
          <w:ffData>
            <w:name w:val="Check40"/>
            <w:enabled/>
            <w:calcOnExit w:val="0"/>
            <w:checkBox>
              <w:sizeAuto/>
              <w:default w:val="0"/>
            </w:checkBox>
          </w:ffData>
        </w:fldChar>
      </w:r>
      <w:r w:rsidRPr="000F7535">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0F7535">
        <w:rPr>
          <w:rFonts w:ascii="Calibri" w:hAnsi="Calibri"/>
          <w:sz w:val="22"/>
          <w:szCs w:val="22"/>
        </w:rPr>
        <w:fldChar w:fldCharType="end"/>
      </w:r>
      <w:r w:rsidRPr="000F7535">
        <w:rPr>
          <w:rFonts w:ascii="Calibri" w:hAnsi="Calibri"/>
          <w:sz w:val="22"/>
          <w:szCs w:val="22"/>
        </w:rPr>
        <w:tab/>
      </w:r>
      <w:r>
        <w:rPr>
          <w:rFonts w:ascii="Calibri" w:hAnsi="Calibri"/>
          <w:sz w:val="22"/>
          <w:szCs w:val="22"/>
        </w:rPr>
        <w:t>T</w:t>
      </w:r>
      <w:r w:rsidRPr="000F7535">
        <w:rPr>
          <w:rFonts w:ascii="Calibri" w:hAnsi="Calibri"/>
          <w:sz w:val="22"/>
          <w:szCs w:val="22"/>
        </w:rPr>
        <w:t xml:space="preserve">he Project </w:t>
      </w:r>
      <w:r>
        <w:rPr>
          <w:rFonts w:ascii="Calibri" w:hAnsi="Calibri"/>
          <w:sz w:val="22"/>
          <w:szCs w:val="22"/>
        </w:rPr>
        <w:t>o</w:t>
      </w:r>
      <w:r w:rsidRPr="000F7535">
        <w:rPr>
          <w:rFonts w:ascii="Calibri" w:hAnsi="Calibri"/>
          <w:sz w:val="22"/>
          <w:szCs w:val="22"/>
        </w:rPr>
        <w:t xml:space="preserve">wner </w:t>
      </w:r>
      <w:r>
        <w:rPr>
          <w:rFonts w:ascii="Calibri" w:hAnsi="Calibri"/>
          <w:sz w:val="22"/>
          <w:szCs w:val="22"/>
        </w:rPr>
        <w:t xml:space="preserve">agrees to transfer ownership and </w:t>
      </w:r>
      <w:r w:rsidRPr="000F7535">
        <w:rPr>
          <w:rFonts w:ascii="Calibri" w:hAnsi="Calibri"/>
          <w:sz w:val="22"/>
          <w:szCs w:val="22"/>
        </w:rPr>
        <w:t>sell 100</w:t>
      </w:r>
      <w:r>
        <w:rPr>
          <w:rFonts w:ascii="Calibri" w:hAnsi="Calibri"/>
          <w:sz w:val="22"/>
          <w:szCs w:val="22"/>
        </w:rPr>
        <w:t xml:space="preserve">% </w:t>
      </w:r>
      <w:r w:rsidRPr="000F7535">
        <w:rPr>
          <w:rFonts w:ascii="Calibri" w:hAnsi="Calibri"/>
          <w:sz w:val="22"/>
          <w:szCs w:val="22"/>
        </w:rPr>
        <w:t xml:space="preserve">of the </w:t>
      </w:r>
      <w:r w:rsidR="00DC4C4A">
        <w:rPr>
          <w:rFonts w:ascii="Calibri" w:hAnsi="Calibri"/>
          <w:sz w:val="22"/>
          <w:szCs w:val="22"/>
        </w:rPr>
        <w:t>HTC U</w:t>
      </w:r>
      <w:r w:rsidRPr="000F7535">
        <w:rPr>
          <w:rFonts w:ascii="Calibri" w:hAnsi="Calibri"/>
          <w:sz w:val="22"/>
          <w:szCs w:val="22"/>
        </w:rPr>
        <w:t>nit</w:t>
      </w:r>
      <w:r>
        <w:rPr>
          <w:rFonts w:ascii="Calibri" w:hAnsi="Calibri"/>
          <w:sz w:val="22"/>
          <w:szCs w:val="22"/>
        </w:rPr>
        <w:t>s</w:t>
      </w:r>
      <w:r w:rsidRPr="000F7535">
        <w:rPr>
          <w:rFonts w:ascii="Calibri" w:hAnsi="Calibri"/>
          <w:sz w:val="22"/>
          <w:szCs w:val="22"/>
        </w:rPr>
        <w:t xml:space="preserve"> to eligible </w:t>
      </w:r>
      <w:r>
        <w:rPr>
          <w:rFonts w:ascii="Calibri" w:hAnsi="Calibri"/>
          <w:sz w:val="22"/>
          <w:szCs w:val="22"/>
        </w:rPr>
        <w:t>Tax Credit</w:t>
      </w:r>
      <w:r w:rsidRPr="000F7535">
        <w:rPr>
          <w:rFonts w:ascii="Calibri" w:hAnsi="Calibri"/>
          <w:sz w:val="22"/>
          <w:szCs w:val="22"/>
        </w:rPr>
        <w:t xml:space="preserve"> unit tenant buyers</w:t>
      </w:r>
      <w:r>
        <w:rPr>
          <w:rFonts w:ascii="Calibri" w:hAnsi="Calibri"/>
          <w:sz w:val="22"/>
          <w:szCs w:val="22"/>
        </w:rPr>
        <w:t xml:space="preserve"> at the end of the 15-year compliance period</w:t>
      </w:r>
      <w:r w:rsidRPr="000F7535">
        <w:rPr>
          <w:rFonts w:ascii="Calibri" w:hAnsi="Calibri"/>
          <w:sz w:val="22"/>
          <w:szCs w:val="22"/>
        </w:rPr>
        <w:t xml:space="preserve">. </w:t>
      </w:r>
      <w:r>
        <w:rPr>
          <w:rFonts w:ascii="Calibri" w:hAnsi="Calibri"/>
          <w:sz w:val="22"/>
          <w:szCs w:val="22"/>
        </w:rPr>
        <w:t xml:space="preserve">Owner agrees to comply with </w:t>
      </w:r>
      <w:r w:rsidRPr="000F7535">
        <w:rPr>
          <w:rFonts w:ascii="Calibri" w:hAnsi="Calibri"/>
          <w:sz w:val="22"/>
          <w:szCs w:val="22"/>
        </w:rPr>
        <w:t>the HTC Program Procedural Manual</w:t>
      </w:r>
      <w:r>
        <w:rPr>
          <w:rFonts w:ascii="Calibri" w:hAnsi="Calibri"/>
          <w:sz w:val="22"/>
          <w:szCs w:val="22"/>
        </w:rPr>
        <w:t xml:space="preserve"> and the Eventual Tenant Ownership (ETO) guide and provide the final conversion plan.</w:t>
      </w:r>
    </w:p>
    <w:p w:rsidR="0022029C" w:rsidRDefault="0022029C" w:rsidP="0022029C">
      <w:pPr>
        <w:ind w:left="1440" w:hanging="720"/>
        <w:rPr>
          <w:rFonts w:ascii="Calibri" w:hAnsi="Calibri"/>
          <w:sz w:val="22"/>
          <w:szCs w:val="22"/>
        </w:rPr>
      </w:pPr>
    </w:p>
    <w:p w:rsidR="0022029C" w:rsidRDefault="0022029C" w:rsidP="0022029C">
      <w:pPr>
        <w:ind w:left="1440"/>
        <w:rPr>
          <w:rFonts w:ascii="Calibri" w:hAnsi="Calibri" w:cs="Times"/>
          <w:sz w:val="22"/>
          <w:szCs w:val="22"/>
        </w:rPr>
      </w:pPr>
      <w:r w:rsidRPr="00AE6E02">
        <w:rPr>
          <w:rFonts w:ascii="Calibri" w:hAnsi="Calibri" w:cs="Times"/>
          <w:sz w:val="22"/>
          <w:szCs w:val="22"/>
        </w:rPr>
        <w:t>The final conversion plan, to be submitted by the 15</w:t>
      </w:r>
      <w:r w:rsidRPr="00AE6E02">
        <w:rPr>
          <w:rFonts w:ascii="Calibri" w:hAnsi="Calibri" w:cs="Times"/>
          <w:sz w:val="22"/>
          <w:szCs w:val="22"/>
          <w:vertAlign w:val="superscript"/>
        </w:rPr>
        <w:t>th</w:t>
      </w:r>
      <w:r w:rsidRPr="00AE6E02">
        <w:rPr>
          <w:rFonts w:ascii="Calibri" w:hAnsi="Calibri" w:cs="Times"/>
          <w:sz w:val="22"/>
          <w:szCs w:val="22"/>
        </w:rPr>
        <w:t xml:space="preserve"> year of initial compliance, must incorporate an ownership exit strategy, a third party Property Capital Needs Assessment report and budget for capital improvements, and services including homeownership education and training. A final conversion plan complying with all of the requirements of the ETO Guide must be submitted to, and approved by, Minnesota Housing prior</w:t>
      </w:r>
      <w:r>
        <w:rPr>
          <w:rFonts w:ascii="Calibri" w:hAnsi="Calibri" w:cs="Times"/>
          <w:sz w:val="22"/>
          <w:szCs w:val="22"/>
        </w:rPr>
        <w:t xml:space="preserve"> to commencing the conversion.</w:t>
      </w:r>
    </w:p>
    <w:p w:rsidR="0022029C" w:rsidRDefault="0022029C" w:rsidP="0022029C">
      <w:pPr>
        <w:ind w:left="1440"/>
        <w:rPr>
          <w:rFonts w:ascii="Calibri" w:hAnsi="Calibri" w:cs="Times"/>
          <w:sz w:val="22"/>
          <w:szCs w:val="22"/>
        </w:rPr>
      </w:pPr>
    </w:p>
    <w:p w:rsidR="0022029C" w:rsidRPr="00DC4C4A" w:rsidRDefault="0022029C" w:rsidP="0022029C">
      <w:pPr>
        <w:ind w:left="1440"/>
        <w:rPr>
          <w:rFonts w:ascii="Calibri" w:hAnsi="Calibri" w:cs="Times"/>
          <w:bCs/>
          <w:sz w:val="22"/>
          <w:szCs w:val="22"/>
        </w:rPr>
      </w:pPr>
      <w:r w:rsidRPr="00DC4C4A">
        <w:rPr>
          <w:rFonts w:ascii="Calibri" w:hAnsi="Calibri" w:cs="Times"/>
          <w:bCs/>
          <w:sz w:val="22"/>
          <w:szCs w:val="22"/>
        </w:rPr>
        <w:lastRenderedPageBreak/>
        <w:t xml:space="preserve">Until the time the </w:t>
      </w:r>
      <w:r w:rsidR="00DC4C4A" w:rsidRPr="00DC4C4A">
        <w:rPr>
          <w:rFonts w:ascii="Calibri" w:hAnsi="Calibri" w:cs="Times"/>
          <w:bCs/>
          <w:sz w:val="22"/>
          <w:szCs w:val="22"/>
        </w:rPr>
        <w:t>HTC U</w:t>
      </w:r>
      <w:r w:rsidRPr="00DC4C4A">
        <w:rPr>
          <w:rFonts w:ascii="Calibri" w:hAnsi="Calibri" w:cs="Times"/>
          <w:bCs/>
          <w:sz w:val="22"/>
          <w:szCs w:val="22"/>
        </w:rPr>
        <w:t xml:space="preserve">nits are purchased by qualified tenants or in the event that not all </w:t>
      </w:r>
      <w:r w:rsidR="00DC4C4A" w:rsidRPr="00DC4C4A">
        <w:rPr>
          <w:rFonts w:ascii="Calibri" w:hAnsi="Calibri" w:cs="Times"/>
          <w:bCs/>
          <w:sz w:val="22"/>
          <w:szCs w:val="22"/>
        </w:rPr>
        <w:t>HTC U</w:t>
      </w:r>
      <w:r w:rsidRPr="00DC4C4A">
        <w:rPr>
          <w:rFonts w:ascii="Calibri" w:hAnsi="Calibri" w:cs="Times"/>
          <w:bCs/>
          <w:sz w:val="22"/>
          <w:szCs w:val="22"/>
        </w:rPr>
        <w:t xml:space="preserve">nits are acquired by qualified tenants, Owner will extend the duration of low-income use for the full </w:t>
      </w:r>
      <w:r w:rsidR="00DC4C4A" w:rsidRPr="00DC4C4A">
        <w:rPr>
          <w:rFonts w:ascii="Calibri" w:hAnsi="Calibri" w:cs="Times"/>
          <w:bCs/>
          <w:sz w:val="22"/>
          <w:szCs w:val="22"/>
        </w:rPr>
        <w:t>term of the LURA</w:t>
      </w:r>
      <w:r w:rsidRPr="00DC4C4A">
        <w:rPr>
          <w:rFonts w:ascii="Calibri" w:hAnsi="Calibri" w:cs="Times"/>
          <w:bCs/>
          <w:sz w:val="22"/>
          <w:szCs w:val="22"/>
        </w:rPr>
        <w:t xml:space="preserve">. </w:t>
      </w:r>
    </w:p>
    <w:p w:rsidR="0022029C" w:rsidRPr="005A77FE" w:rsidRDefault="0022029C" w:rsidP="0022029C">
      <w:pPr>
        <w:rPr>
          <w:rFonts w:ascii="Calibri" w:hAnsi="Calibri" w:cs="Times"/>
          <w:sz w:val="22"/>
          <w:szCs w:val="22"/>
          <w:highlight w:val="yellow"/>
        </w:rPr>
      </w:pPr>
    </w:p>
    <w:p w:rsidR="00D4152F" w:rsidRDefault="00D4152F" w:rsidP="002939DD">
      <w:pPr>
        <w:rPr>
          <w:rFonts w:ascii="Calibri" w:hAnsi="Calibri"/>
          <w:sz w:val="22"/>
          <w:szCs w:val="22"/>
        </w:rPr>
      </w:pPr>
    </w:p>
    <w:p w:rsidR="000458A7" w:rsidRPr="00937C04" w:rsidRDefault="000458A7" w:rsidP="000458A7">
      <w:pPr>
        <w:ind w:left="720" w:hanging="720"/>
        <w:rPr>
          <w:rFonts w:asciiTheme="minorHAnsi" w:hAnsiTheme="minorHAnsi"/>
          <w:b/>
          <w:sz w:val="22"/>
          <w:szCs w:val="22"/>
        </w:rPr>
      </w:pPr>
      <w:r>
        <w:rPr>
          <w:rFonts w:asciiTheme="minorHAnsi" w:hAnsiTheme="minorHAnsi"/>
          <w:b/>
          <w:sz w:val="22"/>
          <w:szCs w:val="22"/>
        </w:rPr>
        <w:t>Preservation</w:t>
      </w:r>
    </w:p>
    <w:p w:rsidR="000458A7" w:rsidRPr="0085528C" w:rsidRDefault="000458A7" w:rsidP="002939DD">
      <w:pPr>
        <w:rPr>
          <w:rFonts w:ascii="Calibri" w:hAnsi="Calibri"/>
          <w:sz w:val="22"/>
          <w:szCs w:val="22"/>
        </w:rPr>
      </w:pPr>
    </w:p>
    <w:p w:rsidR="00D4152F" w:rsidRPr="00F70ADC" w:rsidRDefault="00D4152F" w:rsidP="00F70ADC">
      <w:pPr>
        <w:pStyle w:val="ListParagraph"/>
        <w:numPr>
          <w:ilvl w:val="0"/>
          <w:numId w:val="10"/>
        </w:numPr>
        <w:spacing w:after="120"/>
        <w:rPr>
          <w:rFonts w:ascii="Calibri" w:hAnsi="Calibri"/>
          <w:b/>
          <w:sz w:val="22"/>
          <w:szCs w:val="22"/>
        </w:rPr>
      </w:pPr>
      <w:r w:rsidRPr="00F70ADC">
        <w:rPr>
          <w:rFonts w:ascii="Calibri" w:hAnsi="Calibri"/>
          <w:b/>
          <w:sz w:val="22"/>
          <w:szCs w:val="22"/>
        </w:rPr>
        <w:t>Preservation</w:t>
      </w:r>
      <w:r w:rsidR="000272D9" w:rsidRPr="00F70ADC">
        <w:rPr>
          <w:rFonts w:ascii="Calibri" w:hAnsi="Calibri"/>
          <w:b/>
          <w:sz w:val="22"/>
          <w:szCs w:val="22"/>
        </w:rPr>
        <w:t xml:space="preserve"> </w:t>
      </w:r>
      <w:r w:rsidRPr="00F70ADC">
        <w:rPr>
          <w:rFonts w:ascii="Calibri" w:hAnsi="Calibri"/>
          <w:b/>
          <w:sz w:val="22"/>
          <w:szCs w:val="22"/>
        </w:rPr>
        <w:t>of Existing Federal Assistance</w:t>
      </w:r>
      <w:r w:rsidR="00D60589" w:rsidRPr="00F70ADC">
        <w:rPr>
          <w:rFonts w:ascii="Calibri" w:hAnsi="Calibri"/>
          <w:b/>
          <w:sz w:val="22"/>
          <w:szCs w:val="22"/>
        </w:rPr>
        <w:t>:</w:t>
      </w:r>
      <w:r w:rsidRPr="00F70ADC">
        <w:rPr>
          <w:rFonts w:ascii="Calibri" w:hAnsi="Calibri"/>
          <w:b/>
          <w:sz w:val="22"/>
          <w:szCs w:val="22"/>
        </w:rPr>
        <w:t xml:space="preserve"> </w:t>
      </w:r>
    </w:p>
    <w:p w:rsidR="00F750AE" w:rsidRDefault="00F750AE" w:rsidP="00F750AE">
      <w:pPr>
        <w:ind w:left="1440" w:hanging="720"/>
        <w:rPr>
          <w:rFonts w:ascii="Calibri" w:hAnsi="Calibri"/>
          <w:sz w:val="22"/>
          <w:szCs w:val="22"/>
        </w:rPr>
      </w:pPr>
      <w:r w:rsidRPr="001E30F7">
        <w:rPr>
          <w:rFonts w:ascii="Calibri" w:hAnsi="Calibri"/>
          <w:sz w:val="22"/>
          <w:szCs w:val="22"/>
        </w:rPr>
        <w:fldChar w:fldCharType="begin">
          <w:ffData>
            <w:name w:val="Check48"/>
            <w:enabled/>
            <w:calcOnExit w:val="0"/>
            <w:checkBox>
              <w:sizeAuto/>
              <w:default w:val="0"/>
              <w:checked w:val="0"/>
            </w:checkBox>
          </w:ffData>
        </w:fldChar>
      </w:r>
      <w:r w:rsidRPr="001E30F7">
        <w:rPr>
          <w:rFonts w:ascii="Calibri" w:hAnsi="Calibri"/>
          <w:sz w:val="22"/>
          <w:szCs w:val="22"/>
        </w:rPr>
        <w:instrText xml:space="preserve"> FORMCHECKBOX </w:instrText>
      </w:r>
      <w:r w:rsidR="00D82E24">
        <w:rPr>
          <w:rFonts w:ascii="Calibri" w:hAnsi="Calibri"/>
          <w:sz w:val="22"/>
          <w:szCs w:val="22"/>
        </w:rPr>
      </w:r>
      <w:r w:rsidR="00D82E24">
        <w:rPr>
          <w:rFonts w:ascii="Calibri" w:hAnsi="Calibri"/>
          <w:sz w:val="22"/>
          <w:szCs w:val="22"/>
        </w:rPr>
        <w:fldChar w:fldCharType="separate"/>
      </w:r>
      <w:r w:rsidRPr="001E30F7">
        <w:rPr>
          <w:rFonts w:ascii="Calibri" w:hAnsi="Calibri"/>
          <w:sz w:val="22"/>
          <w:szCs w:val="22"/>
        </w:rPr>
        <w:fldChar w:fldCharType="end"/>
      </w:r>
      <w:r w:rsidRPr="001E30F7">
        <w:rPr>
          <w:rFonts w:ascii="Calibri" w:hAnsi="Calibri"/>
          <w:sz w:val="22"/>
          <w:szCs w:val="22"/>
        </w:rPr>
        <w:tab/>
        <w:t xml:space="preserve">The Project </w:t>
      </w:r>
      <w:r w:rsidRPr="008D7687">
        <w:rPr>
          <w:rFonts w:ascii="Calibri" w:hAnsi="Calibri"/>
          <w:sz w:val="22"/>
          <w:szCs w:val="22"/>
        </w:rPr>
        <w:t>preserves Existing Federally</w:t>
      </w:r>
      <w:r>
        <w:rPr>
          <w:rFonts w:ascii="Calibri" w:hAnsi="Calibri"/>
          <w:sz w:val="22"/>
          <w:szCs w:val="22"/>
        </w:rPr>
        <w:t xml:space="preserve"> Assisted </w:t>
      </w:r>
      <w:r w:rsidRPr="001E30F7">
        <w:rPr>
          <w:rFonts w:ascii="Calibri" w:hAnsi="Calibri"/>
          <w:sz w:val="22"/>
          <w:szCs w:val="22"/>
        </w:rPr>
        <w:t xml:space="preserve">units as identified in the Project’s selected application for </w:t>
      </w:r>
      <w:r>
        <w:rPr>
          <w:rFonts w:ascii="Calibri" w:hAnsi="Calibri"/>
          <w:sz w:val="22"/>
          <w:szCs w:val="22"/>
        </w:rPr>
        <w:t>T</w:t>
      </w:r>
      <w:r w:rsidRPr="001E30F7">
        <w:rPr>
          <w:rFonts w:ascii="Calibri" w:hAnsi="Calibri"/>
          <w:sz w:val="22"/>
          <w:szCs w:val="22"/>
        </w:rPr>
        <w:t xml:space="preserve">ax </w:t>
      </w:r>
      <w:r>
        <w:rPr>
          <w:rFonts w:ascii="Calibri" w:hAnsi="Calibri"/>
          <w:sz w:val="22"/>
          <w:szCs w:val="22"/>
        </w:rPr>
        <w:t>C</w:t>
      </w:r>
      <w:r w:rsidRPr="001E30F7">
        <w:rPr>
          <w:rFonts w:ascii="Calibri" w:hAnsi="Calibri"/>
          <w:sz w:val="22"/>
          <w:szCs w:val="22"/>
        </w:rPr>
        <w:t>redits and Self-</w:t>
      </w:r>
      <w:r>
        <w:rPr>
          <w:rFonts w:ascii="Calibri" w:hAnsi="Calibri"/>
          <w:sz w:val="22"/>
          <w:szCs w:val="22"/>
        </w:rPr>
        <w:t>s</w:t>
      </w:r>
      <w:r w:rsidRPr="001E30F7">
        <w:rPr>
          <w:rFonts w:ascii="Calibri" w:hAnsi="Calibri"/>
          <w:sz w:val="22"/>
          <w:szCs w:val="22"/>
        </w:rPr>
        <w:t>coring Worksheet and must meet the conditions identified in the HTC Program Procedural Manual.</w:t>
      </w:r>
    </w:p>
    <w:p w:rsidR="000272D9" w:rsidRDefault="000272D9" w:rsidP="00F750AE">
      <w:pPr>
        <w:ind w:left="1440" w:hanging="720"/>
        <w:rPr>
          <w:rFonts w:ascii="Calibri" w:hAnsi="Calibri"/>
          <w:sz w:val="22"/>
          <w:szCs w:val="22"/>
        </w:rPr>
      </w:pPr>
    </w:p>
    <w:p w:rsidR="000272D9" w:rsidRDefault="000272D9" w:rsidP="000272D9">
      <w:pPr>
        <w:ind w:left="1440" w:hanging="720"/>
        <w:rPr>
          <w:rFonts w:ascii="Calibri" w:hAnsi="Calibri"/>
          <w:sz w:val="22"/>
          <w:szCs w:val="22"/>
        </w:rPr>
      </w:pPr>
      <w:r>
        <w:rPr>
          <w:rFonts w:ascii="Calibri" w:hAnsi="Calibri"/>
          <w:sz w:val="22"/>
          <w:szCs w:val="22"/>
        </w:rPr>
        <w:tab/>
        <w:t xml:space="preserve">Number of units </w:t>
      </w:r>
      <w:r>
        <w:rPr>
          <w:rFonts w:ascii="Calibri" w:hAnsi="Calibri"/>
          <w:sz w:val="22"/>
          <w:szCs w:val="22"/>
        </w:rPr>
        <w:tab/>
      </w:r>
      <w:r w:rsidRPr="00600589">
        <w:rPr>
          <w:rFonts w:ascii="Calibri" w:hAnsi="Calibri"/>
          <w:sz w:val="22"/>
          <w:szCs w:val="22"/>
          <w:u w:val="single"/>
        </w:rPr>
        <w:fldChar w:fldCharType="begin">
          <w:ffData>
            <w:name w:val="Text24"/>
            <w:enabled/>
            <w:calcOnExit w:val="0"/>
            <w:textInput/>
          </w:ffData>
        </w:fldChar>
      </w:r>
      <w:r w:rsidRPr="00600589">
        <w:rPr>
          <w:rFonts w:ascii="Calibri" w:hAnsi="Calibri"/>
          <w:sz w:val="22"/>
          <w:szCs w:val="22"/>
          <w:u w:val="single"/>
        </w:rPr>
        <w:instrText xml:space="preserve"> FORMTEXT </w:instrText>
      </w:r>
      <w:r w:rsidRPr="00600589">
        <w:rPr>
          <w:rFonts w:ascii="Calibri" w:hAnsi="Calibri"/>
          <w:sz w:val="22"/>
          <w:szCs w:val="22"/>
          <w:u w:val="single"/>
        </w:rPr>
      </w:r>
      <w:r w:rsidRPr="00600589">
        <w:rPr>
          <w:rFonts w:ascii="Calibri" w:hAnsi="Calibri"/>
          <w:sz w:val="22"/>
          <w:szCs w:val="22"/>
          <w:u w:val="single"/>
        </w:rPr>
        <w:fldChar w:fldCharType="separate"/>
      </w:r>
      <w:r w:rsidRPr="00600589">
        <w:rPr>
          <w:rFonts w:ascii="Calibri" w:hAnsi="Calibri"/>
          <w:sz w:val="22"/>
          <w:szCs w:val="22"/>
          <w:u w:val="single"/>
        </w:rPr>
        <w:t> </w:t>
      </w:r>
      <w:r w:rsidRPr="00600589">
        <w:rPr>
          <w:rFonts w:ascii="Calibri" w:hAnsi="Calibri"/>
          <w:sz w:val="22"/>
          <w:szCs w:val="22"/>
          <w:u w:val="single"/>
        </w:rPr>
        <w:t> </w:t>
      </w:r>
      <w:r w:rsidRPr="00600589">
        <w:rPr>
          <w:rFonts w:ascii="Calibri" w:hAnsi="Calibri"/>
          <w:sz w:val="22"/>
          <w:szCs w:val="22"/>
          <w:u w:val="single"/>
        </w:rPr>
        <w:t> </w:t>
      </w:r>
      <w:r w:rsidRPr="00600589">
        <w:rPr>
          <w:rFonts w:ascii="Calibri" w:hAnsi="Calibri"/>
          <w:sz w:val="22"/>
          <w:szCs w:val="22"/>
          <w:u w:val="single"/>
        </w:rPr>
        <w:t> </w:t>
      </w:r>
      <w:r w:rsidRPr="00600589">
        <w:rPr>
          <w:rFonts w:ascii="Calibri" w:hAnsi="Calibri"/>
          <w:sz w:val="22"/>
          <w:szCs w:val="22"/>
          <w:u w:val="single"/>
        </w:rPr>
        <w:t> </w:t>
      </w:r>
      <w:r w:rsidRPr="00600589">
        <w:rPr>
          <w:rFonts w:ascii="Calibri" w:hAnsi="Calibri"/>
          <w:sz w:val="22"/>
          <w:szCs w:val="22"/>
          <w:u w:val="single"/>
        </w:rPr>
        <w:fldChar w:fldCharType="end"/>
      </w:r>
    </w:p>
    <w:p w:rsidR="00F750AE" w:rsidRPr="001E30F7" w:rsidRDefault="00F750AE" w:rsidP="000272D9">
      <w:pPr>
        <w:rPr>
          <w:rFonts w:ascii="Calibri" w:hAnsi="Calibri"/>
          <w:sz w:val="22"/>
          <w:szCs w:val="22"/>
        </w:rPr>
      </w:pPr>
    </w:p>
    <w:p w:rsidR="00F750AE" w:rsidRDefault="00F750AE" w:rsidP="00F750AE">
      <w:pPr>
        <w:ind w:left="1440" w:hanging="720"/>
        <w:rPr>
          <w:rFonts w:ascii="Calibri" w:hAnsi="Calibri"/>
          <w:sz w:val="22"/>
          <w:szCs w:val="22"/>
        </w:rPr>
      </w:pPr>
      <w:r w:rsidRPr="001E30F7">
        <w:rPr>
          <w:rFonts w:ascii="Calibri" w:hAnsi="Calibri"/>
          <w:sz w:val="22"/>
          <w:szCs w:val="22"/>
        </w:rPr>
        <w:tab/>
      </w:r>
      <w:r>
        <w:rPr>
          <w:rFonts w:ascii="Calibri" w:hAnsi="Calibri"/>
          <w:sz w:val="22"/>
          <w:szCs w:val="22"/>
        </w:rPr>
        <w:t>Owner must</w:t>
      </w:r>
      <w:r w:rsidRPr="001E30F7">
        <w:rPr>
          <w:rFonts w:ascii="Calibri" w:hAnsi="Calibri"/>
          <w:bCs/>
          <w:sz w:val="22"/>
          <w:szCs w:val="22"/>
        </w:rPr>
        <w:t xml:space="preserve"> continue renewals of existing project</w:t>
      </w:r>
      <w:r>
        <w:rPr>
          <w:rFonts w:ascii="Calibri" w:hAnsi="Calibri"/>
          <w:bCs/>
          <w:sz w:val="22"/>
          <w:szCs w:val="22"/>
        </w:rPr>
        <w:t>-</w:t>
      </w:r>
      <w:r w:rsidRPr="001E30F7">
        <w:rPr>
          <w:rFonts w:ascii="Calibri" w:hAnsi="Calibri"/>
          <w:bCs/>
          <w:sz w:val="22"/>
          <w:szCs w:val="22"/>
        </w:rPr>
        <w:t xml:space="preserve">based housing subsidy payment contract(s) for as long as the assistance is available. </w:t>
      </w:r>
      <w:r w:rsidRPr="001E30F7">
        <w:rPr>
          <w:rFonts w:ascii="Calibri" w:hAnsi="Calibri"/>
          <w:sz w:val="22"/>
          <w:szCs w:val="22"/>
        </w:rPr>
        <w:t>Except for “good cause</w:t>
      </w:r>
      <w:r>
        <w:rPr>
          <w:rFonts w:ascii="Calibri" w:hAnsi="Calibri"/>
          <w:sz w:val="22"/>
          <w:szCs w:val="22"/>
        </w:rPr>
        <w:t>,</w:t>
      </w:r>
      <w:r w:rsidRPr="001E30F7">
        <w:rPr>
          <w:rFonts w:ascii="Calibri" w:hAnsi="Calibri"/>
          <w:sz w:val="22"/>
          <w:szCs w:val="22"/>
        </w:rPr>
        <w:t xml:space="preserve">” </w:t>
      </w:r>
      <w:r>
        <w:rPr>
          <w:rFonts w:ascii="Calibri" w:hAnsi="Calibri"/>
          <w:sz w:val="22"/>
          <w:szCs w:val="22"/>
        </w:rPr>
        <w:t>Owner must</w:t>
      </w:r>
      <w:r w:rsidRPr="001E30F7">
        <w:rPr>
          <w:rFonts w:ascii="Calibri" w:hAnsi="Calibri"/>
          <w:sz w:val="22"/>
          <w:szCs w:val="22"/>
        </w:rPr>
        <w:t xml:space="preserve"> not evict existing subsidized residents and must continue to renew leases for those residents.</w:t>
      </w:r>
    </w:p>
    <w:p w:rsidR="000272D9" w:rsidRDefault="000272D9" w:rsidP="008D7687">
      <w:pPr>
        <w:rPr>
          <w:rFonts w:ascii="Calibri" w:hAnsi="Calibri"/>
          <w:sz w:val="22"/>
          <w:szCs w:val="22"/>
        </w:rPr>
      </w:pPr>
      <w:r>
        <w:rPr>
          <w:rFonts w:ascii="Calibri" w:hAnsi="Calibri"/>
          <w:sz w:val="22"/>
          <w:szCs w:val="22"/>
        </w:rPr>
        <w:tab/>
      </w:r>
    </w:p>
    <w:p w:rsidR="00873C7B" w:rsidRPr="001E30F7" w:rsidRDefault="00873C7B" w:rsidP="000272D9">
      <w:pPr>
        <w:rPr>
          <w:rFonts w:ascii="Calibri" w:hAnsi="Calibri"/>
          <w:sz w:val="22"/>
          <w:szCs w:val="22"/>
        </w:rPr>
      </w:pPr>
    </w:p>
    <w:p w:rsidR="000458A7" w:rsidRPr="0085528C" w:rsidRDefault="00D4152F" w:rsidP="000272D9">
      <w:pPr>
        <w:rPr>
          <w:rFonts w:asciiTheme="minorHAnsi" w:hAnsiTheme="minorHAnsi"/>
        </w:rPr>
      </w:pPr>
      <w:r w:rsidRPr="00937C04">
        <w:rPr>
          <w:rFonts w:asciiTheme="minorHAnsi" w:hAnsiTheme="minorHAnsi"/>
          <w:b/>
          <w:sz w:val="22"/>
          <w:szCs w:val="22"/>
        </w:rPr>
        <w:t>Building Characteristics</w:t>
      </w:r>
    </w:p>
    <w:p w:rsidR="006953BD" w:rsidRPr="0093733C" w:rsidRDefault="006953BD" w:rsidP="00F750AE">
      <w:pPr>
        <w:tabs>
          <w:tab w:val="left" w:pos="1440"/>
          <w:tab w:val="left" w:pos="2070"/>
          <w:tab w:val="left" w:pos="2160"/>
          <w:tab w:val="left" w:pos="2520"/>
          <w:tab w:val="left" w:pos="3060"/>
        </w:tabs>
        <w:rPr>
          <w:rFonts w:asciiTheme="minorHAnsi" w:hAnsiTheme="minorHAnsi" w:cs="Times"/>
          <w:sz w:val="22"/>
          <w:szCs w:val="22"/>
        </w:rPr>
      </w:pPr>
    </w:p>
    <w:p w:rsidR="00D4152F" w:rsidRPr="00BD49E8" w:rsidRDefault="00D4152F" w:rsidP="00F70ADC">
      <w:pPr>
        <w:pStyle w:val="ListParagraph"/>
        <w:numPr>
          <w:ilvl w:val="0"/>
          <w:numId w:val="10"/>
        </w:numPr>
        <w:spacing w:after="120"/>
        <w:outlineLvl w:val="0"/>
        <w:rPr>
          <w:rFonts w:asciiTheme="minorHAnsi" w:hAnsiTheme="minorHAnsi"/>
          <w:b/>
          <w:sz w:val="22"/>
          <w:szCs w:val="22"/>
        </w:rPr>
      </w:pPr>
      <w:r w:rsidRPr="00BD49E8">
        <w:rPr>
          <w:rFonts w:asciiTheme="minorHAnsi" w:hAnsiTheme="minorHAnsi"/>
          <w:b/>
          <w:sz w:val="22"/>
          <w:szCs w:val="22"/>
        </w:rPr>
        <w:t>Smoke Free Buildings</w:t>
      </w:r>
      <w:r w:rsidR="00D60589" w:rsidRPr="00BD49E8">
        <w:rPr>
          <w:rFonts w:asciiTheme="minorHAnsi" w:hAnsiTheme="minorHAnsi"/>
          <w:b/>
          <w:sz w:val="22"/>
          <w:szCs w:val="22"/>
        </w:rPr>
        <w:t>:</w:t>
      </w:r>
    </w:p>
    <w:p w:rsidR="00D4152F" w:rsidRPr="0093733C" w:rsidRDefault="00D4152F" w:rsidP="00D4152F">
      <w:pPr>
        <w:ind w:left="1440" w:hanging="720"/>
        <w:outlineLvl w:val="0"/>
        <w:rPr>
          <w:rFonts w:asciiTheme="minorHAnsi" w:hAnsiTheme="minorHAnsi"/>
          <w:sz w:val="22"/>
          <w:szCs w:val="22"/>
        </w:rPr>
      </w:pPr>
      <w:r w:rsidRPr="0093733C">
        <w:rPr>
          <w:rFonts w:asciiTheme="minorHAnsi" w:hAnsiTheme="minorHAnsi"/>
          <w:sz w:val="22"/>
          <w:szCs w:val="22"/>
        </w:rPr>
        <w:fldChar w:fldCharType="begin">
          <w:ffData>
            <w:name w:val="Check43"/>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t>The Project must institute and maintain a written occupancy policy prohibiting smoking in all of the units and all common areas within the building(s) of the Project.  A non-smoking clause must be included in the lease for every unit/household.  The Project must maintain the smoke-free policy for the term of the</w:t>
      </w:r>
      <w:r w:rsidR="00DC4C4A">
        <w:rPr>
          <w:rFonts w:asciiTheme="minorHAnsi" w:hAnsiTheme="minorHAnsi"/>
          <w:sz w:val="22"/>
          <w:szCs w:val="22"/>
        </w:rPr>
        <w:t xml:space="preserve"> LURA</w:t>
      </w:r>
      <w:r w:rsidRPr="0093733C">
        <w:rPr>
          <w:rFonts w:asciiTheme="minorHAnsi" w:hAnsiTheme="minorHAnsi"/>
          <w:sz w:val="22"/>
          <w:szCs w:val="22"/>
        </w:rPr>
        <w:t>.</w:t>
      </w:r>
    </w:p>
    <w:p w:rsidR="006953BD" w:rsidRDefault="006953BD" w:rsidP="00F750AE">
      <w:pPr>
        <w:tabs>
          <w:tab w:val="left" w:pos="720"/>
          <w:tab w:val="left" w:pos="1800"/>
        </w:tabs>
        <w:jc w:val="left"/>
        <w:rPr>
          <w:rFonts w:asciiTheme="minorHAnsi" w:hAnsiTheme="minorHAnsi"/>
          <w:sz w:val="22"/>
          <w:szCs w:val="22"/>
        </w:rPr>
      </w:pPr>
    </w:p>
    <w:p w:rsidR="006953BD" w:rsidRPr="00BD49E8" w:rsidRDefault="006953BD" w:rsidP="00F70ADC">
      <w:pPr>
        <w:pStyle w:val="ListParagraph"/>
        <w:numPr>
          <w:ilvl w:val="0"/>
          <w:numId w:val="10"/>
        </w:numPr>
        <w:tabs>
          <w:tab w:val="left" w:pos="720"/>
          <w:tab w:val="left" w:pos="1800"/>
        </w:tabs>
        <w:spacing w:after="120"/>
        <w:jc w:val="left"/>
        <w:rPr>
          <w:rFonts w:asciiTheme="minorHAnsi" w:hAnsiTheme="minorHAnsi"/>
          <w:b/>
          <w:sz w:val="22"/>
          <w:szCs w:val="22"/>
        </w:rPr>
      </w:pPr>
      <w:r w:rsidRPr="00BD49E8">
        <w:rPr>
          <w:rFonts w:asciiTheme="minorHAnsi" w:hAnsiTheme="minorHAnsi"/>
          <w:b/>
          <w:sz w:val="22"/>
          <w:szCs w:val="22"/>
        </w:rPr>
        <w:t xml:space="preserve">Joint Powers </w:t>
      </w:r>
      <w:r w:rsidR="00796D4D" w:rsidRPr="00BD49E8">
        <w:rPr>
          <w:rFonts w:asciiTheme="minorHAnsi" w:hAnsiTheme="minorHAnsi"/>
          <w:b/>
          <w:sz w:val="22"/>
          <w:szCs w:val="22"/>
        </w:rPr>
        <w:t>Agreement:</w:t>
      </w:r>
    </w:p>
    <w:p w:rsidR="006953BD" w:rsidRDefault="006953BD" w:rsidP="006953BD">
      <w:pPr>
        <w:ind w:left="1440" w:hanging="720"/>
        <w:outlineLvl w:val="0"/>
        <w:rPr>
          <w:rFonts w:asciiTheme="minorHAnsi" w:hAnsiTheme="minorHAnsi" w:cs="Times"/>
          <w:sz w:val="22"/>
          <w:szCs w:val="22"/>
        </w:rPr>
      </w:pPr>
      <w:r w:rsidRPr="0093733C">
        <w:rPr>
          <w:rFonts w:asciiTheme="minorHAnsi" w:hAnsiTheme="minorHAnsi"/>
          <w:sz w:val="22"/>
          <w:szCs w:val="22"/>
        </w:rPr>
        <w:fldChar w:fldCharType="begin">
          <w:ffData>
            <w:name w:val="Check43"/>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r>
      <w:r w:rsidRPr="00CF6114">
        <w:rPr>
          <w:rFonts w:asciiTheme="minorHAnsi" w:hAnsiTheme="minorHAnsi" w:cs="Times"/>
          <w:sz w:val="22"/>
          <w:szCs w:val="22"/>
        </w:rPr>
        <w:t>The Project falls within the jurisdiction of a suballocator of t</w:t>
      </w:r>
      <w:r>
        <w:rPr>
          <w:rFonts w:asciiTheme="minorHAnsi" w:hAnsiTheme="minorHAnsi" w:cs="Times"/>
          <w:sz w:val="22"/>
          <w:szCs w:val="22"/>
        </w:rPr>
        <w:t xml:space="preserve">ax credits, which is party to a </w:t>
      </w:r>
      <w:r w:rsidRPr="00CF6114">
        <w:rPr>
          <w:rFonts w:asciiTheme="minorHAnsi" w:hAnsiTheme="minorHAnsi" w:cs="Times"/>
          <w:sz w:val="22"/>
          <w:szCs w:val="22"/>
        </w:rPr>
        <w:t>current Joint Powers Agreement with the Minnesota Housing Finance Agency</w:t>
      </w:r>
      <w:r>
        <w:rPr>
          <w:rFonts w:asciiTheme="minorHAnsi" w:hAnsiTheme="minorHAnsi" w:cs="Times"/>
          <w:sz w:val="22"/>
          <w:szCs w:val="22"/>
        </w:rPr>
        <w:t>.</w:t>
      </w:r>
    </w:p>
    <w:p w:rsidR="006953BD" w:rsidRDefault="006953BD" w:rsidP="00D4152F">
      <w:pPr>
        <w:tabs>
          <w:tab w:val="left" w:pos="720"/>
          <w:tab w:val="left" w:pos="1800"/>
        </w:tabs>
        <w:ind w:left="360"/>
        <w:jc w:val="left"/>
        <w:rPr>
          <w:rFonts w:asciiTheme="minorHAnsi" w:hAnsiTheme="minorHAnsi"/>
          <w:sz w:val="22"/>
          <w:szCs w:val="22"/>
        </w:rPr>
      </w:pPr>
    </w:p>
    <w:p w:rsidR="00F750AE" w:rsidRPr="00BD49E8" w:rsidRDefault="00F750AE" w:rsidP="00F70ADC">
      <w:pPr>
        <w:pStyle w:val="ListParagraph"/>
        <w:numPr>
          <w:ilvl w:val="0"/>
          <w:numId w:val="10"/>
        </w:numPr>
        <w:tabs>
          <w:tab w:val="left" w:pos="720"/>
          <w:tab w:val="left" w:pos="1800"/>
        </w:tabs>
        <w:spacing w:after="120"/>
        <w:jc w:val="left"/>
        <w:rPr>
          <w:rFonts w:asciiTheme="minorHAnsi" w:hAnsiTheme="minorHAnsi"/>
          <w:b/>
          <w:sz w:val="22"/>
          <w:szCs w:val="22"/>
        </w:rPr>
      </w:pPr>
      <w:r w:rsidRPr="00BD49E8">
        <w:rPr>
          <w:rFonts w:asciiTheme="minorHAnsi" w:hAnsiTheme="minorHAnsi"/>
          <w:b/>
          <w:sz w:val="22"/>
          <w:szCs w:val="22"/>
        </w:rPr>
        <w:t>Additional Conditions</w:t>
      </w:r>
    </w:p>
    <w:p w:rsidR="00F750AE" w:rsidRDefault="00F750AE" w:rsidP="00F750AE">
      <w:pPr>
        <w:ind w:left="1440" w:hanging="720"/>
        <w:outlineLvl w:val="0"/>
        <w:rPr>
          <w:rFonts w:asciiTheme="minorHAnsi" w:hAnsiTheme="minorHAnsi" w:cs="Times"/>
          <w:sz w:val="22"/>
          <w:szCs w:val="22"/>
        </w:rPr>
      </w:pPr>
      <w:r w:rsidRPr="0093733C">
        <w:rPr>
          <w:rFonts w:asciiTheme="minorHAnsi" w:hAnsiTheme="minorHAnsi"/>
          <w:sz w:val="22"/>
          <w:szCs w:val="22"/>
        </w:rPr>
        <w:fldChar w:fldCharType="begin">
          <w:ffData>
            <w:name w:val="Check43"/>
            <w:enabled/>
            <w:calcOnExit w:val="0"/>
            <w:checkBox>
              <w:sizeAuto/>
              <w:default w:val="0"/>
              <w:checked w:val="0"/>
            </w:checkBox>
          </w:ffData>
        </w:fldChar>
      </w:r>
      <w:r w:rsidRPr="0093733C">
        <w:rPr>
          <w:rFonts w:asciiTheme="minorHAnsi" w:hAnsiTheme="minorHAnsi"/>
          <w:sz w:val="22"/>
          <w:szCs w:val="22"/>
        </w:rPr>
        <w:instrText xml:space="preserve"> FORMCHECKBOX </w:instrText>
      </w:r>
      <w:r w:rsidR="00D82E24">
        <w:rPr>
          <w:rFonts w:asciiTheme="minorHAnsi" w:hAnsiTheme="minorHAnsi"/>
          <w:sz w:val="22"/>
          <w:szCs w:val="22"/>
        </w:rPr>
      </w:r>
      <w:r w:rsidR="00D82E24">
        <w:rPr>
          <w:rFonts w:asciiTheme="minorHAnsi" w:hAnsiTheme="minorHAnsi"/>
          <w:sz w:val="22"/>
          <w:szCs w:val="22"/>
        </w:rPr>
        <w:fldChar w:fldCharType="separate"/>
      </w:r>
      <w:r w:rsidRPr="0093733C">
        <w:rPr>
          <w:rFonts w:asciiTheme="minorHAnsi" w:hAnsiTheme="minorHAnsi"/>
          <w:sz w:val="22"/>
          <w:szCs w:val="22"/>
        </w:rPr>
        <w:fldChar w:fldCharType="end"/>
      </w:r>
      <w:r w:rsidRPr="0093733C">
        <w:rPr>
          <w:rFonts w:asciiTheme="minorHAnsi" w:hAnsiTheme="minorHAnsi"/>
          <w:sz w:val="22"/>
          <w:szCs w:val="22"/>
        </w:rPr>
        <w:tab/>
      </w:r>
      <w:r>
        <w:rPr>
          <w:rFonts w:asciiTheme="minorHAnsi" w:hAnsiTheme="minorHAnsi" w:cs="Times"/>
          <w:sz w:val="22"/>
          <w:szCs w:val="22"/>
        </w:rPr>
        <w:t>List:</w:t>
      </w:r>
    </w:p>
    <w:p w:rsidR="006953BD" w:rsidRDefault="006953BD" w:rsidP="00D4152F">
      <w:pPr>
        <w:tabs>
          <w:tab w:val="left" w:pos="720"/>
          <w:tab w:val="left" w:pos="1800"/>
        </w:tabs>
        <w:ind w:left="360"/>
        <w:jc w:val="left"/>
        <w:rPr>
          <w:rFonts w:asciiTheme="minorHAnsi" w:hAnsiTheme="minorHAnsi"/>
          <w:sz w:val="22"/>
          <w:szCs w:val="22"/>
        </w:rPr>
      </w:pPr>
    </w:p>
    <w:p w:rsidR="006953BD" w:rsidRDefault="006953BD" w:rsidP="00D4152F">
      <w:pPr>
        <w:tabs>
          <w:tab w:val="left" w:pos="720"/>
          <w:tab w:val="left" w:pos="1800"/>
        </w:tabs>
        <w:ind w:left="360"/>
        <w:jc w:val="left"/>
        <w:rPr>
          <w:rFonts w:asciiTheme="minorHAnsi" w:hAnsiTheme="minorHAnsi"/>
          <w:sz w:val="22"/>
          <w:szCs w:val="22"/>
        </w:rPr>
      </w:pPr>
      <w:r>
        <w:rPr>
          <w:rFonts w:asciiTheme="minorHAnsi" w:hAnsiTheme="minorHAnsi"/>
          <w:sz w:val="22"/>
          <w:szCs w:val="22"/>
        </w:rPr>
        <w:tab/>
        <w:t xml:space="preserve"> </w:t>
      </w:r>
    </w:p>
    <w:p w:rsidR="002939DD" w:rsidRDefault="002939DD" w:rsidP="006953BD">
      <w:pPr>
        <w:tabs>
          <w:tab w:val="left" w:pos="720"/>
          <w:tab w:val="left" w:pos="1800"/>
        </w:tabs>
        <w:jc w:val="left"/>
        <w:rPr>
          <w:rFonts w:asciiTheme="minorHAnsi" w:hAnsiTheme="minorHAnsi"/>
          <w:sz w:val="22"/>
          <w:szCs w:val="22"/>
        </w:rPr>
      </w:pPr>
    </w:p>
    <w:p w:rsidR="008853BD" w:rsidRPr="00025547" w:rsidRDefault="008853BD" w:rsidP="000C3A47">
      <w:pPr>
        <w:tabs>
          <w:tab w:val="num" w:pos="1080"/>
          <w:tab w:val="num" w:pos="3060"/>
          <w:tab w:val="right" w:pos="7200"/>
        </w:tabs>
        <w:ind w:left="3060" w:hanging="720"/>
        <w:rPr>
          <w:rFonts w:ascii="Times" w:hAnsi="Times" w:cs="Times"/>
          <w:sz w:val="22"/>
          <w:szCs w:val="22"/>
        </w:rPr>
      </w:pPr>
    </w:p>
    <w:sectPr w:rsidR="008853BD" w:rsidRPr="00025547" w:rsidSect="00CD524E">
      <w:footerReference w:type="default" r:id="rId23"/>
      <w:pgSz w:w="12240" w:h="15840" w:code="1"/>
      <w:pgMar w:top="1080" w:right="1440" w:bottom="1080" w:left="1440" w:header="720" w:footer="36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823E83" w15:done="0"/>
  <w15:commentEx w15:paraId="2ADA8247" w15:done="0"/>
  <w15:commentEx w15:paraId="1BC4A7C0" w15:done="0"/>
  <w15:commentEx w15:paraId="62642EF0" w15:done="0"/>
  <w15:commentEx w15:paraId="3869A440" w15:done="0"/>
  <w15:commentEx w15:paraId="487723FC" w15:done="0"/>
  <w15:commentEx w15:paraId="2FD9F870" w15:done="0"/>
  <w15:commentEx w15:paraId="4DF77B0F" w15:done="0"/>
  <w15:commentEx w15:paraId="47CEF6C7" w15:done="0"/>
  <w15:commentEx w15:paraId="69DE0DBA" w15:done="0"/>
  <w15:commentEx w15:paraId="06C185D2" w15:done="0"/>
  <w15:commentEx w15:paraId="49377652" w15:done="0"/>
  <w15:commentEx w15:paraId="6FC307FF" w15:paraIdParent="49377652" w15:done="0"/>
  <w15:commentEx w15:paraId="2816A42B" w15:done="0"/>
  <w15:commentEx w15:paraId="07A4DA12" w15:done="0"/>
  <w15:commentEx w15:paraId="5A4E8CD9" w15:done="0"/>
  <w15:commentEx w15:paraId="127E5666" w15:done="0"/>
  <w15:commentEx w15:paraId="13C53A4F" w15:done="0"/>
  <w15:commentEx w15:paraId="105AA578" w15:done="0"/>
  <w15:commentEx w15:paraId="008AABFD" w15:done="0"/>
  <w15:commentEx w15:paraId="62F4AFA5" w15:done="0"/>
  <w15:commentEx w15:paraId="6003499F" w15:done="0"/>
  <w15:commentEx w15:paraId="23170569" w15:paraIdParent="6003499F" w15:done="0"/>
  <w15:commentEx w15:paraId="25044177" w15:done="0"/>
  <w15:commentEx w15:paraId="792C47A7" w15:done="0"/>
  <w15:commentEx w15:paraId="32C5CB47" w15:done="0"/>
  <w15:commentEx w15:paraId="69143523" w15:done="0"/>
  <w15:commentEx w15:paraId="47477175" w15:done="0"/>
  <w15:commentEx w15:paraId="121CD83A" w15:done="0"/>
  <w15:commentEx w15:paraId="6289F52E" w15:done="0"/>
  <w15:commentEx w15:paraId="1AD86501" w15:done="0"/>
  <w15:commentEx w15:paraId="67DFFAC4" w15:done="0"/>
  <w15:commentEx w15:paraId="6015B7C0" w15:done="0"/>
  <w15:commentEx w15:paraId="7AA7A67C" w15:done="0"/>
  <w15:commentEx w15:paraId="0CAADC0F" w15:done="0"/>
  <w15:commentEx w15:paraId="11C8EC6A" w15:done="0"/>
  <w15:commentEx w15:paraId="6422647D" w15:done="0"/>
  <w15:commentEx w15:paraId="16760247" w15:done="0"/>
  <w15:commentEx w15:paraId="484222BA" w15:done="0"/>
  <w15:commentEx w15:paraId="11E9AC68" w15:done="0"/>
  <w15:commentEx w15:paraId="2C3B179B" w15:done="0"/>
  <w15:commentEx w15:paraId="4685E5D2" w15:done="0"/>
  <w15:commentEx w15:paraId="14239404" w15:done="0"/>
  <w15:commentEx w15:paraId="13893E99" w15:done="0"/>
  <w15:commentEx w15:paraId="72056D92" w15:done="0"/>
  <w15:commentEx w15:paraId="6D185AB5" w15:done="0"/>
  <w15:commentEx w15:paraId="554979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23E83" w16cid:durableId="1E237FCD"/>
  <w16cid:commentId w16cid:paraId="2ADA8247" w16cid:durableId="1E236C08"/>
  <w16cid:commentId w16cid:paraId="1BC4A7C0" w16cid:durableId="1E236A07"/>
  <w16cid:commentId w16cid:paraId="62642EF0" w16cid:durableId="1E236A06"/>
  <w16cid:commentId w16cid:paraId="3869A440" w16cid:durableId="1E236DDD"/>
  <w16cid:commentId w16cid:paraId="487723FC" w16cid:durableId="1E237EA4"/>
  <w16cid:commentId w16cid:paraId="2FD9F870" w16cid:durableId="1E237EC8"/>
  <w16cid:commentId w16cid:paraId="4DF77B0F" w16cid:durableId="1E238AE5"/>
  <w16cid:commentId w16cid:paraId="47CEF6C7" w16cid:durableId="1E236A08"/>
  <w16cid:commentId w16cid:paraId="69DE0DBA" w16cid:durableId="1E236A09"/>
  <w16cid:commentId w16cid:paraId="06C185D2" w16cid:durableId="1E236E68"/>
  <w16cid:commentId w16cid:paraId="49377652" w16cid:durableId="1E236A0A"/>
  <w16cid:commentId w16cid:paraId="6FC307FF" w16cid:durableId="1E236EB8"/>
  <w16cid:commentId w16cid:paraId="2816A42B" w16cid:durableId="1E236A0B"/>
  <w16cid:commentId w16cid:paraId="07A4DA12" w16cid:durableId="1E236A0D"/>
  <w16cid:commentId w16cid:paraId="5A4E8CD9" w16cid:durableId="1E236A0C"/>
  <w16cid:commentId w16cid:paraId="127E5666" w16cid:durableId="1E236A0E"/>
  <w16cid:commentId w16cid:paraId="13C53A4F" w16cid:durableId="1E236FAB"/>
  <w16cid:commentId w16cid:paraId="105AA578" w16cid:durableId="1E236A0F"/>
  <w16cid:commentId w16cid:paraId="008AABFD" w16cid:durableId="1E236A10"/>
  <w16cid:commentId w16cid:paraId="62F4AFA5" w16cid:durableId="1E236A11"/>
  <w16cid:commentId w16cid:paraId="6003499F" w16cid:durableId="1E236A12"/>
  <w16cid:commentId w16cid:paraId="23170569" w16cid:durableId="1E23703B"/>
  <w16cid:commentId w16cid:paraId="25044177" w16cid:durableId="1E237822"/>
  <w16cid:commentId w16cid:paraId="792C47A7" w16cid:durableId="1E236B3F"/>
  <w16cid:commentId w16cid:paraId="32C5CB47" w16cid:durableId="1E236A13"/>
  <w16cid:commentId w16cid:paraId="69143523" w16cid:durableId="1E236A14"/>
  <w16cid:commentId w16cid:paraId="47477175" w16cid:durableId="1E236A15"/>
  <w16cid:commentId w16cid:paraId="121CD83A" w16cid:durableId="1E237303"/>
  <w16cid:commentId w16cid:paraId="6289F52E" w16cid:durableId="1E2373B7"/>
  <w16cid:commentId w16cid:paraId="1AD86501" w16cid:durableId="1E236A16"/>
  <w16cid:commentId w16cid:paraId="67DFFAC4" w16cid:durableId="1E2375C2"/>
  <w16cid:commentId w16cid:paraId="6015B7C0" w16cid:durableId="1E23749E"/>
  <w16cid:commentId w16cid:paraId="7AA7A67C" w16cid:durableId="1E236A17"/>
  <w16cid:commentId w16cid:paraId="0CAADC0F" w16cid:durableId="1E236BC7"/>
  <w16cid:commentId w16cid:paraId="11C8EC6A" w16cid:durableId="1E236A18"/>
  <w16cid:commentId w16cid:paraId="6422647D" w16cid:durableId="1E236A19"/>
  <w16cid:commentId w16cid:paraId="16760247" w16cid:durableId="1E236A1A"/>
  <w16cid:commentId w16cid:paraId="484222BA" w16cid:durableId="1E236A1B"/>
  <w16cid:commentId w16cid:paraId="11E9AC68" w16cid:durableId="1E238B62"/>
  <w16cid:commentId w16cid:paraId="2C3B179B" w16cid:durableId="1E236A1C"/>
  <w16cid:commentId w16cid:paraId="4685E5D2" w16cid:durableId="1E23885F"/>
  <w16cid:commentId w16cid:paraId="14239404" w16cid:durableId="1E2378ED"/>
  <w16cid:commentId w16cid:paraId="13893E99" w16cid:durableId="1E237907"/>
  <w16cid:commentId w16cid:paraId="72056D92" w16cid:durableId="1E236A1D"/>
  <w16cid:commentId w16cid:paraId="6D185AB5" w16cid:durableId="1E2379A9"/>
  <w16cid:commentId w16cid:paraId="55497931" w16cid:durableId="1E236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24" w:rsidRDefault="00D82E24">
      <w:r>
        <w:separator/>
      </w:r>
    </w:p>
  </w:endnote>
  <w:endnote w:type="continuationSeparator" w:id="0">
    <w:p w:rsidR="00D82E24" w:rsidRDefault="00D8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18"/>
      <w:gridCol w:w="2700"/>
      <w:gridCol w:w="3240"/>
    </w:tblGrid>
    <w:tr w:rsidR="006F1099" w:rsidRPr="002F74D0" w:rsidTr="00CD524E">
      <w:tc>
        <w:tcPr>
          <w:tcW w:w="3618" w:type="dxa"/>
        </w:tcPr>
        <w:p w:rsidR="006F1099" w:rsidRPr="00CD524E" w:rsidRDefault="006F1099" w:rsidP="00CD524E">
          <w:pPr>
            <w:pStyle w:val="Footer"/>
            <w:widowControl w:val="0"/>
            <w:rPr>
              <w:rFonts w:asciiTheme="minorHAnsi" w:hAnsiTheme="minorHAnsi" w:cs="Times"/>
              <w:sz w:val="16"/>
              <w:szCs w:val="16"/>
            </w:rPr>
          </w:pPr>
          <w:r w:rsidRPr="00CD524E">
            <w:rPr>
              <w:rFonts w:asciiTheme="minorHAnsi" w:hAnsiTheme="minorHAnsi" w:cs="Times"/>
              <w:sz w:val="16"/>
              <w:szCs w:val="16"/>
            </w:rPr>
            <w:t>201</w:t>
          </w:r>
          <w:r>
            <w:rPr>
              <w:rFonts w:asciiTheme="minorHAnsi" w:hAnsiTheme="minorHAnsi" w:cs="Times"/>
              <w:sz w:val="16"/>
              <w:szCs w:val="16"/>
            </w:rPr>
            <w:t>9</w:t>
          </w:r>
          <w:r w:rsidRPr="00CD524E">
            <w:rPr>
              <w:rFonts w:asciiTheme="minorHAnsi" w:hAnsiTheme="minorHAnsi" w:cs="Times"/>
              <w:sz w:val="16"/>
              <w:szCs w:val="16"/>
            </w:rPr>
            <w:t xml:space="preserve"> Declaration of Land Use Restrictive Covenants</w:t>
          </w:r>
        </w:p>
        <w:p w:rsidR="006F1099" w:rsidRPr="002F74D0" w:rsidRDefault="006F1099" w:rsidP="00E668CF">
          <w:pPr>
            <w:pStyle w:val="Footer"/>
            <w:widowControl w:val="0"/>
            <w:ind w:right="-18"/>
            <w:rPr>
              <w:rFonts w:asciiTheme="minorHAnsi" w:hAnsiTheme="minorHAnsi" w:cs="Times"/>
              <w:sz w:val="14"/>
              <w:szCs w:val="16"/>
            </w:rPr>
          </w:pPr>
        </w:p>
      </w:tc>
      <w:tc>
        <w:tcPr>
          <w:tcW w:w="2700" w:type="dxa"/>
          <w:vAlign w:val="center"/>
        </w:tcPr>
        <w:p w:rsidR="006F1099" w:rsidRPr="002F74D0" w:rsidRDefault="006F1099">
          <w:pPr>
            <w:pStyle w:val="Footer"/>
            <w:widowControl w:val="0"/>
            <w:jc w:val="center"/>
            <w:rPr>
              <w:rFonts w:asciiTheme="minorHAnsi" w:hAnsiTheme="minorHAnsi" w:cs="Times"/>
              <w:sz w:val="14"/>
              <w:szCs w:val="16"/>
            </w:rPr>
          </w:pPr>
          <w:r w:rsidRPr="00CD524E">
            <w:rPr>
              <w:rStyle w:val="PageNumber"/>
              <w:rFonts w:asciiTheme="minorHAnsi" w:hAnsiTheme="minorHAnsi" w:cs="Times"/>
              <w:sz w:val="16"/>
              <w:szCs w:val="16"/>
            </w:rPr>
            <w:fldChar w:fldCharType="begin"/>
          </w:r>
          <w:r w:rsidRPr="00CD524E">
            <w:rPr>
              <w:rStyle w:val="PageNumber"/>
              <w:rFonts w:asciiTheme="minorHAnsi" w:hAnsiTheme="minorHAnsi" w:cs="Times"/>
              <w:sz w:val="16"/>
              <w:szCs w:val="16"/>
            </w:rPr>
            <w:instrText xml:space="preserve"> PAGE </w:instrText>
          </w:r>
          <w:r w:rsidRPr="00CD524E">
            <w:rPr>
              <w:rStyle w:val="PageNumber"/>
              <w:rFonts w:asciiTheme="minorHAnsi" w:hAnsiTheme="minorHAnsi" w:cs="Times"/>
              <w:sz w:val="16"/>
              <w:szCs w:val="16"/>
            </w:rPr>
            <w:fldChar w:fldCharType="separate"/>
          </w:r>
          <w:r w:rsidR="00042881">
            <w:rPr>
              <w:rStyle w:val="PageNumber"/>
              <w:rFonts w:asciiTheme="minorHAnsi" w:hAnsiTheme="minorHAnsi" w:cs="Times"/>
              <w:noProof/>
              <w:sz w:val="16"/>
              <w:szCs w:val="16"/>
            </w:rPr>
            <w:t>8</w:t>
          </w:r>
          <w:r w:rsidRPr="00CD524E">
            <w:rPr>
              <w:rStyle w:val="PageNumber"/>
              <w:rFonts w:asciiTheme="minorHAnsi" w:hAnsiTheme="minorHAnsi" w:cs="Times"/>
              <w:sz w:val="16"/>
              <w:szCs w:val="16"/>
            </w:rPr>
            <w:fldChar w:fldCharType="end"/>
          </w:r>
        </w:p>
      </w:tc>
      <w:tc>
        <w:tcPr>
          <w:tcW w:w="3240" w:type="dxa"/>
        </w:tcPr>
        <w:p w:rsidR="006F1099" w:rsidRPr="002F74D0" w:rsidRDefault="001255E3" w:rsidP="00C647F2">
          <w:pPr>
            <w:pStyle w:val="Footer"/>
            <w:widowControl w:val="0"/>
            <w:jc w:val="right"/>
            <w:rPr>
              <w:rFonts w:asciiTheme="minorHAnsi" w:hAnsiTheme="minorHAnsi" w:cs="Times"/>
              <w:sz w:val="14"/>
              <w:szCs w:val="16"/>
            </w:rPr>
          </w:pPr>
          <w:r>
            <w:rPr>
              <w:rFonts w:asciiTheme="minorHAnsi" w:hAnsiTheme="minorHAnsi" w:cs="Times"/>
              <w:sz w:val="16"/>
              <w:szCs w:val="16"/>
            </w:rPr>
            <w:t>October 2019</w:t>
          </w:r>
        </w:p>
      </w:tc>
    </w:tr>
  </w:tbl>
  <w:p w:rsidR="006F1099" w:rsidRDefault="006F1099">
    <w:pPr>
      <w:pStyle w:val="Footer"/>
      <w:widowControl w:val="0"/>
      <w:tabs>
        <w:tab w:val="clear" w:pos="8640"/>
        <w:tab w:val="left" w:pos="6060"/>
      </w:tabs>
      <w:jc w:val="left"/>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18"/>
      <w:gridCol w:w="2700"/>
      <w:gridCol w:w="3240"/>
    </w:tblGrid>
    <w:tr w:rsidR="006F1099" w:rsidRPr="00CD524E" w:rsidTr="00CD524E">
      <w:tc>
        <w:tcPr>
          <w:tcW w:w="3618" w:type="dxa"/>
        </w:tcPr>
        <w:p w:rsidR="006F1099" w:rsidRPr="00CD524E" w:rsidRDefault="006F1099" w:rsidP="00E668CF">
          <w:pPr>
            <w:pStyle w:val="Footer"/>
            <w:widowControl w:val="0"/>
            <w:rPr>
              <w:rFonts w:asciiTheme="minorHAnsi" w:hAnsiTheme="minorHAnsi" w:cs="Times"/>
              <w:sz w:val="16"/>
              <w:szCs w:val="16"/>
            </w:rPr>
          </w:pPr>
          <w:r w:rsidRPr="00CD524E">
            <w:rPr>
              <w:rFonts w:asciiTheme="minorHAnsi" w:hAnsiTheme="minorHAnsi" w:cs="Times"/>
              <w:sz w:val="16"/>
              <w:szCs w:val="16"/>
            </w:rPr>
            <w:t>201</w:t>
          </w:r>
          <w:r>
            <w:rPr>
              <w:rFonts w:asciiTheme="minorHAnsi" w:hAnsiTheme="minorHAnsi" w:cs="Times"/>
              <w:sz w:val="16"/>
              <w:szCs w:val="16"/>
            </w:rPr>
            <w:t>9</w:t>
          </w:r>
          <w:r w:rsidRPr="00CD524E">
            <w:rPr>
              <w:rFonts w:asciiTheme="minorHAnsi" w:hAnsiTheme="minorHAnsi" w:cs="Times"/>
              <w:sz w:val="16"/>
              <w:szCs w:val="16"/>
            </w:rPr>
            <w:t xml:space="preserve"> Declaration</w:t>
          </w:r>
          <w:r>
            <w:rPr>
              <w:rFonts w:asciiTheme="minorHAnsi" w:hAnsiTheme="minorHAnsi" w:cs="Times"/>
              <w:sz w:val="16"/>
              <w:szCs w:val="16"/>
            </w:rPr>
            <w:t xml:space="preserve"> </w:t>
          </w:r>
          <w:r w:rsidRPr="00CD524E">
            <w:rPr>
              <w:rFonts w:asciiTheme="minorHAnsi" w:hAnsiTheme="minorHAnsi" w:cs="Times"/>
              <w:sz w:val="16"/>
              <w:szCs w:val="16"/>
            </w:rPr>
            <w:t>of Land Use Restrictive Covenants</w:t>
          </w:r>
        </w:p>
        <w:p w:rsidR="006F1099" w:rsidRPr="00CD524E" w:rsidRDefault="006F1099" w:rsidP="00E668CF">
          <w:pPr>
            <w:pStyle w:val="Footer"/>
            <w:widowControl w:val="0"/>
            <w:rPr>
              <w:rFonts w:asciiTheme="minorHAnsi" w:hAnsiTheme="minorHAnsi" w:cs="Times"/>
              <w:sz w:val="16"/>
              <w:szCs w:val="16"/>
            </w:rPr>
          </w:pPr>
        </w:p>
      </w:tc>
      <w:tc>
        <w:tcPr>
          <w:tcW w:w="2700" w:type="dxa"/>
          <w:vAlign w:val="center"/>
        </w:tcPr>
        <w:p w:rsidR="006F1099" w:rsidRPr="00CD524E" w:rsidRDefault="006F1099" w:rsidP="00CD524E">
          <w:pPr>
            <w:pStyle w:val="Footer"/>
            <w:widowControl w:val="0"/>
            <w:jc w:val="center"/>
            <w:rPr>
              <w:rFonts w:asciiTheme="minorHAnsi" w:hAnsiTheme="minorHAnsi" w:cs="Times"/>
              <w:sz w:val="16"/>
              <w:szCs w:val="16"/>
            </w:rPr>
          </w:pPr>
          <w:r w:rsidRPr="00CD524E">
            <w:rPr>
              <w:rStyle w:val="PageNumber"/>
              <w:rFonts w:asciiTheme="minorHAnsi" w:hAnsiTheme="minorHAnsi" w:cs="Times"/>
              <w:sz w:val="16"/>
              <w:szCs w:val="16"/>
            </w:rPr>
            <w:fldChar w:fldCharType="begin"/>
          </w:r>
          <w:r w:rsidRPr="00CD524E">
            <w:rPr>
              <w:rStyle w:val="PageNumber"/>
              <w:rFonts w:asciiTheme="minorHAnsi" w:hAnsiTheme="minorHAnsi" w:cs="Times"/>
              <w:sz w:val="16"/>
              <w:szCs w:val="16"/>
            </w:rPr>
            <w:instrText xml:space="preserve"> PAGE </w:instrText>
          </w:r>
          <w:r w:rsidRPr="00CD524E">
            <w:rPr>
              <w:rStyle w:val="PageNumber"/>
              <w:rFonts w:asciiTheme="minorHAnsi" w:hAnsiTheme="minorHAnsi" w:cs="Times"/>
              <w:sz w:val="16"/>
              <w:szCs w:val="16"/>
            </w:rPr>
            <w:fldChar w:fldCharType="separate"/>
          </w:r>
          <w:r w:rsidR="00042881">
            <w:rPr>
              <w:rStyle w:val="PageNumber"/>
              <w:rFonts w:asciiTheme="minorHAnsi" w:hAnsiTheme="minorHAnsi" w:cs="Times"/>
              <w:noProof/>
              <w:sz w:val="16"/>
              <w:szCs w:val="16"/>
            </w:rPr>
            <w:t>1</w:t>
          </w:r>
          <w:r w:rsidRPr="00CD524E">
            <w:rPr>
              <w:rStyle w:val="PageNumber"/>
              <w:rFonts w:asciiTheme="minorHAnsi" w:hAnsiTheme="minorHAnsi" w:cs="Times"/>
              <w:sz w:val="16"/>
              <w:szCs w:val="16"/>
            </w:rPr>
            <w:fldChar w:fldCharType="end"/>
          </w:r>
        </w:p>
      </w:tc>
      <w:tc>
        <w:tcPr>
          <w:tcW w:w="3240" w:type="dxa"/>
          <w:vAlign w:val="center"/>
        </w:tcPr>
        <w:p w:rsidR="006F1099" w:rsidRPr="00CD524E" w:rsidRDefault="001255E3" w:rsidP="00CD524E">
          <w:pPr>
            <w:pStyle w:val="Footer"/>
            <w:widowControl w:val="0"/>
            <w:jc w:val="right"/>
            <w:rPr>
              <w:rFonts w:asciiTheme="minorHAnsi" w:hAnsiTheme="minorHAnsi" w:cs="Times"/>
              <w:sz w:val="16"/>
              <w:szCs w:val="16"/>
            </w:rPr>
          </w:pPr>
          <w:r>
            <w:rPr>
              <w:rFonts w:asciiTheme="minorHAnsi" w:hAnsiTheme="minorHAnsi" w:cs="Times"/>
              <w:sz w:val="16"/>
              <w:szCs w:val="16"/>
            </w:rPr>
            <w:t>October 2019</w:t>
          </w:r>
        </w:p>
      </w:tc>
    </w:tr>
  </w:tbl>
  <w:p w:rsidR="006F1099" w:rsidRDefault="006F1099">
    <w:pPr>
      <w:pStyle w:val="Footer"/>
      <w:rPr>
        <w:rFonts w:ascii="Times" w:hAnsi="Times" w:cs="Times"/>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jc w:val="left"/>
      <w:rPr>
        <w:sz w:val="6"/>
        <w:szCs w:val="6"/>
      </w:rPr>
    </w:pPr>
  </w:p>
  <w:tbl>
    <w:tblPr>
      <w:tblW w:w="0" w:type="auto"/>
      <w:tblLayout w:type="fixed"/>
      <w:tblLook w:val="0000" w:firstRow="0" w:lastRow="0" w:firstColumn="0" w:lastColumn="0" w:noHBand="0" w:noVBand="0"/>
    </w:tblPr>
    <w:tblGrid>
      <w:gridCol w:w="3798"/>
      <w:gridCol w:w="2520"/>
      <w:gridCol w:w="3240"/>
    </w:tblGrid>
    <w:tr w:rsidR="006F1099" w:rsidRPr="004C2A78" w:rsidTr="00CD524E">
      <w:trPr>
        <w:trHeight w:val="648"/>
      </w:trPr>
      <w:tc>
        <w:tcPr>
          <w:tcW w:w="3798" w:type="dxa"/>
        </w:tcPr>
        <w:p w:rsidR="006F1099" w:rsidRPr="00CD524E" w:rsidRDefault="006F1099" w:rsidP="00EF76CD">
          <w:pPr>
            <w:pStyle w:val="Footer"/>
            <w:widowControl w:val="0"/>
            <w:ind w:right="-18"/>
            <w:rPr>
              <w:rFonts w:asciiTheme="minorHAnsi" w:hAnsiTheme="minorHAnsi" w:cs="Times"/>
              <w:sz w:val="16"/>
              <w:szCs w:val="14"/>
            </w:rPr>
          </w:pPr>
          <w:r w:rsidRPr="00CD524E">
            <w:rPr>
              <w:rFonts w:asciiTheme="minorHAnsi" w:hAnsiTheme="minorHAnsi" w:cs="Times"/>
              <w:sz w:val="16"/>
              <w:szCs w:val="14"/>
            </w:rPr>
            <w:t>201</w:t>
          </w:r>
          <w:r>
            <w:rPr>
              <w:rFonts w:asciiTheme="minorHAnsi" w:hAnsiTheme="minorHAnsi" w:cs="Times"/>
              <w:sz w:val="16"/>
              <w:szCs w:val="14"/>
            </w:rPr>
            <w:t>9</w:t>
          </w:r>
          <w:r w:rsidRPr="00CD524E">
            <w:rPr>
              <w:rFonts w:asciiTheme="minorHAnsi" w:hAnsiTheme="minorHAnsi" w:cs="Times"/>
              <w:sz w:val="16"/>
              <w:szCs w:val="14"/>
            </w:rPr>
            <w:t xml:space="preserve"> Declaration of Land Use Restrictive Covenants</w:t>
          </w:r>
        </w:p>
        <w:p w:rsidR="006F1099" w:rsidRPr="00CD524E" w:rsidRDefault="006F1099" w:rsidP="00CD524E">
          <w:pPr>
            <w:pStyle w:val="Footer"/>
            <w:widowControl w:val="0"/>
            <w:jc w:val="left"/>
            <w:rPr>
              <w:rFonts w:asciiTheme="minorHAnsi" w:hAnsiTheme="minorHAnsi" w:cs="Times"/>
              <w:sz w:val="16"/>
              <w:szCs w:val="14"/>
            </w:rPr>
          </w:pPr>
          <w:r w:rsidRPr="00CD524E">
            <w:rPr>
              <w:rFonts w:asciiTheme="minorHAnsi" w:hAnsiTheme="minorHAnsi" w:cs="Times"/>
              <w:sz w:val="16"/>
              <w:szCs w:val="14"/>
            </w:rPr>
            <w:t>Exhibit A – Legal Description</w:t>
          </w:r>
        </w:p>
      </w:tc>
      <w:tc>
        <w:tcPr>
          <w:tcW w:w="2520" w:type="dxa"/>
        </w:tcPr>
        <w:p w:rsidR="006F1099" w:rsidRPr="00CD524E" w:rsidRDefault="006F1099">
          <w:pPr>
            <w:pStyle w:val="Footer"/>
            <w:widowControl w:val="0"/>
            <w:jc w:val="center"/>
            <w:rPr>
              <w:rFonts w:asciiTheme="minorHAnsi" w:hAnsiTheme="minorHAnsi" w:cs="Times"/>
              <w:sz w:val="16"/>
              <w:szCs w:val="14"/>
            </w:rPr>
          </w:pPr>
        </w:p>
        <w:p w:rsidR="006F1099" w:rsidRPr="00CD524E" w:rsidRDefault="006F1099">
          <w:pPr>
            <w:pStyle w:val="Footer"/>
            <w:widowControl w:val="0"/>
            <w:jc w:val="center"/>
            <w:rPr>
              <w:rFonts w:asciiTheme="minorHAnsi" w:hAnsiTheme="minorHAnsi" w:cs="Times"/>
              <w:sz w:val="16"/>
              <w:szCs w:val="14"/>
            </w:rPr>
          </w:pPr>
          <w:r w:rsidRPr="00CD524E">
            <w:rPr>
              <w:rStyle w:val="PageNumber"/>
              <w:rFonts w:asciiTheme="minorHAnsi" w:hAnsiTheme="minorHAnsi" w:cs="Times"/>
              <w:sz w:val="16"/>
              <w:szCs w:val="14"/>
            </w:rPr>
            <w:fldChar w:fldCharType="begin"/>
          </w:r>
          <w:r w:rsidRPr="00CD524E">
            <w:rPr>
              <w:rStyle w:val="PageNumber"/>
              <w:rFonts w:asciiTheme="minorHAnsi" w:hAnsiTheme="minorHAnsi" w:cs="Times"/>
              <w:sz w:val="16"/>
              <w:szCs w:val="14"/>
            </w:rPr>
            <w:instrText xml:space="preserve"> PAGE </w:instrText>
          </w:r>
          <w:r w:rsidRPr="00CD524E">
            <w:rPr>
              <w:rStyle w:val="PageNumber"/>
              <w:rFonts w:asciiTheme="minorHAnsi" w:hAnsiTheme="minorHAnsi" w:cs="Times"/>
              <w:sz w:val="16"/>
              <w:szCs w:val="14"/>
            </w:rPr>
            <w:fldChar w:fldCharType="separate"/>
          </w:r>
          <w:r w:rsidR="00042881">
            <w:rPr>
              <w:rStyle w:val="PageNumber"/>
              <w:rFonts w:asciiTheme="minorHAnsi" w:hAnsiTheme="minorHAnsi" w:cs="Times"/>
              <w:noProof/>
              <w:sz w:val="16"/>
              <w:szCs w:val="14"/>
            </w:rPr>
            <w:t>1</w:t>
          </w:r>
          <w:r w:rsidRPr="00CD524E">
            <w:rPr>
              <w:rStyle w:val="PageNumber"/>
              <w:rFonts w:asciiTheme="minorHAnsi" w:hAnsiTheme="minorHAnsi" w:cs="Times"/>
              <w:sz w:val="16"/>
              <w:szCs w:val="14"/>
            </w:rPr>
            <w:fldChar w:fldCharType="end"/>
          </w:r>
        </w:p>
      </w:tc>
      <w:tc>
        <w:tcPr>
          <w:tcW w:w="3240" w:type="dxa"/>
          <w:vAlign w:val="center"/>
        </w:tcPr>
        <w:p w:rsidR="006F1099" w:rsidRPr="00CD524E" w:rsidRDefault="00E442A1" w:rsidP="00CD524E">
          <w:pPr>
            <w:pStyle w:val="Footer"/>
            <w:widowControl w:val="0"/>
            <w:jc w:val="right"/>
            <w:rPr>
              <w:rFonts w:asciiTheme="minorHAnsi" w:hAnsiTheme="minorHAnsi" w:cs="Times"/>
              <w:sz w:val="16"/>
              <w:szCs w:val="14"/>
            </w:rPr>
          </w:pPr>
          <w:r>
            <w:rPr>
              <w:rFonts w:asciiTheme="minorHAnsi" w:hAnsiTheme="minorHAnsi" w:cs="Times"/>
              <w:sz w:val="16"/>
              <w:szCs w:val="14"/>
            </w:rPr>
            <w:t>October 2019</w:t>
          </w:r>
        </w:p>
      </w:tc>
    </w:tr>
  </w:tbl>
  <w:p w:rsidR="006F1099" w:rsidRDefault="006F1099">
    <w:pPr>
      <w:pStyle w:val="Footer"/>
      <w:widowControl w:val="0"/>
      <w:tabs>
        <w:tab w:val="clear" w:pos="8640"/>
        <w:tab w:val="left" w:pos="6060"/>
      </w:tabs>
      <w:jc w:val="left"/>
      <w:rPr>
        <w:sz w:val="6"/>
        <w:szCs w:val="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jc w:val="left"/>
      <w:rPr>
        <w:sz w:val="6"/>
        <w:szCs w:val="6"/>
      </w:rPr>
    </w:pPr>
  </w:p>
  <w:tbl>
    <w:tblPr>
      <w:tblW w:w="0" w:type="auto"/>
      <w:tblLayout w:type="fixed"/>
      <w:tblLook w:val="0000" w:firstRow="0" w:lastRow="0" w:firstColumn="0" w:lastColumn="0" w:noHBand="0" w:noVBand="0"/>
    </w:tblPr>
    <w:tblGrid>
      <w:gridCol w:w="3618"/>
      <w:gridCol w:w="2700"/>
      <w:gridCol w:w="3240"/>
    </w:tblGrid>
    <w:tr w:rsidR="006F1099" w:rsidRPr="00CD524E" w:rsidTr="00CD524E">
      <w:trPr>
        <w:trHeight w:val="468"/>
      </w:trPr>
      <w:tc>
        <w:tcPr>
          <w:tcW w:w="3618" w:type="dxa"/>
        </w:tcPr>
        <w:p w:rsidR="006F1099" w:rsidRPr="00CD524E" w:rsidRDefault="006F1099" w:rsidP="00EF76CD">
          <w:pPr>
            <w:pStyle w:val="Footer"/>
            <w:widowControl w:val="0"/>
            <w:ind w:right="-18"/>
            <w:rPr>
              <w:rFonts w:asciiTheme="minorHAnsi" w:hAnsiTheme="minorHAnsi" w:cs="Times"/>
              <w:sz w:val="16"/>
              <w:szCs w:val="14"/>
            </w:rPr>
          </w:pPr>
          <w:r w:rsidRPr="00CD524E">
            <w:rPr>
              <w:rFonts w:asciiTheme="minorHAnsi" w:hAnsiTheme="minorHAnsi" w:cs="Times"/>
              <w:sz w:val="16"/>
              <w:szCs w:val="14"/>
            </w:rPr>
            <w:t>201</w:t>
          </w:r>
          <w:r>
            <w:rPr>
              <w:rFonts w:asciiTheme="minorHAnsi" w:hAnsiTheme="minorHAnsi" w:cs="Times"/>
              <w:sz w:val="16"/>
              <w:szCs w:val="14"/>
            </w:rPr>
            <w:t>9</w:t>
          </w:r>
          <w:r w:rsidRPr="00CD524E">
            <w:rPr>
              <w:rFonts w:asciiTheme="minorHAnsi" w:hAnsiTheme="minorHAnsi" w:cs="Times"/>
              <w:sz w:val="16"/>
              <w:szCs w:val="14"/>
            </w:rPr>
            <w:t xml:space="preserve"> Declaration of Land Use Restrictive Covenants</w:t>
          </w:r>
        </w:p>
        <w:p w:rsidR="006F1099" w:rsidRPr="00CD524E" w:rsidRDefault="006F1099">
          <w:pPr>
            <w:pStyle w:val="Footer"/>
            <w:widowControl w:val="0"/>
            <w:rPr>
              <w:rFonts w:asciiTheme="minorHAnsi" w:hAnsiTheme="minorHAnsi" w:cs="Times"/>
              <w:sz w:val="16"/>
              <w:szCs w:val="14"/>
            </w:rPr>
          </w:pPr>
          <w:r w:rsidRPr="00CD524E">
            <w:rPr>
              <w:rFonts w:asciiTheme="minorHAnsi" w:hAnsiTheme="minorHAnsi" w:cs="Times"/>
              <w:sz w:val="16"/>
              <w:szCs w:val="14"/>
            </w:rPr>
            <w:t>Exhibit B–Applicable Fraction</w:t>
          </w:r>
        </w:p>
      </w:tc>
      <w:tc>
        <w:tcPr>
          <w:tcW w:w="2700" w:type="dxa"/>
        </w:tcPr>
        <w:p w:rsidR="006F1099" w:rsidRPr="00CD524E" w:rsidRDefault="006F1099">
          <w:pPr>
            <w:pStyle w:val="Footer"/>
            <w:widowControl w:val="0"/>
            <w:jc w:val="center"/>
            <w:rPr>
              <w:rFonts w:asciiTheme="minorHAnsi" w:hAnsiTheme="minorHAnsi" w:cs="Times"/>
              <w:sz w:val="16"/>
              <w:szCs w:val="14"/>
            </w:rPr>
          </w:pPr>
        </w:p>
        <w:p w:rsidR="006F1099" w:rsidRPr="00CD524E" w:rsidRDefault="006F1099">
          <w:pPr>
            <w:pStyle w:val="Footer"/>
            <w:widowControl w:val="0"/>
            <w:jc w:val="center"/>
            <w:rPr>
              <w:rFonts w:asciiTheme="minorHAnsi" w:hAnsiTheme="minorHAnsi" w:cs="Times"/>
              <w:sz w:val="16"/>
              <w:szCs w:val="14"/>
            </w:rPr>
          </w:pPr>
          <w:r w:rsidRPr="00CD524E">
            <w:rPr>
              <w:rStyle w:val="PageNumber"/>
              <w:rFonts w:asciiTheme="minorHAnsi" w:hAnsiTheme="minorHAnsi" w:cs="Times"/>
              <w:sz w:val="16"/>
              <w:szCs w:val="14"/>
            </w:rPr>
            <w:fldChar w:fldCharType="begin"/>
          </w:r>
          <w:r w:rsidRPr="00CD524E">
            <w:rPr>
              <w:rStyle w:val="PageNumber"/>
              <w:rFonts w:asciiTheme="minorHAnsi" w:hAnsiTheme="minorHAnsi" w:cs="Times"/>
              <w:sz w:val="16"/>
              <w:szCs w:val="14"/>
            </w:rPr>
            <w:instrText xml:space="preserve"> PAGE </w:instrText>
          </w:r>
          <w:r w:rsidRPr="00CD524E">
            <w:rPr>
              <w:rStyle w:val="PageNumber"/>
              <w:rFonts w:asciiTheme="minorHAnsi" w:hAnsiTheme="minorHAnsi" w:cs="Times"/>
              <w:sz w:val="16"/>
              <w:szCs w:val="14"/>
            </w:rPr>
            <w:fldChar w:fldCharType="separate"/>
          </w:r>
          <w:r w:rsidR="00042881">
            <w:rPr>
              <w:rStyle w:val="PageNumber"/>
              <w:rFonts w:asciiTheme="minorHAnsi" w:hAnsiTheme="minorHAnsi" w:cs="Times"/>
              <w:noProof/>
              <w:sz w:val="16"/>
              <w:szCs w:val="14"/>
            </w:rPr>
            <w:t>1</w:t>
          </w:r>
          <w:r w:rsidRPr="00CD524E">
            <w:rPr>
              <w:rStyle w:val="PageNumber"/>
              <w:rFonts w:asciiTheme="minorHAnsi" w:hAnsiTheme="minorHAnsi" w:cs="Times"/>
              <w:sz w:val="16"/>
              <w:szCs w:val="14"/>
            </w:rPr>
            <w:fldChar w:fldCharType="end"/>
          </w:r>
        </w:p>
      </w:tc>
      <w:tc>
        <w:tcPr>
          <w:tcW w:w="3240" w:type="dxa"/>
          <w:vAlign w:val="center"/>
        </w:tcPr>
        <w:p w:rsidR="006F1099" w:rsidRPr="00CD524E" w:rsidRDefault="00E442A1" w:rsidP="00CD524E">
          <w:pPr>
            <w:pStyle w:val="Footer"/>
            <w:widowControl w:val="0"/>
            <w:jc w:val="right"/>
            <w:rPr>
              <w:rFonts w:asciiTheme="minorHAnsi" w:hAnsiTheme="minorHAnsi" w:cs="Times"/>
              <w:sz w:val="16"/>
              <w:szCs w:val="14"/>
            </w:rPr>
          </w:pPr>
          <w:r>
            <w:rPr>
              <w:rFonts w:asciiTheme="minorHAnsi" w:hAnsiTheme="minorHAnsi" w:cs="Times"/>
              <w:sz w:val="16"/>
              <w:szCs w:val="14"/>
            </w:rPr>
            <w:t>October 2019</w:t>
          </w:r>
        </w:p>
      </w:tc>
    </w:tr>
  </w:tbl>
  <w:p w:rsidR="006F1099" w:rsidRDefault="006F1099">
    <w:pPr>
      <w:pStyle w:val="Footer"/>
      <w:widowControl w:val="0"/>
      <w:tabs>
        <w:tab w:val="clear" w:pos="8640"/>
        <w:tab w:val="left" w:pos="6060"/>
      </w:tabs>
      <w:jc w:val="left"/>
      <w:rPr>
        <w:sz w:val="6"/>
        <w:szCs w:val="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jc w:val="left"/>
      <w:rPr>
        <w:sz w:val="6"/>
        <w:szCs w:val="6"/>
      </w:rPr>
    </w:pPr>
  </w:p>
  <w:tbl>
    <w:tblPr>
      <w:tblW w:w="9648" w:type="dxa"/>
      <w:tblLayout w:type="fixed"/>
      <w:tblLook w:val="0000" w:firstRow="0" w:lastRow="0" w:firstColumn="0" w:lastColumn="0" w:noHBand="0" w:noVBand="0"/>
    </w:tblPr>
    <w:tblGrid>
      <w:gridCol w:w="3978"/>
      <w:gridCol w:w="2340"/>
      <w:gridCol w:w="3330"/>
    </w:tblGrid>
    <w:tr w:rsidR="006F1099" w:rsidRPr="00CD524E" w:rsidTr="000E217A">
      <w:trPr>
        <w:trHeight w:val="468"/>
      </w:trPr>
      <w:tc>
        <w:tcPr>
          <w:tcW w:w="3978" w:type="dxa"/>
        </w:tcPr>
        <w:p w:rsidR="006F1099" w:rsidRPr="00CD524E" w:rsidRDefault="006F1099" w:rsidP="00EF76CD">
          <w:pPr>
            <w:pStyle w:val="Footer"/>
            <w:widowControl w:val="0"/>
            <w:ind w:right="-18"/>
            <w:rPr>
              <w:rFonts w:asciiTheme="minorHAnsi" w:hAnsiTheme="minorHAnsi" w:cs="Times"/>
              <w:sz w:val="16"/>
              <w:szCs w:val="14"/>
            </w:rPr>
          </w:pPr>
          <w:r w:rsidRPr="00CD524E">
            <w:rPr>
              <w:rFonts w:asciiTheme="minorHAnsi" w:hAnsiTheme="minorHAnsi" w:cs="Times"/>
              <w:sz w:val="16"/>
              <w:szCs w:val="14"/>
            </w:rPr>
            <w:t>201</w:t>
          </w:r>
          <w:r>
            <w:rPr>
              <w:rFonts w:asciiTheme="minorHAnsi" w:hAnsiTheme="minorHAnsi" w:cs="Times"/>
              <w:sz w:val="16"/>
              <w:szCs w:val="14"/>
            </w:rPr>
            <w:t>9</w:t>
          </w:r>
          <w:r w:rsidRPr="00CD524E">
            <w:rPr>
              <w:rFonts w:asciiTheme="minorHAnsi" w:hAnsiTheme="minorHAnsi" w:cs="Times"/>
              <w:sz w:val="16"/>
              <w:szCs w:val="14"/>
            </w:rPr>
            <w:t xml:space="preserve"> Declaration of Land Use Restrictive Covenants</w:t>
          </w:r>
        </w:p>
        <w:p w:rsidR="006F1099" w:rsidRPr="00CD524E" w:rsidRDefault="006F1099" w:rsidP="00332519">
          <w:pPr>
            <w:pStyle w:val="Footer"/>
            <w:widowControl w:val="0"/>
            <w:rPr>
              <w:rFonts w:asciiTheme="minorHAnsi" w:hAnsiTheme="minorHAnsi" w:cs="Times"/>
              <w:sz w:val="16"/>
              <w:szCs w:val="14"/>
            </w:rPr>
          </w:pPr>
          <w:r w:rsidRPr="00CD524E">
            <w:rPr>
              <w:rFonts w:asciiTheme="minorHAnsi" w:hAnsiTheme="minorHAnsi" w:cs="Times"/>
              <w:sz w:val="16"/>
              <w:szCs w:val="14"/>
            </w:rPr>
            <w:t xml:space="preserve">Exhibit C – </w:t>
          </w:r>
          <w:r>
            <w:rPr>
              <w:rFonts w:asciiTheme="minorHAnsi" w:hAnsiTheme="minorHAnsi" w:cs="Times"/>
              <w:sz w:val="16"/>
              <w:szCs w:val="14"/>
            </w:rPr>
            <w:t xml:space="preserve"> Project Summary </w:t>
          </w:r>
        </w:p>
      </w:tc>
      <w:tc>
        <w:tcPr>
          <w:tcW w:w="2340" w:type="dxa"/>
        </w:tcPr>
        <w:p w:rsidR="006F1099" w:rsidRPr="00CD524E" w:rsidRDefault="006F1099">
          <w:pPr>
            <w:pStyle w:val="Footer"/>
            <w:widowControl w:val="0"/>
            <w:jc w:val="center"/>
            <w:rPr>
              <w:rFonts w:asciiTheme="minorHAnsi" w:hAnsiTheme="minorHAnsi" w:cs="Times"/>
              <w:sz w:val="16"/>
              <w:szCs w:val="14"/>
            </w:rPr>
          </w:pPr>
        </w:p>
        <w:p w:rsidR="006F1099" w:rsidRPr="00CD524E" w:rsidRDefault="006F1099">
          <w:pPr>
            <w:pStyle w:val="Footer"/>
            <w:widowControl w:val="0"/>
            <w:jc w:val="center"/>
            <w:rPr>
              <w:rFonts w:asciiTheme="minorHAnsi" w:hAnsiTheme="minorHAnsi" w:cs="Times"/>
              <w:sz w:val="16"/>
              <w:szCs w:val="14"/>
            </w:rPr>
          </w:pPr>
          <w:r w:rsidRPr="00CD524E">
            <w:rPr>
              <w:rStyle w:val="PageNumber"/>
              <w:rFonts w:asciiTheme="minorHAnsi" w:hAnsiTheme="minorHAnsi" w:cs="Times"/>
              <w:sz w:val="16"/>
              <w:szCs w:val="14"/>
            </w:rPr>
            <w:fldChar w:fldCharType="begin"/>
          </w:r>
          <w:r w:rsidRPr="00CD524E">
            <w:rPr>
              <w:rStyle w:val="PageNumber"/>
              <w:rFonts w:asciiTheme="minorHAnsi" w:hAnsiTheme="minorHAnsi" w:cs="Times"/>
              <w:sz w:val="16"/>
              <w:szCs w:val="14"/>
            </w:rPr>
            <w:instrText xml:space="preserve"> PAGE </w:instrText>
          </w:r>
          <w:r w:rsidRPr="00CD524E">
            <w:rPr>
              <w:rStyle w:val="PageNumber"/>
              <w:rFonts w:asciiTheme="minorHAnsi" w:hAnsiTheme="minorHAnsi" w:cs="Times"/>
              <w:sz w:val="16"/>
              <w:szCs w:val="14"/>
            </w:rPr>
            <w:fldChar w:fldCharType="separate"/>
          </w:r>
          <w:r w:rsidR="00042881">
            <w:rPr>
              <w:rStyle w:val="PageNumber"/>
              <w:rFonts w:asciiTheme="minorHAnsi" w:hAnsiTheme="minorHAnsi" w:cs="Times"/>
              <w:noProof/>
              <w:sz w:val="16"/>
              <w:szCs w:val="14"/>
            </w:rPr>
            <w:t>4</w:t>
          </w:r>
          <w:r w:rsidRPr="00CD524E">
            <w:rPr>
              <w:rStyle w:val="PageNumber"/>
              <w:rFonts w:asciiTheme="minorHAnsi" w:hAnsiTheme="minorHAnsi" w:cs="Times"/>
              <w:sz w:val="16"/>
              <w:szCs w:val="14"/>
            </w:rPr>
            <w:fldChar w:fldCharType="end"/>
          </w:r>
        </w:p>
      </w:tc>
      <w:tc>
        <w:tcPr>
          <w:tcW w:w="3330" w:type="dxa"/>
          <w:vAlign w:val="center"/>
        </w:tcPr>
        <w:p w:rsidR="006F1099" w:rsidRPr="00CD524E" w:rsidRDefault="00764242" w:rsidP="00764242">
          <w:pPr>
            <w:pStyle w:val="Footer"/>
            <w:widowControl w:val="0"/>
            <w:jc w:val="right"/>
            <w:rPr>
              <w:rFonts w:asciiTheme="minorHAnsi" w:hAnsiTheme="minorHAnsi" w:cs="Times"/>
              <w:sz w:val="16"/>
              <w:szCs w:val="14"/>
            </w:rPr>
          </w:pPr>
          <w:r>
            <w:rPr>
              <w:rFonts w:asciiTheme="minorHAnsi" w:hAnsiTheme="minorHAnsi" w:cs="Times"/>
              <w:sz w:val="16"/>
              <w:szCs w:val="14"/>
            </w:rPr>
            <w:t>March 2020</w:t>
          </w:r>
        </w:p>
      </w:tc>
    </w:tr>
  </w:tbl>
  <w:p w:rsidR="006F1099" w:rsidRDefault="006F1099">
    <w:pPr>
      <w:pStyle w:val="Footer"/>
      <w:widowControl w:val="0"/>
      <w:tabs>
        <w:tab w:val="clear" w:pos="8640"/>
        <w:tab w:val="left" w:pos="6060"/>
      </w:tabs>
      <w:jc w:val="left"/>
      <w:rPr>
        <w:sz w:val="6"/>
        <w:szCs w:val="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jc w:val="left"/>
      <w:rPr>
        <w:sz w:val="6"/>
        <w:szCs w:val="6"/>
      </w:rPr>
    </w:pPr>
  </w:p>
  <w:tbl>
    <w:tblPr>
      <w:tblW w:w="9648" w:type="dxa"/>
      <w:tblLayout w:type="fixed"/>
      <w:tblLook w:val="0000" w:firstRow="0" w:lastRow="0" w:firstColumn="0" w:lastColumn="0" w:noHBand="0" w:noVBand="0"/>
    </w:tblPr>
    <w:tblGrid>
      <w:gridCol w:w="3978"/>
      <w:gridCol w:w="2340"/>
      <w:gridCol w:w="3330"/>
    </w:tblGrid>
    <w:tr w:rsidR="006F1099" w:rsidRPr="00CD524E" w:rsidTr="000E217A">
      <w:trPr>
        <w:trHeight w:val="468"/>
      </w:trPr>
      <w:tc>
        <w:tcPr>
          <w:tcW w:w="3978" w:type="dxa"/>
        </w:tcPr>
        <w:p w:rsidR="006F1099" w:rsidRPr="00CD524E" w:rsidRDefault="006F1099" w:rsidP="00EF76CD">
          <w:pPr>
            <w:pStyle w:val="Footer"/>
            <w:widowControl w:val="0"/>
            <w:ind w:right="-18"/>
            <w:rPr>
              <w:rFonts w:asciiTheme="minorHAnsi" w:hAnsiTheme="minorHAnsi" w:cs="Times"/>
              <w:sz w:val="16"/>
              <w:szCs w:val="14"/>
            </w:rPr>
          </w:pPr>
          <w:r w:rsidRPr="00CD524E">
            <w:rPr>
              <w:rFonts w:asciiTheme="minorHAnsi" w:hAnsiTheme="minorHAnsi" w:cs="Times"/>
              <w:sz w:val="16"/>
              <w:szCs w:val="14"/>
            </w:rPr>
            <w:t>201</w:t>
          </w:r>
          <w:r>
            <w:rPr>
              <w:rFonts w:asciiTheme="minorHAnsi" w:hAnsiTheme="minorHAnsi" w:cs="Times"/>
              <w:sz w:val="16"/>
              <w:szCs w:val="14"/>
            </w:rPr>
            <w:t>9</w:t>
          </w:r>
          <w:r w:rsidRPr="00CD524E">
            <w:rPr>
              <w:rFonts w:asciiTheme="minorHAnsi" w:hAnsiTheme="minorHAnsi" w:cs="Times"/>
              <w:sz w:val="16"/>
              <w:szCs w:val="14"/>
            </w:rPr>
            <w:t xml:space="preserve"> Declaration of Land Use Restrictive Covenants</w:t>
          </w:r>
        </w:p>
        <w:p w:rsidR="006F1099" w:rsidRPr="00CD524E" w:rsidRDefault="006F1099" w:rsidP="00334524">
          <w:pPr>
            <w:pStyle w:val="Footer"/>
            <w:widowControl w:val="0"/>
            <w:rPr>
              <w:rFonts w:asciiTheme="minorHAnsi" w:hAnsiTheme="minorHAnsi" w:cs="Times"/>
              <w:sz w:val="16"/>
              <w:szCs w:val="14"/>
            </w:rPr>
          </w:pPr>
          <w:r w:rsidRPr="00CD524E">
            <w:rPr>
              <w:rFonts w:asciiTheme="minorHAnsi" w:hAnsiTheme="minorHAnsi" w:cs="Times"/>
              <w:sz w:val="16"/>
              <w:szCs w:val="14"/>
            </w:rPr>
            <w:t>Exhibit</w:t>
          </w:r>
          <w:r>
            <w:rPr>
              <w:rFonts w:asciiTheme="minorHAnsi" w:hAnsiTheme="minorHAnsi" w:cs="Times"/>
              <w:sz w:val="16"/>
              <w:szCs w:val="14"/>
            </w:rPr>
            <w:t xml:space="preserve">  D</w:t>
          </w:r>
          <w:r w:rsidRPr="00CD524E">
            <w:rPr>
              <w:rFonts w:asciiTheme="minorHAnsi" w:hAnsiTheme="minorHAnsi" w:cs="Times"/>
              <w:sz w:val="16"/>
              <w:szCs w:val="14"/>
            </w:rPr>
            <w:t xml:space="preserve"> – </w:t>
          </w:r>
          <w:r>
            <w:rPr>
              <w:rFonts w:asciiTheme="minorHAnsi" w:hAnsiTheme="minorHAnsi" w:cs="Times"/>
              <w:sz w:val="16"/>
              <w:szCs w:val="14"/>
            </w:rPr>
            <w:t xml:space="preserve"> </w:t>
          </w:r>
          <w:r w:rsidRPr="00334524">
            <w:rPr>
              <w:rFonts w:asciiTheme="minorHAnsi" w:hAnsiTheme="minorHAnsi" w:cs="Times"/>
              <w:sz w:val="16"/>
              <w:szCs w:val="14"/>
            </w:rPr>
            <w:t>Additional Selection Restrictions</w:t>
          </w:r>
        </w:p>
      </w:tc>
      <w:tc>
        <w:tcPr>
          <w:tcW w:w="2340" w:type="dxa"/>
        </w:tcPr>
        <w:p w:rsidR="006F1099" w:rsidRPr="00CD524E" w:rsidRDefault="006F1099">
          <w:pPr>
            <w:pStyle w:val="Footer"/>
            <w:widowControl w:val="0"/>
            <w:jc w:val="center"/>
            <w:rPr>
              <w:rFonts w:asciiTheme="minorHAnsi" w:hAnsiTheme="minorHAnsi" w:cs="Times"/>
              <w:sz w:val="16"/>
              <w:szCs w:val="14"/>
            </w:rPr>
          </w:pPr>
        </w:p>
        <w:p w:rsidR="006F1099" w:rsidRPr="00CD524E" w:rsidRDefault="006F1099">
          <w:pPr>
            <w:pStyle w:val="Footer"/>
            <w:widowControl w:val="0"/>
            <w:jc w:val="center"/>
            <w:rPr>
              <w:rFonts w:asciiTheme="minorHAnsi" w:hAnsiTheme="minorHAnsi" w:cs="Times"/>
              <w:sz w:val="16"/>
              <w:szCs w:val="14"/>
            </w:rPr>
          </w:pPr>
          <w:r w:rsidRPr="00CD524E">
            <w:rPr>
              <w:rStyle w:val="PageNumber"/>
              <w:rFonts w:asciiTheme="minorHAnsi" w:hAnsiTheme="minorHAnsi" w:cs="Times"/>
              <w:sz w:val="16"/>
              <w:szCs w:val="14"/>
            </w:rPr>
            <w:fldChar w:fldCharType="begin"/>
          </w:r>
          <w:r w:rsidRPr="00CD524E">
            <w:rPr>
              <w:rStyle w:val="PageNumber"/>
              <w:rFonts w:asciiTheme="minorHAnsi" w:hAnsiTheme="minorHAnsi" w:cs="Times"/>
              <w:sz w:val="16"/>
              <w:szCs w:val="14"/>
            </w:rPr>
            <w:instrText xml:space="preserve"> PAGE </w:instrText>
          </w:r>
          <w:r w:rsidRPr="00CD524E">
            <w:rPr>
              <w:rStyle w:val="PageNumber"/>
              <w:rFonts w:asciiTheme="minorHAnsi" w:hAnsiTheme="minorHAnsi" w:cs="Times"/>
              <w:sz w:val="16"/>
              <w:szCs w:val="14"/>
            </w:rPr>
            <w:fldChar w:fldCharType="separate"/>
          </w:r>
          <w:r w:rsidR="00042881">
            <w:rPr>
              <w:rStyle w:val="PageNumber"/>
              <w:rFonts w:asciiTheme="minorHAnsi" w:hAnsiTheme="minorHAnsi" w:cs="Times"/>
              <w:noProof/>
              <w:sz w:val="16"/>
              <w:szCs w:val="14"/>
            </w:rPr>
            <w:t>13</w:t>
          </w:r>
          <w:r w:rsidRPr="00CD524E">
            <w:rPr>
              <w:rStyle w:val="PageNumber"/>
              <w:rFonts w:asciiTheme="minorHAnsi" w:hAnsiTheme="minorHAnsi" w:cs="Times"/>
              <w:sz w:val="16"/>
              <w:szCs w:val="14"/>
            </w:rPr>
            <w:fldChar w:fldCharType="end"/>
          </w:r>
        </w:p>
      </w:tc>
      <w:tc>
        <w:tcPr>
          <w:tcW w:w="3330" w:type="dxa"/>
          <w:vAlign w:val="center"/>
        </w:tcPr>
        <w:p w:rsidR="006F1099" w:rsidRPr="00CD524E" w:rsidRDefault="00764242" w:rsidP="00764242">
          <w:pPr>
            <w:pStyle w:val="Footer"/>
            <w:widowControl w:val="0"/>
            <w:jc w:val="right"/>
            <w:rPr>
              <w:rFonts w:asciiTheme="minorHAnsi" w:hAnsiTheme="minorHAnsi" w:cs="Times"/>
              <w:sz w:val="16"/>
              <w:szCs w:val="14"/>
            </w:rPr>
          </w:pPr>
          <w:r>
            <w:rPr>
              <w:rFonts w:asciiTheme="minorHAnsi" w:hAnsiTheme="minorHAnsi" w:cs="Times"/>
              <w:sz w:val="16"/>
              <w:szCs w:val="14"/>
            </w:rPr>
            <w:t>March 2020</w:t>
          </w:r>
        </w:p>
      </w:tc>
    </w:tr>
  </w:tbl>
  <w:p w:rsidR="006F1099" w:rsidRDefault="006F1099">
    <w:pPr>
      <w:pStyle w:val="Footer"/>
      <w:widowControl w:val="0"/>
      <w:tabs>
        <w:tab w:val="clear" w:pos="8640"/>
        <w:tab w:val="left" w:pos="6060"/>
      </w:tabs>
      <w:jc w:val="left"/>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24" w:rsidRDefault="00D82E24">
      <w:r>
        <w:separator/>
      </w:r>
    </w:p>
  </w:footnote>
  <w:footnote w:type="continuationSeparator" w:id="0">
    <w:p w:rsidR="00D82E24" w:rsidRDefault="00D82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Pr="00926F30" w:rsidRDefault="006F1099" w:rsidP="00926F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Pr="00926F30" w:rsidRDefault="006F1099" w:rsidP="00926F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Pr="00926F30" w:rsidRDefault="006F1099" w:rsidP="00926F3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9" w:rsidRDefault="006F1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75"/>
    <w:multiLevelType w:val="hybridMultilevel"/>
    <w:tmpl w:val="583EBFB2"/>
    <w:lvl w:ilvl="0" w:tplc="0D223128">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040ACB"/>
    <w:multiLevelType w:val="hybridMultilevel"/>
    <w:tmpl w:val="EDB26E5A"/>
    <w:lvl w:ilvl="0" w:tplc="97C0233A">
      <w:start w:val="2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49064C"/>
    <w:multiLevelType w:val="hybridMultilevel"/>
    <w:tmpl w:val="B0403E30"/>
    <w:lvl w:ilvl="0" w:tplc="C3729182">
      <w:start w:val="4"/>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20074A3"/>
    <w:multiLevelType w:val="hybridMultilevel"/>
    <w:tmpl w:val="9AAE7016"/>
    <w:lvl w:ilvl="0" w:tplc="4E1284C2">
      <w:start w:val="34"/>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F766197"/>
    <w:multiLevelType w:val="hybridMultilevel"/>
    <w:tmpl w:val="093452D2"/>
    <w:lvl w:ilvl="0" w:tplc="B7D85A74">
      <w:start w:val="25"/>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0551D7F"/>
    <w:multiLevelType w:val="hybridMultilevel"/>
    <w:tmpl w:val="47088106"/>
    <w:lvl w:ilvl="0" w:tplc="343678B4">
      <w:start w:val="1"/>
      <w:numFmt w:val="decimal"/>
      <w:lvlText w:val="(%1)"/>
      <w:lvlJc w:val="left"/>
      <w:pPr>
        <w:ind w:left="720" w:hanging="360"/>
      </w:pPr>
      <w:rPr>
        <w:rFonts w:asciiTheme="minorHAnsi" w:hAnsiTheme="minorHAnsi"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F2EF2"/>
    <w:multiLevelType w:val="hybridMultilevel"/>
    <w:tmpl w:val="8BBAF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EA81314"/>
    <w:multiLevelType w:val="hybridMultilevel"/>
    <w:tmpl w:val="58FE6F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07113D7"/>
    <w:multiLevelType w:val="hybridMultilevel"/>
    <w:tmpl w:val="D1BA4228"/>
    <w:lvl w:ilvl="0" w:tplc="7A685F8C">
      <w:start w:val="2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2A21DB4"/>
    <w:multiLevelType w:val="hybridMultilevel"/>
    <w:tmpl w:val="858A7F6C"/>
    <w:lvl w:ilvl="0" w:tplc="FA10EACC">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6CE3E72"/>
    <w:multiLevelType w:val="hybridMultilevel"/>
    <w:tmpl w:val="4DFE8BD6"/>
    <w:lvl w:ilvl="0" w:tplc="0A14E9E4">
      <w:start w:val="15"/>
      <w:numFmt w:val="bullet"/>
      <w:lvlText w:val=""/>
      <w:lvlJc w:val="left"/>
      <w:pPr>
        <w:ind w:left="3420" w:hanging="360"/>
      </w:pPr>
      <w:rPr>
        <w:rFonts w:ascii="Symbol" w:eastAsia="Times New Roman"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1">
    <w:nsid w:val="7E3A5C1B"/>
    <w:multiLevelType w:val="hybridMultilevel"/>
    <w:tmpl w:val="203ADA62"/>
    <w:lvl w:ilvl="0" w:tplc="14AC58B8">
      <w:start w:val="15"/>
      <w:numFmt w:val="bullet"/>
      <w:lvlText w:val=""/>
      <w:lvlJc w:val="left"/>
      <w:pPr>
        <w:ind w:left="3780" w:hanging="360"/>
      </w:pPr>
      <w:rPr>
        <w:rFonts w:ascii="Symbol" w:eastAsia="Times New Roman" w:hAnsi="Symbol" w:hint="default"/>
      </w:rPr>
    </w:lvl>
    <w:lvl w:ilvl="1" w:tplc="04090003" w:tentative="1">
      <w:start w:val="1"/>
      <w:numFmt w:val="bullet"/>
      <w:lvlText w:val="o"/>
      <w:lvlJc w:val="left"/>
      <w:pPr>
        <w:ind w:left="4500" w:hanging="360"/>
      </w:pPr>
      <w:rPr>
        <w:rFonts w:ascii="Courier New" w:hAnsi="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10"/>
  </w:num>
  <w:num w:numId="6">
    <w:abstractNumId w:val="11"/>
  </w:num>
  <w:num w:numId="7">
    <w:abstractNumId w:val="3"/>
  </w:num>
  <w:num w:numId="8">
    <w:abstractNumId w:val="9"/>
  </w:num>
  <w:num w:numId="9">
    <w:abstractNumId w:val="8"/>
  </w:num>
  <w:num w:numId="10">
    <w:abstractNumId w:val="4"/>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Smetak">
    <w15:presenceInfo w15:providerId="Windows Live" w15:userId="ef7be6577abf8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Full" w:cryptAlgorithmClass="hash" w:cryptAlgorithmType="typeAny" w:cryptAlgorithmSid="4" w:cryptSpinCount="100000" w:hash="5/t0T7b5UEiQRc1yw456R3YmTOs=" w:salt="tTMIb2iGQUhie4tBSJIBe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1F"/>
    <w:rsid w:val="00000207"/>
    <w:rsid w:val="00003C8F"/>
    <w:rsid w:val="00006276"/>
    <w:rsid w:val="0000714B"/>
    <w:rsid w:val="00012E52"/>
    <w:rsid w:val="00013C28"/>
    <w:rsid w:val="00014261"/>
    <w:rsid w:val="00015047"/>
    <w:rsid w:val="0001676E"/>
    <w:rsid w:val="00016EF5"/>
    <w:rsid w:val="00025547"/>
    <w:rsid w:val="000272D9"/>
    <w:rsid w:val="00035E53"/>
    <w:rsid w:val="00042881"/>
    <w:rsid w:val="000458A7"/>
    <w:rsid w:val="00047F0C"/>
    <w:rsid w:val="00050E2D"/>
    <w:rsid w:val="000549C4"/>
    <w:rsid w:val="00061ADB"/>
    <w:rsid w:val="000670A9"/>
    <w:rsid w:val="000706E3"/>
    <w:rsid w:val="000770B2"/>
    <w:rsid w:val="00077F73"/>
    <w:rsid w:val="00080E92"/>
    <w:rsid w:val="000833EF"/>
    <w:rsid w:val="00083C9A"/>
    <w:rsid w:val="00083CFF"/>
    <w:rsid w:val="00085D01"/>
    <w:rsid w:val="00086681"/>
    <w:rsid w:val="00086FFD"/>
    <w:rsid w:val="0008772C"/>
    <w:rsid w:val="00090531"/>
    <w:rsid w:val="000906CC"/>
    <w:rsid w:val="00091BD9"/>
    <w:rsid w:val="00093394"/>
    <w:rsid w:val="00095C2D"/>
    <w:rsid w:val="0009762B"/>
    <w:rsid w:val="000A123F"/>
    <w:rsid w:val="000A1BAB"/>
    <w:rsid w:val="000A686B"/>
    <w:rsid w:val="000A72FF"/>
    <w:rsid w:val="000B1057"/>
    <w:rsid w:val="000B152A"/>
    <w:rsid w:val="000B15E9"/>
    <w:rsid w:val="000B470E"/>
    <w:rsid w:val="000B7B62"/>
    <w:rsid w:val="000C0D23"/>
    <w:rsid w:val="000C0E00"/>
    <w:rsid w:val="000C3375"/>
    <w:rsid w:val="000C3A05"/>
    <w:rsid w:val="000C3A47"/>
    <w:rsid w:val="000C52B1"/>
    <w:rsid w:val="000C5908"/>
    <w:rsid w:val="000C7419"/>
    <w:rsid w:val="000C7E2D"/>
    <w:rsid w:val="000D2139"/>
    <w:rsid w:val="000D216D"/>
    <w:rsid w:val="000D2C43"/>
    <w:rsid w:val="000D42D9"/>
    <w:rsid w:val="000D4582"/>
    <w:rsid w:val="000E217A"/>
    <w:rsid w:val="000E2AC4"/>
    <w:rsid w:val="000F27D2"/>
    <w:rsid w:val="000F284E"/>
    <w:rsid w:val="000F7535"/>
    <w:rsid w:val="00103605"/>
    <w:rsid w:val="00105ED2"/>
    <w:rsid w:val="001066BA"/>
    <w:rsid w:val="0011066B"/>
    <w:rsid w:val="001133D0"/>
    <w:rsid w:val="00114DF8"/>
    <w:rsid w:val="00115625"/>
    <w:rsid w:val="0012246A"/>
    <w:rsid w:val="001255E3"/>
    <w:rsid w:val="0013312A"/>
    <w:rsid w:val="00133ECE"/>
    <w:rsid w:val="00136EB6"/>
    <w:rsid w:val="00137307"/>
    <w:rsid w:val="0014133E"/>
    <w:rsid w:val="00143FAB"/>
    <w:rsid w:val="00150A84"/>
    <w:rsid w:val="001539B0"/>
    <w:rsid w:val="00156989"/>
    <w:rsid w:val="001602E3"/>
    <w:rsid w:val="00167FBD"/>
    <w:rsid w:val="00173367"/>
    <w:rsid w:val="00175374"/>
    <w:rsid w:val="001759C3"/>
    <w:rsid w:val="00177288"/>
    <w:rsid w:val="0018008C"/>
    <w:rsid w:val="00181B37"/>
    <w:rsid w:val="00182095"/>
    <w:rsid w:val="0018229B"/>
    <w:rsid w:val="00184AA8"/>
    <w:rsid w:val="00186FCD"/>
    <w:rsid w:val="00190CBE"/>
    <w:rsid w:val="00192439"/>
    <w:rsid w:val="00192D43"/>
    <w:rsid w:val="00195500"/>
    <w:rsid w:val="001A0628"/>
    <w:rsid w:val="001A5589"/>
    <w:rsid w:val="001A78CE"/>
    <w:rsid w:val="001B08BC"/>
    <w:rsid w:val="001B230E"/>
    <w:rsid w:val="001B4FAE"/>
    <w:rsid w:val="001B5E7E"/>
    <w:rsid w:val="001C240C"/>
    <w:rsid w:val="001C2763"/>
    <w:rsid w:val="001C35E4"/>
    <w:rsid w:val="001D0745"/>
    <w:rsid w:val="001D2A53"/>
    <w:rsid w:val="001D3899"/>
    <w:rsid w:val="001D463C"/>
    <w:rsid w:val="001D4C22"/>
    <w:rsid w:val="001D4D89"/>
    <w:rsid w:val="001D5F4D"/>
    <w:rsid w:val="001E04A3"/>
    <w:rsid w:val="001E30F7"/>
    <w:rsid w:val="001E5953"/>
    <w:rsid w:val="001E5C4D"/>
    <w:rsid w:val="001F15F6"/>
    <w:rsid w:val="001F44DE"/>
    <w:rsid w:val="001F4AEC"/>
    <w:rsid w:val="0020272D"/>
    <w:rsid w:val="0020797D"/>
    <w:rsid w:val="002106ED"/>
    <w:rsid w:val="002143E2"/>
    <w:rsid w:val="00215780"/>
    <w:rsid w:val="00216F28"/>
    <w:rsid w:val="0022029C"/>
    <w:rsid w:val="002212F2"/>
    <w:rsid w:val="00221961"/>
    <w:rsid w:val="00222154"/>
    <w:rsid w:val="00227DE9"/>
    <w:rsid w:val="00234A28"/>
    <w:rsid w:val="00234F4A"/>
    <w:rsid w:val="00236538"/>
    <w:rsid w:val="00243D57"/>
    <w:rsid w:val="00250C67"/>
    <w:rsid w:val="0025285C"/>
    <w:rsid w:val="00260F80"/>
    <w:rsid w:val="00261EAE"/>
    <w:rsid w:val="00264176"/>
    <w:rsid w:val="00270D6B"/>
    <w:rsid w:val="00271F96"/>
    <w:rsid w:val="00283DC3"/>
    <w:rsid w:val="00285BB5"/>
    <w:rsid w:val="002939DD"/>
    <w:rsid w:val="00295ADC"/>
    <w:rsid w:val="002A30F0"/>
    <w:rsid w:val="002A35C3"/>
    <w:rsid w:val="002A424D"/>
    <w:rsid w:val="002A7DC0"/>
    <w:rsid w:val="002A7ED5"/>
    <w:rsid w:val="002B76CC"/>
    <w:rsid w:val="002C2B43"/>
    <w:rsid w:val="002D1D91"/>
    <w:rsid w:val="002E0140"/>
    <w:rsid w:val="002E0D3C"/>
    <w:rsid w:val="002E419B"/>
    <w:rsid w:val="002F104C"/>
    <w:rsid w:val="002F74D0"/>
    <w:rsid w:val="00300636"/>
    <w:rsid w:val="00311059"/>
    <w:rsid w:val="00312910"/>
    <w:rsid w:val="00315545"/>
    <w:rsid w:val="00323063"/>
    <w:rsid w:val="00325985"/>
    <w:rsid w:val="003260D5"/>
    <w:rsid w:val="00326E80"/>
    <w:rsid w:val="00327598"/>
    <w:rsid w:val="00332519"/>
    <w:rsid w:val="00332F3A"/>
    <w:rsid w:val="00334524"/>
    <w:rsid w:val="00340041"/>
    <w:rsid w:val="00340332"/>
    <w:rsid w:val="003453B3"/>
    <w:rsid w:val="0034603E"/>
    <w:rsid w:val="00346442"/>
    <w:rsid w:val="00351AE7"/>
    <w:rsid w:val="003521B0"/>
    <w:rsid w:val="0035386F"/>
    <w:rsid w:val="00354436"/>
    <w:rsid w:val="0036107A"/>
    <w:rsid w:val="003619D2"/>
    <w:rsid w:val="0036218E"/>
    <w:rsid w:val="00364759"/>
    <w:rsid w:val="00367800"/>
    <w:rsid w:val="00367B93"/>
    <w:rsid w:val="00373D85"/>
    <w:rsid w:val="00380B7E"/>
    <w:rsid w:val="003819F5"/>
    <w:rsid w:val="003851B4"/>
    <w:rsid w:val="00385617"/>
    <w:rsid w:val="003865E5"/>
    <w:rsid w:val="00393930"/>
    <w:rsid w:val="00396012"/>
    <w:rsid w:val="00396AA1"/>
    <w:rsid w:val="003A0E60"/>
    <w:rsid w:val="003A1DB3"/>
    <w:rsid w:val="003A36A9"/>
    <w:rsid w:val="003A5D1A"/>
    <w:rsid w:val="003A66B7"/>
    <w:rsid w:val="003A681D"/>
    <w:rsid w:val="003B0F39"/>
    <w:rsid w:val="003B3EC9"/>
    <w:rsid w:val="003C20ED"/>
    <w:rsid w:val="003C559F"/>
    <w:rsid w:val="003C761C"/>
    <w:rsid w:val="003D4E19"/>
    <w:rsid w:val="003D790D"/>
    <w:rsid w:val="003D7BD1"/>
    <w:rsid w:val="003E238B"/>
    <w:rsid w:val="003E3293"/>
    <w:rsid w:val="003E573E"/>
    <w:rsid w:val="003E619E"/>
    <w:rsid w:val="003F009C"/>
    <w:rsid w:val="003F215F"/>
    <w:rsid w:val="003F26DE"/>
    <w:rsid w:val="003F2B7A"/>
    <w:rsid w:val="003F5A5D"/>
    <w:rsid w:val="0040207A"/>
    <w:rsid w:val="004023A5"/>
    <w:rsid w:val="0041015C"/>
    <w:rsid w:val="00411A59"/>
    <w:rsid w:val="00412596"/>
    <w:rsid w:val="00413973"/>
    <w:rsid w:val="004219E6"/>
    <w:rsid w:val="0042229A"/>
    <w:rsid w:val="00423FDE"/>
    <w:rsid w:val="00424695"/>
    <w:rsid w:val="00425D59"/>
    <w:rsid w:val="0042626A"/>
    <w:rsid w:val="00427743"/>
    <w:rsid w:val="00431423"/>
    <w:rsid w:val="00436CC0"/>
    <w:rsid w:val="00437A39"/>
    <w:rsid w:val="00441266"/>
    <w:rsid w:val="00441873"/>
    <w:rsid w:val="00453298"/>
    <w:rsid w:val="00453F43"/>
    <w:rsid w:val="004541C8"/>
    <w:rsid w:val="004552B3"/>
    <w:rsid w:val="00462EDD"/>
    <w:rsid w:val="0046464A"/>
    <w:rsid w:val="00465619"/>
    <w:rsid w:val="00466748"/>
    <w:rsid w:val="004674F1"/>
    <w:rsid w:val="004676B2"/>
    <w:rsid w:val="00475A5B"/>
    <w:rsid w:val="0048196D"/>
    <w:rsid w:val="004819DF"/>
    <w:rsid w:val="0048215C"/>
    <w:rsid w:val="004825EB"/>
    <w:rsid w:val="00482C8F"/>
    <w:rsid w:val="00486326"/>
    <w:rsid w:val="0049539C"/>
    <w:rsid w:val="00495A1E"/>
    <w:rsid w:val="004A095B"/>
    <w:rsid w:val="004A1EB3"/>
    <w:rsid w:val="004A234E"/>
    <w:rsid w:val="004A237B"/>
    <w:rsid w:val="004A348C"/>
    <w:rsid w:val="004A5373"/>
    <w:rsid w:val="004A5BF9"/>
    <w:rsid w:val="004A62CF"/>
    <w:rsid w:val="004B584C"/>
    <w:rsid w:val="004B6944"/>
    <w:rsid w:val="004C0538"/>
    <w:rsid w:val="004C1084"/>
    <w:rsid w:val="004C2A78"/>
    <w:rsid w:val="004C5DEF"/>
    <w:rsid w:val="004D0A47"/>
    <w:rsid w:val="004D13BD"/>
    <w:rsid w:val="004D1DD8"/>
    <w:rsid w:val="004D3BC3"/>
    <w:rsid w:val="004D492C"/>
    <w:rsid w:val="004D7004"/>
    <w:rsid w:val="004E2B20"/>
    <w:rsid w:val="004E3333"/>
    <w:rsid w:val="004E541F"/>
    <w:rsid w:val="004E6580"/>
    <w:rsid w:val="004E66D1"/>
    <w:rsid w:val="004E679B"/>
    <w:rsid w:val="004F1976"/>
    <w:rsid w:val="004F1ADD"/>
    <w:rsid w:val="004F2284"/>
    <w:rsid w:val="004F449E"/>
    <w:rsid w:val="00503490"/>
    <w:rsid w:val="00503BAD"/>
    <w:rsid w:val="00507B1E"/>
    <w:rsid w:val="00514A18"/>
    <w:rsid w:val="00517B8B"/>
    <w:rsid w:val="005227B8"/>
    <w:rsid w:val="00525889"/>
    <w:rsid w:val="00530E42"/>
    <w:rsid w:val="00533066"/>
    <w:rsid w:val="00533372"/>
    <w:rsid w:val="00533B8C"/>
    <w:rsid w:val="0053690E"/>
    <w:rsid w:val="00537A91"/>
    <w:rsid w:val="00537CF3"/>
    <w:rsid w:val="00540512"/>
    <w:rsid w:val="005433E4"/>
    <w:rsid w:val="005456C6"/>
    <w:rsid w:val="005457F4"/>
    <w:rsid w:val="00547E56"/>
    <w:rsid w:val="00556790"/>
    <w:rsid w:val="005678E0"/>
    <w:rsid w:val="005720CE"/>
    <w:rsid w:val="005730AD"/>
    <w:rsid w:val="00575598"/>
    <w:rsid w:val="00575A70"/>
    <w:rsid w:val="00576ACA"/>
    <w:rsid w:val="005777E3"/>
    <w:rsid w:val="00581D56"/>
    <w:rsid w:val="005848E2"/>
    <w:rsid w:val="005879B6"/>
    <w:rsid w:val="00595FCB"/>
    <w:rsid w:val="005A023C"/>
    <w:rsid w:val="005A2322"/>
    <w:rsid w:val="005A3086"/>
    <w:rsid w:val="005A6BD2"/>
    <w:rsid w:val="005A77FE"/>
    <w:rsid w:val="005B3D52"/>
    <w:rsid w:val="005B422E"/>
    <w:rsid w:val="005B4668"/>
    <w:rsid w:val="005B571D"/>
    <w:rsid w:val="005C06C1"/>
    <w:rsid w:val="005C0912"/>
    <w:rsid w:val="005C0FDE"/>
    <w:rsid w:val="005C1DF0"/>
    <w:rsid w:val="005C2F3C"/>
    <w:rsid w:val="005C31B3"/>
    <w:rsid w:val="005C4418"/>
    <w:rsid w:val="005D1939"/>
    <w:rsid w:val="005E0B5F"/>
    <w:rsid w:val="005E1968"/>
    <w:rsid w:val="005E3436"/>
    <w:rsid w:val="005E4467"/>
    <w:rsid w:val="005E52D6"/>
    <w:rsid w:val="005F1AC7"/>
    <w:rsid w:val="005F4B32"/>
    <w:rsid w:val="005F4F47"/>
    <w:rsid w:val="00600589"/>
    <w:rsid w:val="006010A4"/>
    <w:rsid w:val="00602316"/>
    <w:rsid w:val="006028D7"/>
    <w:rsid w:val="00604B9E"/>
    <w:rsid w:val="00606726"/>
    <w:rsid w:val="00611315"/>
    <w:rsid w:val="00611B3A"/>
    <w:rsid w:val="006127AE"/>
    <w:rsid w:val="006158A2"/>
    <w:rsid w:val="00617628"/>
    <w:rsid w:val="006213CA"/>
    <w:rsid w:val="00625AAE"/>
    <w:rsid w:val="0062763A"/>
    <w:rsid w:val="00631628"/>
    <w:rsid w:val="00632FFB"/>
    <w:rsid w:val="00635534"/>
    <w:rsid w:val="00642454"/>
    <w:rsid w:val="00643A2D"/>
    <w:rsid w:val="00643E28"/>
    <w:rsid w:val="00646405"/>
    <w:rsid w:val="00647489"/>
    <w:rsid w:val="00647FE8"/>
    <w:rsid w:val="00650083"/>
    <w:rsid w:val="00650090"/>
    <w:rsid w:val="00652D85"/>
    <w:rsid w:val="00653AA3"/>
    <w:rsid w:val="006556B1"/>
    <w:rsid w:val="0065765A"/>
    <w:rsid w:val="00660F12"/>
    <w:rsid w:val="00665A1E"/>
    <w:rsid w:val="00674283"/>
    <w:rsid w:val="006745A9"/>
    <w:rsid w:val="00674658"/>
    <w:rsid w:val="00675994"/>
    <w:rsid w:val="00681137"/>
    <w:rsid w:val="0068623D"/>
    <w:rsid w:val="006876B9"/>
    <w:rsid w:val="00692360"/>
    <w:rsid w:val="006924F6"/>
    <w:rsid w:val="00692D75"/>
    <w:rsid w:val="006937FE"/>
    <w:rsid w:val="006953BD"/>
    <w:rsid w:val="00697D8B"/>
    <w:rsid w:val="006A468C"/>
    <w:rsid w:val="006A5A0A"/>
    <w:rsid w:val="006A60BF"/>
    <w:rsid w:val="006A7D55"/>
    <w:rsid w:val="006B3279"/>
    <w:rsid w:val="006B3844"/>
    <w:rsid w:val="006B595F"/>
    <w:rsid w:val="006C4455"/>
    <w:rsid w:val="006C68B8"/>
    <w:rsid w:val="006C7EF0"/>
    <w:rsid w:val="006D21D1"/>
    <w:rsid w:val="006D2326"/>
    <w:rsid w:val="006D4612"/>
    <w:rsid w:val="006D4BB0"/>
    <w:rsid w:val="006D5256"/>
    <w:rsid w:val="006E3130"/>
    <w:rsid w:val="006E7DA4"/>
    <w:rsid w:val="006F1099"/>
    <w:rsid w:val="006F4EB5"/>
    <w:rsid w:val="007006D4"/>
    <w:rsid w:val="0070231F"/>
    <w:rsid w:val="007023DD"/>
    <w:rsid w:val="0070509E"/>
    <w:rsid w:val="00712FE6"/>
    <w:rsid w:val="00714796"/>
    <w:rsid w:val="00716080"/>
    <w:rsid w:val="00721B1E"/>
    <w:rsid w:val="00723165"/>
    <w:rsid w:val="007242B1"/>
    <w:rsid w:val="00732769"/>
    <w:rsid w:val="00732C5B"/>
    <w:rsid w:val="007347E2"/>
    <w:rsid w:val="00737E49"/>
    <w:rsid w:val="0074059F"/>
    <w:rsid w:val="00740A74"/>
    <w:rsid w:val="00742E79"/>
    <w:rsid w:val="0074317B"/>
    <w:rsid w:val="00743917"/>
    <w:rsid w:val="00746EB9"/>
    <w:rsid w:val="00747D79"/>
    <w:rsid w:val="00747E4F"/>
    <w:rsid w:val="007505E0"/>
    <w:rsid w:val="00751DBD"/>
    <w:rsid w:val="007605CC"/>
    <w:rsid w:val="007611A8"/>
    <w:rsid w:val="0076283F"/>
    <w:rsid w:val="00764242"/>
    <w:rsid w:val="0076514E"/>
    <w:rsid w:val="00765BB0"/>
    <w:rsid w:val="00765D8B"/>
    <w:rsid w:val="007670DA"/>
    <w:rsid w:val="00773785"/>
    <w:rsid w:val="00773C4F"/>
    <w:rsid w:val="007755A1"/>
    <w:rsid w:val="00776F6A"/>
    <w:rsid w:val="00777904"/>
    <w:rsid w:val="00780DE5"/>
    <w:rsid w:val="0078218C"/>
    <w:rsid w:val="00783280"/>
    <w:rsid w:val="00784EE2"/>
    <w:rsid w:val="00786449"/>
    <w:rsid w:val="007865FB"/>
    <w:rsid w:val="00786E36"/>
    <w:rsid w:val="00790796"/>
    <w:rsid w:val="00791C3A"/>
    <w:rsid w:val="0079324F"/>
    <w:rsid w:val="00794F34"/>
    <w:rsid w:val="00796D4D"/>
    <w:rsid w:val="007A147F"/>
    <w:rsid w:val="007A209E"/>
    <w:rsid w:val="007A37B0"/>
    <w:rsid w:val="007A72B9"/>
    <w:rsid w:val="007A7426"/>
    <w:rsid w:val="007A79E3"/>
    <w:rsid w:val="007B0CAF"/>
    <w:rsid w:val="007B1CFE"/>
    <w:rsid w:val="007B6193"/>
    <w:rsid w:val="007B7EDE"/>
    <w:rsid w:val="007C0DF8"/>
    <w:rsid w:val="007C3EA1"/>
    <w:rsid w:val="007C5923"/>
    <w:rsid w:val="007C6125"/>
    <w:rsid w:val="007D41D5"/>
    <w:rsid w:val="007D46F0"/>
    <w:rsid w:val="007E00DC"/>
    <w:rsid w:val="007E1EBD"/>
    <w:rsid w:val="007E400A"/>
    <w:rsid w:val="007E4A16"/>
    <w:rsid w:val="007E559E"/>
    <w:rsid w:val="007E57F3"/>
    <w:rsid w:val="007F0AD5"/>
    <w:rsid w:val="007F30FF"/>
    <w:rsid w:val="007F38F2"/>
    <w:rsid w:val="007F3B90"/>
    <w:rsid w:val="007F54F1"/>
    <w:rsid w:val="00801529"/>
    <w:rsid w:val="008024BD"/>
    <w:rsid w:val="0080441B"/>
    <w:rsid w:val="00804535"/>
    <w:rsid w:val="0080544D"/>
    <w:rsid w:val="00807839"/>
    <w:rsid w:val="00807885"/>
    <w:rsid w:val="00807D5B"/>
    <w:rsid w:val="00810C87"/>
    <w:rsid w:val="00814C1A"/>
    <w:rsid w:val="00815FEE"/>
    <w:rsid w:val="00817637"/>
    <w:rsid w:val="008202E0"/>
    <w:rsid w:val="00821943"/>
    <w:rsid w:val="00832EE5"/>
    <w:rsid w:val="00835DED"/>
    <w:rsid w:val="00840E0C"/>
    <w:rsid w:val="00844E74"/>
    <w:rsid w:val="00851B99"/>
    <w:rsid w:val="00853901"/>
    <w:rsid w:val="0085528C"/>
    <w:rsid w:val="00856E4D"/>
    <w:rsid w:val="008626D8"/>
    <w:rsid w:val="00863171"/>
    <w:rsid w:val="00863ED1"/>
    <w:rsid w:val="00867CFD"/>
    <w:rsid w:val="00873C7B"/>
    <w:rsid w:val="00875508"/>
    <w:rsid w:val="00881A82"/>
    <w:rsid w:val="008823F6"/>
    <w:rsid w:val="008833E1"/>
    <w:rsid w:val="008853BD"/>
    <w:rsid w:val="008857D1"/>
    <w:rsid w:val="00887697"/>
    <w:rsid w:val="0089090F"/>
    <w:rsid w:val="00891ECA"/>
    <w:rsid w:val="00893A3E"/>
    <w:rsid w:val="00894700"/>
    <w:rsid w:val="00895479"/>
    <w:rsid w:val="00895B40"/>
    <w:rsid w:val="008A02E4"/>
    <w:rsid w:val="008A1DEC"/>
    <w:rsid w:val="008A5267"/>
    <w:rsid w:val="008A5741"/>
    <w:rsid w:val="008A5FB6"/>
    <w:rsid w:val="008A7CE4"/>
    <w:rsid w:val="008B6EF4"/>
    <w:rsid w:val="008B7D48"/>
    <w:rsid w:val="008C0D85"/>
    <w:rsid w:val="008C215C"/>
    <w:rsid w:val="008C577C"/>
    <w:rsid w:val="008C5DEA"/>
    <w:rsid w:val="008C73FA"/>
    <w:rsid w:val="008D2E1B"/>
    <w:rsid w:val="008D448F"/>
    <w:rsid w:val="008D4832"/>
    <w:rsid w:val="008D7017"/>
    <w:rsid w:val="008D7687"/>
    <w:rsid w:val="008E118D"/>
    <w:rsid w:val="008E2002"/>
    <w:rsid w:val="008E34C3"/>
    <w:rsid w:val="008E4240"/>
    <w:rsid w:val="008F1B7E"/>
    <w:rsid w:val="008F2B56"/>
    <w:rsid w:val="008F52E5"/>
    <w:rsid w:val="00901561"/>
    <w:rsid w:val="00901B08"/>
    <w:rsid w:val="00902880"/>
    <w:rsid w:val="00903863"/>
    <w:rsid w:val="00904FB8"/>
    <w:rsid w:val="00907F00"/>
    <w:rsid w:val="0091242C"/>
    <w:rsid w:val="0091255F"/>
    <w:rsid w:val="00914FF8"/>
    <w:rsid w:val="00916EC8"/>
    <w:rsid w:val="00917075"/>
    <w:rsid w:val="009201A5"/>
    <w:rsid w:val="00920335"/>
    <w:rsid w:val="00920666"/>
    <w:rsid w:val="00923C12"/>
    <w:rsid w:val="00926F30"/>
    <w:rsid w:val="00935EC1"/>
    <w:rsid w:val="0093733C"/>
    <w:rsid w:val="00937C04"/>
    <w:rsid w:val="00940F00"/>
    <w:rsid w:val="00941720"/>
    <w:rsid w:val="00945DA5"/>
    <w:rsid w:val="009525E2"/>
    <w:rsid w:val="00956085"/>
    <w:rsid w:val="009572C3"/>
    <w:rsid w:val="00957FA7"/>
    <w:rsid w:val="00960278"/>
    <w:rsid w:val="00960A28"/>
    <w:rsid w:val="0096298D"/>
    <w:rsid w:val="00963A3F"/>
    <w:rsid w:val="00967AF0"/>
    <w:rsid w:val="00970FBA"/>
    <w:rsid w:val="0097690B"/>
    <w:rsid w:val="00976B4D"/>
    <w:rsid w:val="0098117C"/>
    <w:rsid w:val="00983ECF"/>
    <w:rsid w:val="00987413"/>
    <w:rsid w:val="0098757A"/>
    <w:rsid w:val="00987FE4"/>
    <w:rsid w:val="00990573"/>
    <w:rsid w:val="00991A5E"/>
    <w:rsid w:val="0099416A"/>
    <w:rsid w:val="009951E6"/>
    <w:rsid w:val="0099734D"/>
    <w:rsid w:val="009A25C3"/>
    <w:rsid w:val="009A3BEF"/>
    <w:rsid w:val="009A4D71"/>
    <w:rsid w:val="009A5CC0"/>
    <w:rsid w:val="009A76A5"/>
    <w:rsid w:val="009A7F06"/>
    <w:rsid w:val="009B0D46"/>
    <w:rsid w:val="009B131F"/>
    <w:rsid w:val="009B16C9"/>
    <w:rsid w:val="009B23A7"/>
    <w:rsid w:val="009B76DC"/>
    <w:rsid w:val="009D2F34"/>
    <w:rsid w:val="009D35C2"/>
    <w:rsid w:val="009D45A4"/>
    <w:rsid w:val="009D5189"/>
    <w:rsid w:val="009D555A"/>
    <w:rsid w:val="009D6004"/>
    <w:rsid w:val="009E2269"/>
    <w:rsid w:val="009E29BE"/>
    <w:rsid w:val="009E58C6"/>
    <w:rsid w:val="009E6ED8"/>
    <w:rsid w:val="009E72C4"/>
    <w:rsid w:val="00A03130"/>
    <w:rsid w:val="00A066B4"/>
    <w:rsid w:val="00A133A0"/>
    <w:rsid w:val="00A14AEA"/>
    <w:rsid w:val="00A1686D"/>
    <w:rsid w:val="00A2097E"/>
    <w:rsid w:val="00A215EB"/>
    <w:rsid w:val="00A310F7"/>
    <w:rsid w:val="00A32D2B"/>
    <w:rsid w:val="00A4653D"/>
    <w:rsid w:val="00A567C2"/>
    <w:rsid w:val="00A60FC9"/>
    <w:rsid w:val="00A620A7"/>
    <w:rsid w:val="00A65334"/>
    <w:rsid w:val="00A653DA"/>
    <w:rsid w:val="00A67D1D"/>
    <w:rsid w:val="00A72314"/>
    <w:rsid w:val="00A7312F"/>
    <w:rsid w:val="00A731E0"/>
    <w:rsid w:val="00A748AD"/>
    <w:rsid w:val="00A759CA"/>
    <w:rsid w:val="00A8390F"/>
    <w:rsid w:val="00A83FEE"/>
    <w:rsid w:val="00A84619"/>
    <w:rsid w:val="00A86838"/>
    <w:rsid w:val="00A87850"/>
    <w:rsid w:val="00A909C4"/>
    <w:rsid w:val="00A927AA"/>
    <w:rsid w:val="00AA468F"/>
    <w:rsid w:val="00AA6FE9"/>
    <w:rsid w:val="00AA7F2E"/>
    <w:rsid w:val="00AB0A27"/>
    <w:rsid w:val="00AB0AC9"/>
    <w:rsid w:val="00AB2C25"/>
    <w:rsid w:val="00AB2CAB"/>
    <w:rsid w:val="00AB3768"/>
    <w:rsid w:val="00AB4330"/>
    <w:rsid w:val="00AC53FD"/>
    <w:rsid w:val="00AC69F2"/>
    <w:rsid w:val="00AD0E36"/>
    <w:rsid w:val="00AD41F2"/>
    <w:rsid w:val="00AD657E"/>
    <w:rsid w:val="00AE33D3"/>
    <w:rsid w:val="00AE4C09"/>
    <w:rsid w:val="00AE6E02"/>
    <w:rsid w:val="00AF08D8"/>
    <w:rsid w:val="00AF7CFE"/>
    <w:rsid w:val="00B01CCB"/>
    <w:rsid w:val="00B02ED4"/>
    <w:rsid w:val="00B04E07"/>
    <w:rsid w:val="00B1123C"/>
    <w:rsid w:val="00B113EB"/>
    <w:rsid w:val="00B11E89"/>
    <w:rsid w:val="00B12B35"/>
    <w:rsid w:val="00B146F6"/>
    <w:rsid w:val="00B16DF5"/>
    <w:rsid w:val="00B215B9"/>
    <w:rsid w:val="00B26BB1"/>
    <w:rsid w:val="00B27544"/>
    <w:rsid w:val="00B31D2E"/>
    <w:rsid w:val="00B3204F"/>
    <w:rsid w:val="00B32BFF"/>
    <w:rsid w:val="00B338BC"/>
    <w:rsid w:val="00B34DBF"/>
    <w:rsid w:val="00B35D22"/>
    <w:rsid w:val="00B378D2"/>
    <w:rsid w:val="00B40A46"/>
    <w:rsid w:val="00B41C14"/>
    <w:rsid w:val="00B4382F"/>
    <w:rsid w:val="00B451ED"/>
    <w:rsid w:val="00B50738"/>
    <w:rsid w:val="00B53A69"/>
    <w:rsid w:val="00B56756"/>
    <w:rsid w:val="00B608C4"/>
    <w:rsid w:val="00B6203F"/>
    <w:rsid w:val="00B64784"/>
    <w:rsid w:val="00B64AEA"/>
    <w:rsid w:val="00B73046"/>
    <w:rsid w:val="00B7341E"/>
    <w:rsid w:val="00B8171C"/>
    <w:rsid w:val="00B81FC3"/>
    <w:rsid w:val="00B828AC"/>
    <w:rsid w:val="00B83F33"/>
    <w:rsid w:val="00B854B2"/>
    <w:rsid w:val="00B86A9D"/>
    <w:rsid w:val="00B95DEE"/>
    <w:rsid w:val="00B97C39"/>
    <w:rsid w:val="00BA0D52"/>
    <w:rsid w:val="00BA680E"/>
    <w:rsid w:val="00BA7D77"/>
    <w:rsid w:val="00BB2B23"/>
    <w:rsid w:val="00BB35C2"/>
    <w:rsid w:val="00BB3A1B"/>
    <w:rsid w:val="00BB7944"/>
    <w:rsid w:val="00BC156E"/>
    <w:rsid w:val="00BC1F17"/>
    <w:rsid w:val="00BC234A"/>
    <w:rsid w:val="00BC3B63"/>
    <w:rsid w:val="00BC5453"/>
    <w:rsid w:val="00BC72CF"/>
    <w:rsid w:val="00BC755F"/>
    <w:rsid w:val="00BD49E8"/>
    <w:rsid w:val="00BD5E62"/>
    <w:rsid w:val="00BE0B7A"/>
    <w:rsid w:val="00BE29B8"/>
    <w:rsid w:val="00BE728A"/>
    <w:rsid w:val="00BF0556"/>
    <w:rsid w:val="00BF28F2"/>
    <w:rsid w:val="00BF6B5C"/>
    <w:rsid w:val="00BF75D3"/>
    <w:rsid w:val="00C01EBD"/>
    <w:rsid w:val="00C02D2D"/>
    <w:rsid w:val="00C10F28"/>
    <w:rsid w:val="00C13852"/>
    <w:rsid w:val="00C146FA"/>
    <w:rsid w:val="00C174E8"/>
    <w:rsid w:val="00C17D31"/>
    <w:rsid w:val="00C211F2"/>
    <w:rsid w:val="00C21F35"/>
    <w:rsid w:val="00C23C43"/>
    <w:rsid w:val="00C310A5"/>
    <w:rsid w:val="00C32F9D"/>
    <w:rsid w:val="00C33483"/>
    <w:rsid w:val="00C34E05"/>
    <w:rsid w:val="00C352BE"/>
    <w:rsid w:val="00C4018D"/>
    <w:rsid w:val="00C44384"/>
    <w:rsid w:val="00C51540"/>
    <w:rsid w:val="00C51994"/>
    <w:rsid w:val="00C54059"/>
    <w:rsid w:val="00C576EA"/>
    <w:rsid w:val="00C624DE"/>
    <w:rsid w:val="00C6459C"/>
    <w:rsid w:val="00C647F2"/>
    <w:rsid w:val="00C6691B"/>
    <w:rsid w:val="00C77903"/>
    <w:rsid w:val="00C81550"/>
    <w:rsid w:val="00C8190B"/>
    <w:rsid w:val="00C85B98"/>
    <w:rsid w:val="00C85C99"/>
    <w:rsid w:val="00C9009F"/>
    <w:rsid w:val="00C97907"/>
    <w:rsid w:val="00CA1526"/>
    <w:rsid w:val="00CA1B9A"/>
    <w:rsid w:val="00CA6E4E"/>
    <w:rsid w:val="00CB0560"/>
    <w:rsid w:val="00CB142A"/>
    <w:rsid w:val="00CB5AFD"/>
    <w:rsid w:val="00CB7459"/>
    <w:rsid w:val="00CC319B"/>
    <w:rsid w:val="00CC37C0"/>
    <w:rsid w:val="00CC4FC8"/>
    <w:rsid w:val="00CC57C3"/>
    <w:rsid w:val="00CD45BD"/>
    <w:rsid w:val="00CD524E"/>
    <w:rsid w:val="00CD5A33"/>
    <w:rsid w:val="00CE1076"/>
    <w:rsid w:val="00CE1161"/>
    <w:rsid w:val="00CE545E"/>
    <w:rsid w:val="00CF25D6"/>
    <w:rsid w:val="00CF3C14"/>
    <w:rsid w:val="00CF56BB"/>
    <w:rsid w:val="00CF6114"/>
    <w:rsid w:val="00CF6F3E"/>
    <w:rsid w:val="00D015A1"/>
    <w:rsid w:val="00D01B7D"/>
    <w:rsid w:val="00D0423B"/>
    <w:rsid w:val="00D10EAD"/>
    <w:rsid w:val="00D1213C"/>
    <w:rsid w:val="00D17B7E"/>
    <w:rsid w:val="00D27A01"/>
    <w:rsid w:val="00D30ABC"/>
    <w:rsid w:val="00D33EA0"/>
    <w:rsid w:val="00D34F0F"/>
    <w:rsid w:val="00D356FF"/>
    <w:rsid w:val="00D35895"/>
    <w:rsid w:val="00D36AB2"/>
    <w:rsid w:val="00D379D9"/>
    <w:rsid w:val="00D40BD3"/>
    <w:rsid w:val="00D4152F"/>
    <w:rsid w:val="00D43636"/>
    <w:rsid w:val="00D437A3"/>
    <w:rsid w:val="00D47219"/>
    <w:rsid w:val="00D50301"/>
    <w:rsid w:val="00D534B4"/>
    <w:rsid w:val="00D55041"/>
    <w:rsid w:val="00D60589"/>
    <w:rsid w:val="00D6211F"/>
    <w:rsid w:val="00D64FFB"/>
    <w:rsid w:val="00D6528A"/>
    <w:rsid w:val="00D65498"/>
    <w:rsid w:val="00D73651"/>
    <w:rsid w:val="00D73B89"/>
    <w:rsid w:val="00D742A7"/>
    <w:rsid w:val="00D74948"/>
    <w:rsid w:val="00D765C2"/>
    <w:rsid w:val="00D76628"/>
    <w:rsid w:val="00D77D23"/>
    <w:rsid w:val="00D8212C"/>
    <w:rsid w:val="00D82E24"/>
    <w:rsid w:val="00D857DA"/>
    <w:rsid w:val="00D938CB"/>
    <w:rsid w:val="00D938CF"/>
    <w:rsid w:val="00D97EA8"/>
    <w:rsid w:val="00DA303F"/>
    <w:rsid w:val="00DA4AB6"/>
    <w:rsid w:val="00DB4F69"/>
    <w:rsid w:val="00DC2F6D"/>
    <w:rsid w:val="00DC3CF6"/>
    <w:rsid w:val="00DC4C4A"/>
    <w:rsid w:val="00DC653B"/>
    <w:rsid w:val="00DC67B3"/>
    <w:rsid w:val="00DD075E"/>
    <w:rsid w:val="00DD0D79"/>
    <w:rsid w:val="00DD13EA"/>
    <w:rsid w:val="00DD2DEC"/>
    <w:rsid w:val="00DD3EBA"/>
    <w:rsid w:val="00DE0EE2"/>
    <w:rsid w:val="00DE22DA"/>
    <w:rsid w:val="00DE515B"/>
    <w:rsid w:val="00DE7BA0"/>
    <w:rsid w:val="00DF0F5A"/>
    <w:rsid w:val="00DF1691"/>
    <w:rsid w:val="00E02361"/>
    <w:rsid w:val="00E04B3A"/>
    <w:rsid w:val="00E05AD8"/>
    <w:rsid w:val="00E070A5"/>
    <w:rsid w:val="00E10FBB"/>
    <w:rsid w:val="00E13D99"/>
    <w:rsid w:val="00E15C74"/>
    <w:rsid w:val="00E20CBC"/>
    <w:rsid w:val="00E22634"/>
    <w:rsid w:val="00E22B13"/>
    <w:rsid w:val="00E23614"/>
    <w:rsid w:val="00E23896"/>
    <w:rsid w:val="00E2622F"/>
    <w:rsid w:val="00E267C6"/>
    <w:rsid w:val="00E26D74"/>
    <w:rsid w:val="00E31AC5"/>
    <w:rsid w:val="00E327D6"/>
    <w:rsid w:val="00E32E4D"/>
    <w:rsid w:val="00E32E7C"/>
    <w:rsid w:val="00E33F27"/>
    <w:rsid w:val="00E345E2"/>
    <w:rsid w:val="00E40137"/>
    <w:rsid w:val="00E4042B"/>
    <w:rsid w:val="00E442A1"/>
    <w:rsid w:val="00E45BB2"/>
    <w:rsid w:val="00E45D0E"/>
    <w:rsid w:val="00E500AF"/>
    <w:rsid w:val="00E5041A"/>
    <w:rsid w:val="00E50AB9"/>
    <w:rsid w:val="00E532F9"/>
    <w:rsid w:val="00E560F0"/>
    <w:rsid w:val="00E572B3"/>
    <w:rsid w:val="00E57E6B"/>
    <w:rsid w:val="00E60FEB"/>
    <w:rsid w:val="00E628AC"/>
    <w:rsid w:val="00E63B3B"/>
    <w:rsid w:val="00E63B74"/>
    <w:rsid w:val="00E650D8"/>
    <w:rsid w:val="00E668CF"/>
    <w:rsid w:val="00E66C78"/>
    <w:rsid w:val="00E671C2"/>
    <w:rsid w:val="00E71928"/>
    <w:rsid w:val="00E724EA"/>
    <w:rsid w:val="00E73A0A"/>
    <w:rsid w:val="00E80E44"/>
    <w:rsid w:val="00E810C2"/>
    <w:rsid w:val="00E84388"/>
    <w:rsid w:val="00E86784"/>
    <w:rsid w:val="00E928FD"/>
    <w:rsid w:val="00E93C08"/>
    <w:rsid w:val="00E94337"/>
    <w:rsid w:val="00E963F1"/>
    <w:rsid w:val="00EA7052"/>
    <w:rsid w:val="00EA7427"/>
    <w:rsid w:val="00EB0234"/>
    <w:rsid w:val="00EB093B"/>
    <w:rsid w:val="00EB0CFB"/>
    <w:rsid w:val="00EB1799"/>
    <w:rsid w:val="00EB3ABA"/>
    <w:rsid w:val="00EB4E18"/>
    <w:rsid w:val="00EC15D7"/>
    <w:rsid w:val="00EC3B23"/>
    <w:rsid w:val="00ED14E8"/>
    <w:rsid w:val="00ED67CB"/>
    <w:rsid w:val="00ED7C39"/>
    <w:rsid w:val="00ED7F69"/>
    <w:rsid w:val="00EE0994"/>
    <w:rsid w:val="00EE0DF3"/>
    <w:rsid w:val="00EE18A5"/>
    <w:rsid w:val="00EE2550"/>
    <w:rsid w:val="00EE3EC3"/>
    <w:rsid w:val="00EE4214"/>
    <w:rsid w:val="00EE4796"/>
    <w:rsid w:val="00EF0513"/>
    <w:rsid w:val="00EF76CD"/>
    <w:rsid w:val="00EF7802"/>
    <w:rsid w:val="00F0060B"/>
    <w:rsid w:val="00F06885"/>
    <w:rsid w:val="00F13E22"/>
    <w:rsid w:val="00F167A5"/>
    <w:rsid w:val="00F178A2"/>
    <w:rsid w:val="00F2103C"/>
    <w:rsid w:val="00F22776"/>
    <w:rsid w:val="00F2419D"/>
    <w:rsid w:val="00F301B8"/>
    <w:rsid w:val="00F3233B"/>
    <w:rsid w:val="00F345AF"/>
    <w:rsid w:val="00F42644"/>
    <w:rsid w:val="00F42E91"/>
    <w:rsid w:val="00F446CE"/>
    <w:rsid w:val="00F47AF5"/>
    <w:rsid w:val="00F5130D"/>
    <w:rsid w:val="00F534FB"/>
    <w:rsid w:val="00F54A6C"/>
    <w:rsid w:val="00F61CE2"/>
    <w:rsid w:val="00F61DD8"/>
    <w:rsid w:val="00F70ADC"/>
    <w:rsid w:val="00F74608"/>
    <w:rsid w:val="00F750AE"/>
    <w:rsid w:val="00F75105"/>
    <w:rsid w:val="00F759F2"/>
    <w:rsid w:val="00F805F9"/>
    <w:rsid w:val="00F810B9"/>
    <w:rsid w:val="00F81B63"/>
    <w:rsid w:val="00F834B4"/>
    <w:rsid w:val="00F84705"/>
    <w:rsid w:val="00F84AFA"/>
    <w:rsid w:val="00F907F9"/>
    <w:rsid w:val="00F968DB"/>
    <w:rsid w:val="00FA0B6E"/>
    <w:rsid w:val="00FA2986"/>
    <w:rsid w:val="00FA2DE4"/>
    <w:rsid w:val="00FA4549"/>
    <w:rsid w:val="00FA52CF"/>
    <w:rsid w:val="00FA6082"/>
    <w:rsid w:val="00FA6BA2"/>
    <w:rsid w:val="00FA7A58"/>
    <w:rsid w:val="00FB277C"/>
    <w:rsid w:val="00FC37F3"/>
    <w:rsid w:val="00FC3C56"/>
    <w:rsid w:val="00FC6CB6"/>
    <w:rsid w:val="00FC77E7"/>
    <w:rsid w:val="00FD430F"/>
    <w:rsid w:val="00FD4DC4"/>
    <w:rsid w:val="00FD605E"/>
    <w:rsid w:val="00FE3D3C"/>
    <w:rsid w:val="00FE5546"/>
    <w:rsid w:val="00FE6C4A"/>
    <w:rsid w:val="00FF3E84"/>
    <w:rsid w:val="00FF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locked="1" w:uiPriority="0" w:qFormat="1"/>
    <w:lsdException w:name="Emphasis" w:locked="1" w:uiPriority="0" w:qFormat="1"/>
    <w:lsdException w:name="Document Map" w:uiPriority="0"/>
    <w:lsdException w:name="annotation subject" w:uiPriority="0"/>
    <w:lsdException w:name="No List" w:uiPriority="0"/>
    <w:lsdException w:name="Balloon Text"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41F"/>
    <w:pPr>
      <w:overflowPunct w:val="0"/>
      <w:autoSpaceDE w:val="0"/>
      <w:autoSpaceDN w:val="0"/>
      <w:adjustRightInd w:val="0"/>
      <w:spacing w:after="0" w:line="240" w:lineRule="auto"/>
      <w:jc w:val="both"/>
      <w:textAlignment w:val="baseline"/>
    </w:pPr>
    <w:rPr>
      <w:rFonts w:ascii="Helvetica" w:hAnsi="Helvetica" w:cs="Helvetica"/>
      <w:sz w:val="24"/>
      <w:szCs w:val="24"/>
    </w:rPr>
  </w:style>
  <w:style w:type="paragraph" w:styleId="Heading1">
    <w:name w:val="heading 1"/>
    <w:basedOn w:val="Normal"/>
    <w:next w:val="Normal"/>
    <w:link w:val="Heading1Char"/>
    <w:uiPriority w:val="99"/>
    <w:qFormat/>
    <w:rsid w:val="004E541F"/>
    <w:pPr>
      <w:keepNext/>
      <w:tabs>
        <w:tab w:val="left" w:leader="underscore" w:pos="3600"/>
        <w:tab w:val="right" w:leader="underscore" w:pos="9360"/>
      </w:tabs>
      <w:spacing w:line="360" w:lineRule="atLeast"/>
      <w:jc w:val="center"/>
      <w:outlineLvl w:val="0"/>
    </w:pPr>
    <w:rPr>
      <w:rFonts w:ascii="Times" w:hAnsi="Times" w:cs="Times"/>
      <w:b/>
      <w:bCs/>
    </w:rPr>
  </w:style>
  <w:style w:type="paragraph" w:styleId="Heading2">
    <w:name w:val="heading 2"/>
    <w:basedOn w:val="Normal"/>
    <w:next w:val="Normal"/>
    <w:link w:val="Heading2Char"/>
    <w:uiPriority w:val="99"/>
    <w:qFormat/>
    <w:rsid w:val="004E541F"/>
    <w:pPr>
      <w:keepNext/>
      <w:tabs>
        <w:tab w:val="left" w:leader="underscore" w:pos="3600"/>
        <w:tab w:val="right" w:leader="underscore" w:pos="9360"/>
      </w:tabs>
      <w:spacing w:line="360" w:lineRule="atLeast"/>
      <w:jc w:val="center"/>
      <w:outlineLvl w:val="1"/>
    </w:pPr>
    <w:rPr>
      <w:rFonts w:ascii="Times" w:hAnsi="Times" w:cs="Times"/>
      <w:b/>
      <w:bCs/>
      <w:sz w:val="22"/>
      <w:szCs w:val="22"/>
    </w:rPr>
  </w:style>
  <w:style w:type="paragraph" w:styleId="Heading3">
    <w:name w:val="heading 3"/>
    <w:basedOn w:val="Normal"/>
    <w:next w:val="Normal"/>
    <w:link w:val="Heading3Char"/>
    <w:uiPriority w:val="99"/>
    <w:qFormat/>
    <w:rsid w:val="004E541F"/>
    <w:pPr>
      <w:keepNext/>
      <w:outlineLvl w:val="2"/>
    </w:pPr>
    <w:rPr>
      <w:rFonts w:ascii="Times" w:hAnsi="Times" w:cs="Time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Footer">
    <w:name w:val="footer"/>
    <w:basedOn w:val="Normal"/>
    <w:link w:val="FooterChar"/>
    <w:uiPriority w:val="99"/>
    <w:rsid w:val="004E541F"/>
    <w:pPr>
      <w:tabs>
        <w:tab w:val="center" w:pos="4320"/>
        <w:tab w:val="right" w:pos="8640"/>
      </w:tabs>
    </w:pPr>
  </w:style>
  <w:style w:type="character" w:customStyle="1" w:styleId="FooterChar">
    <w:name w:val="Footer Char"/>
    <w:basedOn w:val="DefaultParagraphFont"/>
    <w:link w:val="Footer"/>
    <w:uiPriority w:val="99"/>
    <w:locked/>
    <w:rPr>
      <w:rFonts w:ascii="Helvetica" w:hAnsi="Helvetica" w:cs="Helvetica"/>
      <w:sz w:val="24"/>
      <w:szCs w:val="24"/>
    </w:rPr>
  </w:style>
  <w:style w:type="paragraph" w:styleId="Header">
    <w:name w:val="header"/>
    <w:basedOn w:val="Normal"/>
    <w:link w:val="HeaderChar"/>
    <w:uiPriority w:val="99"/>
    <w:rsid w:val="004E541F"/>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Helvetica"/>
      <w:sz w:val="24"/>
      <w:szCs w:val="24"/>
    </w:rPr>
  </w:style>
  <w:style w:type="character" w:styleId="PageNumber">
    <w:name w:val="page number"/>
    <w:basedOn w:val="DefaultParagraphFont"/>
    <w:uiPriority w:val="99"/>
    <w:rsid w:val="004E541F"/>
    <w:rPr>
      <w:rFonts w:cs="Times New Roman"/>
    </w:rPr>
  </w:style>
  <w:style w:type="paragraph" w:styleId="BodyTextIndent2">
    <w:name w:val="Body Text Indent 2"/>
    <w:basedOn w:val="Normal"/>
    <w:link w:val="BodyTextIndent2Char"/>
    <w:uiPriority w:val="99"/>
    <w:rsid w:val="004E541F"/>
    <w:pPr>
      <w:tabs>
        <w:tab w:val="left" w:pos="720"/>
        <w:tab w:val="right" w:pos="7200"/>
      </w:tabs>
      <w:overflowPunct/>
      <w:autoSpaceDE/>
      <w:autoSpaceDN/>
      <w:adjustRightInd/>
      <w:ind w:left="360"/>
      <w:jc w:val="left"/>
      <w:textAlignment w:val="auto"/>
    </w:pPr>
    <w:rPr>
      <w:rFonts w:ascii="Times" w:hAnsi="Times" w:cs="Times"/>
    </w:rPr>
  </w:style>
  <w:style w:type="character" w:customStyle="1" w:styleId="BodyTextIndent2Char">
    <w:name w:val="Body Text Indent 2 Char"/>
    <w:basedOn w:val="DefaultParagraphFont"/>
    <w:link w:val="BodyTextIndent2"/>
    <w:uiPriority w:val="99"/>
    <w:semiHidden/>
    <w:locked/>
    <w:rPr>
      <w:rFonts w:ascii="Helvetica" w:hAnsi="Helvetica" w:cs="Helvetica"/>
      <w:sz w:val="24"/>
      <w:szCs w:val="24"/>
    </w:rPr>
  </w:style>
  <w:style w:type="paragraph" w:styleId="BodyTextIndent">
    <w:name w:val="Body Text Indent"/>
    <w:basedOn w:val="Normal"/>
    <w:link w:val="BodyTextIndentChar"/>
    <w:uiPriority w:val="99"/>
    <w:rsid w:val="004E541F"/>
    <w:pPr>
      <w:tabs>
        <w:tab w:val="num" w:pos="1080"/>
        <w:tab w:val="right" w:pos="7200"/>
      </w:tabs>
      <w:ind w:left="3060"/>
    </w:pPr>
    <w:rPr>
      <w:rFonts w:ascii="Times" w:hAnsi="Times" w:cs="Times"/>
      <w:sz w:val="22"/>
      <w:szCs w:val="22"/>
    </w:rPr>
  </w:style>
  <w:style w:type="character" w:customStyle="1" w:styleId="BodyTextIndentChar">
    <w:name w:val="Body Text Indent Char"/>
    <w:basedOn w:val="DefaultParagraphFont"/>
    <w:link w:val="BodyTextIndent"/>
    <w:uiPriority w:val="99"/>
    <w:locked/>
    <w:rPr>
      <w:rFonts w:ascii="Helvetica" w:hAnsi="Helvetica" w:cs="Helvetica"/>
      <w:sz w:val="24"/>
      <w:szCs w:val="24"/>
    </w:rPr>
  </w:style>
  <w:style w:type="paragraph" w:styleId="BodyText">
    <w:name w:val="Body Text"/>
    <w:basedOn w:val="Normal"/>
    <w:link w:val="BodyTextChar"/>
    <w:uiPriority w:val="99"/>
    <w:rsid w:val="004E541F"/>
    <w:pPr>
      <w:tabs>
        <w:tab w:val="left" w:pos="720"/>
        <w:tab w:val="left" w:pos="1440"/>
        <w:tab w:val="left" w:pos="1710"/>
        <w:tab w:val="left" w:pos="2610"/>
      </w:tabs>
    </w:pPr>
    <w:rPr>
      <w:rFonts w:ascii="Times" w:hAnsi="Times" w:cs="Times"/>
      <w:sz w:val="22"/>
      <w:szCs w:val="22"/>
    </w:rPr>
  </w:style>
  <w:style w:type="character" w:customStyle="1" w:styleId="BodyTextChar">
    <w:name w:val="Body Text Char"/>
    <w:basedOn w:val="DefaultParagraphFont"/>
    <w:link w:val="BodyText"/>
    <w:uiPriority w:val="99"/>
    <w:semiHidden/>
    <w:locked/>
    <w:rPr>
      <w:rFonts w:ascii="Helvetica" w:hAnsi="Helvetica" w:cs="Helvetica"/>
      <w:sz w:val="24"/>
      <w:szCs w:val="24"/>
    </w:rPr>
  </w:style>
  <w:style w:type="paragraph" w:customStyle="1" w:styleId="font6">
    <w:name w:val="font6"/>
    <w:basedOn w:val="Normal"/>
    <w:uiPriority w:val="99"/>
    <w:rsid w:val="004E541F"/>
    <w:pPr>
      <w:overflowPunct/>
      <w:autoSpaceDE/>
      <w:autoSpaceDN/>
      <w:adjustRightInd/>
      <w:spacing w:before="100" w:beforeAutospacing="1" w:after="100" w:afterAutospacing="1"/>
      <w:jc w:val="left"/>
      <w:textAlignment w:val="auto"/>
    </w:pPr>
    <w:rPr>
      <w:rFonts w:ascii="Verdana" w:hAnsi="Verdana" w:cs="Verdana"/>
      <w:sz w:val="18"/>
      <w:szCs w:val="18"/>
    </w:rPr>
  </w:style>
  <w:style w:type="paragraph" w:styleId="BalloonText">
    <w:name w:val="Balloon Text"/>
    <w:basedOn w:val="Normal"/>
    <w:link w:val="BalloonTextChar"/>
    <w:uiPriority w:val="99"/>
    <w:semiHidden/>
    <w:rsid w:val="00E20CB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uiPriority w:val="99"/>
    <w:rsid w:val="00653AA3"/>
    <w:pPr>
      <w:autoSpaceDE w:val="0"/>
      <w:autoSpaceDN w:val="0"/>
      <w:adjustRightInd w:val="0"/>
      <w:spacing w:after="0" w:line="240" w:lineRule="auto"/>
    </w:pPr>
    <w:rPr>
      <w:color w:val="000000"/>
      <w:sz w:val="24"/>
      <w:szCs w:val="24"/>
    </w:rPr>
  </w:style>
  <w:style w:type="paragraph" w:styleId="Revision">
    <w:name w:val="Revision"/>
    <w:hidden/>
    <w:uiPriority w:val="99"/>
    <w:semiHidden/>
    <w:rsid w:val="00902880"/>
    <w:pPr>
      <w:spacing w:after="0" w:line="240" w:lineRule="auto"/>
    </w:pPr>
    <w:rPr>
      <w:rFonts w:ascii="Helvetica" w:hAnsi="Helvetica" w:cs="Helvetica"/>
      <w:sz w:val="24"/>
      <w:szCs w:val="24"/>
    </w:rPr>
  </w:style>
  <w:style w:type="character" w:styleId="CommentReference">
    <w:name w:val="annotation reference"/>
    <w:basedOn w:val="DefaultParagraphFont"/>
    <w:uiPriority w:val="99"/>
    <w:rsid w:val="00243D57"/>
    <w:rPr>
      <w:rFonts w:cs="Times New Roman"/>
      <w:sz w:val="16"/>
      <w:szCs w:val="16"/>
    </w:rPr>
  </w:style>
  <w:style w:type="paragraph" w:styleId="CommentText">
    <w:name w:val="annotation text"/>
    <w:basedOn w:val="Normal"/>
    <w:link w:val="CommentTextChar"/>
    <w:uiPriority w:val="99"/>
    <w:rsid w:val="00243D57"/>
    <w:rPr>
      <w:sz w:val="20"/>
      <w:szCs w:val="20"/>
    </w:rPr>
  </w:style>
  <w:style w:type="character" w:customStyle="1" w:styleId="CommentTextChar">
    <w:name w:val="Comment Text Char"/>
    <w:basedOn w:val="DefaultParagraphFont"/>
    <w:link w:val="CommentText"/>
    <w:uiPriority w:val="99"/>
    <w:locked/>
    <w:rsid w:val="00243D57"/>
    <w:rPr>
      <w:rFonts w:ascii="Helvetica" w:hAnsi="Helvetica" w:cs="Helvetica"/>
      <w:sz w:val="20"/>
      <w:szCs w:val="20"/>
    </w:rPr>
  </w:style>
  <w:style w:type="paragraph" w:styleId="CommentSubject">
    <w:name w:val="annotation subject"/>
    <w:basedOn w:val="CommentText"/>
    <w:next w:val="CommentText"/>
    <w:link w:val="CommentSubjectChar"/>
    <w:uiPriority w:val="99"/>
    <w:rsid w:val="00243D57"/>
    <w:rPr>
      <w:b/>
      <w:bCs/>
    </w:rPr>
  </w:style>
  <w:style w:type="character" w:customStyle="1" w:styleId="CommentSubjectChar">
    <w:name w:val="Comment Subject Char"/>
    <w:basedOn w:val="CommentTextChar"/>
    <w:link w:val="CommentSubject"/>
    <w:uiPriority w:val="99"/>
    <w:locked/>
    <w:rsid w:val="00243D57"/>
    <w:rPr>
      <w:rFonts w:ascii="Helvetica" w:hAnsi="Helvetica" w:cs="Helvetica"/>
      <w:b/>
      <w:bCs/>
      <w:sz w:val="20"/>
      <w:szCs w:val="20"/>
    </w:rPr>
  </w:style>
  <w:style w:type="paragraph" w:styleId="ListParagraph">
    <w:name w:val="List Paragraph"/>
    <w:basedOn w:val="Normal"/>
    <w:uiPriority w:val="34"/>
    <w:qFormat/>
    <w:rsid w:val="006127AE"/>
    <w:pPr>
      <w:ind w:left="720"/>
      <w:contextualSpacing/>
    </w:pPr>
  </w:style>
  <w:style w:type="paragraph" w:styleId="DocumentMap">
    <w:name w:val="Document Map"/>
    <w:basedOn w:val="Normal"/>
    <w:link w:val="DocumentMapChar"/>
    <w:uiPriority w:val="99"/>
    <w:rsid w:val="00D4152F"/>
    <w:pPr>
      <w:shd w:val="clear" w:color="auto" w:fill="000080"/>
      <w:overflowPunct/>
      <w:autoSpaceDE/>
      <w:autoSpaceDN/>
      <w:adjustRightInd/>
      <w:jc w:val="lef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locked/>
    <w:rsid w:val="00D4152F"/>
    <w:rPr>
      <w:rFonts w:ascii="Tahoma" w:hAnsi="Tahoma" w:cs="Tahoma"/>
      <w:sz w:val="20"/>
      <w:szCs w:val="20"/>
      <w:shd w:val="clear" w:color="auto" w:fill="000080"/>
    </w:rPr>
  </w:style>
  <w:style w:type="paragraph" w:customStyle="1" w:styleId="Head2Para">
    <w:name w:val="*Head 2 Para"/>
    <w:basedOn w:val="Normal"/>
    <w:autoRedefine/>
    <w:uiPriority w:val="99"/>
    <w:rsid w:val="00D4152F"/>
    <w:pPr>
      <w:overflowPunct/>
      <w:autoSpaceDE/>
      <w:autoSpaceDN/>
      <w:adjustRightInd/>
      <w:ind w:left="900" w:right="360"/>
      <w:jc w:val="left"/>
      <w:textAlignment w:val="auto"/>
    </w:pPr>
    <w:rPr>
      <w:rFonts w:ascii="Verdana" w:hAnsi="Verdana" w:cs="Times New Roman"/>
      <w:bCs/>
      <w:sz w:val="22"/>
      <w:szCs w:val="22"/>
    </w:rPr>
  </w:style>
  <w:style w:type="paragraph" w:customStyle="1" w:styleId="SFNormal">
    <w:name w:val="SF_Normal"/>
    <w:basedOn w:val="Normal"/>
    <w:qFormat/>
    <w:rsid w:val="00D4152F"/>
    <w:pPr>
      <w:overflowPunct/>
      <w:autoSpaceDE/>
      <w:autoSpaceDN/>
      <w:adjustRightInd/>
      <w:jc w:val="left"/>
      <w:textAlignment w:val="auto"/>
    </w:pPr>
    <w:rPr>
      <w:rFonts w:ascii="Calibri" w:hAnsi="Calibri" w:cs="Times New Roman"/>
    </w:rPr>
  </w:style>
  <w:style w:type="paragraph" w:customStyle="1" w:styleId="IndentHeading3">
    <w:name w:val="Indent Heading 3"/>
    <w:basedOn w:val="Normal"/>
    <w:rsid w:val="00D4152F"/>
    <w:pPr>
      <w:tabs>
        <w:tab w:val="left" w:pos="1260"/>
      </w:tabs>
      <w:overflowPunct/>
      <w:autoSpaceDE/>
      <w:autoSpaceDN/>
      <w:adjustRightInd/>
      <w:ind w:left="1080" w:right="360"/>
      <w:textAlignment w:val="auto"/>
    </w:pPr>
    <w:rPr>
      <w:rFonts w:ascii="Verdana" w:hAnsi="Verdana" w:cs="Arial"/>
      <w:sz w:val="20"/>
    </w:rPr>
  </w:style>
  <w:style w:type="character" w:customStyle="1" w:styleId="1Bullet1Char">
    <w:name w:val="1 Bullet (1) Char"/>
    <w:link w:val="1Bullet1"/>
    <w:locked/>
    <w:rsid w:val="00D4152F"/>
    <w:rPr>
      <w:rFonts w:ascii="Verdana" w:hAnsi="Verdana"/>
      <w:sz w:val="24"/>
    </w:rPr>
  </w:style>
  <w:style w:type="paragraph" w:customStyle="1" w:styleId="1Bullet1">
    <w:name w:val="1 Bullet (1)"/>
    <w:basedOn w:val="Normal"/>
    <w:link w:val="1Bullet1Char"/>
    <w:rsid w:val="00D4152F"/>
    <w:pPr>
      <w:tabs>
        <w:tab w:val="left" w:pos="1980"/>
      </w:tabs>
      <w:overflowPunct/>
      <w:autoSpaceDE/>
      <w:autoSpaceDN/>
      <w:adjustRightInd/>
      <w:ind w:left="1080" w:right="360" w:hanging="727"/>
      <w:textAlignment w:val="auto"/>
    </w:pPr>
    <w:rPr>
      <w:rFonts w:ascii="Verdana" w:hAnsi="Verdana"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locked="1" w:uiPriority="0" w:qFormat="1"/>
    <w:lsdException w:name="Emphasis" w:locked="1" w:uiPriority="0" w:qFormat="1"/>
    <w:lsdException w:name="Document Map" w:uiPriority="0"/>
    <w:lsdException w:name="annotation subject" w:uiPriority="0"/>
    <w:lsdException w:name="No List" w:uiPriority="0"/>
    <w:lsdException w:name="Balloon Text"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41F"/>
    <w:pPr>
      <w:overflowPunct w:val="0"/>
      <w:autoSpaceDE w:val="0"/>
      <w:autoSpaceDN w:val="0"/>
      <w:adjustRightInd w:val="0"/>
      <w:spacing w:after="0" w:line="240" w:lineRule="auto"/>
      <w:jc w:val="both"/>
      <w:textAlignment w:val="baseline"/>
    </w:pPr>
    <w:rPr>
      <w:rFonts w:ascii="Helvetica" w:hAnsi="Helvetica" w:cs="Helvetica"/>
      <w:sz w:val="24"/>
      <w:szCs w:val="24"/>
    </w:rPr>
  </w:style>
  <w:style w:type="paragraph" w:styleId="Heading1">
    <w:name w:val="heading 1"/>
    <w:basedOn w:val="Normal"/>
    <w:next w:val="Normal"/>
    <w:link w:val="Heading1Char"/>
    <w:uiPriority w:val="99"/>
    <w:qFormat/>
    <w:rsid w:val="004E541F"/>
    <w:pPr>
      <w:keepNext/>
      <w:tabs>
        <w:tab w:val="left" w:leader="underscore" w:pos="3600"/>
        <w:tab w:val="right" w:leader="underscore" w:pos="9360"/>
      </w:tabs>
      <w:spacing w:line="360" w:lineRule="atLeast"/>
      <w:jc w:val="center"/>
      <w:outlineLvl w:val="0"/>
    </w:pPr>
    <w:rPr>
      <w:rFonts w:ascii="Times" w:hAnsi="Times" w:cs="Times"/>
      <w:b/>
      <w:bCs/>
    </w:rPr>
  </w:style>
  <w:style w:type="paragraph" w:styleId="Heading2">
    <w:name w:val="heading 2"/>
    <w:basedOn w:val="Normal"/>
    <w:next w:val="Normal"/>
    <w:link w:val="Heading2Char"/>
    <w:uiPriority w:val="99"/>
    <w:qFormat/>
    <w:rsid w:val="004E541F"/>
    <w:pPr>
      <w:keepNext/>
      <w:tabs>
        <w:tab w:val="left" w:leader="underscore" w:pos="3600"/>
        <w:tab w:val="right" w:leader="underscore" w:pos="9360"/>
      </w:tabs>
      <w:spacing w:line="360" w:lineRule="atLeast"/>
      <w:jc w:val="center"/>
      <w:outlineLvl w:val="1"/>
    </w:pPr>
    <w:rPr>
      <w:rFonts w:ascii="Times" w:hAnsi="Times" w:cs="Times"/>
      <w:b/>
      <w:bCs/>
      <w:sz w:val="22"/>
      <w:szCs w:val="22"/>
    </w:rPr>
  </w:style>
  <w:style w:type="paragraph" w:styleId="Heading3">
    <w:name w:val="heading 3"/>
    <w:basedOn w:val="Normal"/>
    <w:next w:val="Normal"/>
    <w:link w:val="Heading3Char"/>
    <w:uiPriority w:val="99"/>
    <w:qFormat/>
    <w:rsid w:val="004E541F"/>
    <w:pPr>
      <w:keepNext/>
      <w:outlineLvl w:val="2"/>
    </w:pPr>
    <w:rPr>
      <w:rFonts w:ascii="Times" w:hAnsi="Times" w:cs="Time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Footer">
    <w:name w:val="footer"/>
    <w:basedOn w:val="Normal"/>
    <w:link w:val="FooterChar"/>
    <w:uiPriority w:val="99"/>
    <w:rsid w:val="004E541F"/>
    <w:pPr>
      <w:tabs>
        <w:tab w:val="center" w:pos="4320"/>
        <w:tab w:val="right" w:pos="8640"/>
      </w:tabs>
    </w:pPr>
  </w:style>
  <w:style w:type="character" w:customStyle="1" w:styleId="FooterChar">
    <w:name w:val="Footer Char"/>
    <w:basedOn w:val="DefaultParagraphFont"/>
    <w:link w:val="Footer"/>
    <w:uiPriority w:val="99"/>
    <w:locked/>
    <w:rPr>
      <w:rFonts w:ascii="Helvetica" w:hAnsi="Helvetica" w:cs="Helvetica"/>
      <w:sz w:val="24"/>
      <w:szCs w:val="24"/>
    </w:rPr>
  </w:style>
  <w:style w:type="paragraph" w:styleId="Header">
    <w:name w:val="header"/>
    <w:basedOn w:val="Normal"/>
    <w:link w:val="HeaderChar"/>
    <w:uiPriority w:val="99"/>
    <w:rsid w:val="004E541F"/>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Helvetica"/>
      <w:sz w:val="24"/>
      <w:szCs w:val="24"/>
    </w:rPr>
  </w:style>
  <w:style w:type="character" w:styleId="PageNumber">
    <w:name w:val="page number"/>
    <w:basedOn w:val="DefaultParagraphFont"/>
    <w:uiPriority w:val="99"/>
    <w:rsid w:val="004E541F"/>
    <w:rPr>
      <w:rFonts w:cs="Times New Roman"/>
    </w:rPr>
  </w:style>
  <w:style w:type="paragraph" w:styleId="BodyTextIndent2">
    <w:name w:val="Body Text Indent 2"/>
    <w:basedOn w:val="Normal"/>
    <w:link w:val="BodyTextIndent2Char"/>
    <w:uiPriority w:val="99"/>
    <w:rsid w:val="004E541F"/>
    <w:pPr>
      <w:tabs>
        <w:tab w:val="left" w:pos="720"/>
        <w:tab w:val="right" w:pos="7200"/>
      </w:tabs>
      <w:overflowPunct/>
      <w:autoSpaceDE/>
      <w:autoSpaceDN/>
      <w:adjustRightInd/>
      <w:ind w:left="360"/>
      <w:jc w:val="left"/>
      <w:textAlignment w:val="auto"/>
    </w:pPr>
    <w:rPr>
      <w:rFonts w:ascii="Times" w:hAnsi="Times" w:cs="Times"/>
    </w:rPr>
  </w:style>
  <w:style w:type="character" w:customStyle="1" w:styleId="BodyTextIndent2Char">
    <w:name w:val="Body Text Indent 2 Char"/>
    <w:basedOn w:val="DefaultParagraphFont"/>
    <w:link w:val="BodyTextIndent2"/>
    <w:uiPriority w:val="99"/>
    <w:semiHidden/>
    <w:locked/>
    <w:rPr>
      <w:rFonts w:ascii="Helvetica" w:hAnsi="Helvetica" w:cs="Helvetica"/>
      <w:sz w:val="24"/>
      <w:szCs w:val="24"/>
    </w:rPr>
  </w:style>
  <w:style w:type="paragraph" w:styleId="BodyTextIndent">
    <w:name w:val="Body Text Indent"/>
    <w:basedOn w:val="Normal"/>
    <w:link w:val="BodyTextIndentChar"/>
    <w:uiPriority w:val="99"/>
    <w:rsid w:val="004E541F"/>
    <w:pPr>
      <w:tabs>
        <w:tab w:val="num" w:pos="1080"/>
        <w:tab w:val="right" w:pos="7200"/>
      </w:tabs>
      <w:ind w:left="3060"/>
    </w:pPr>
    <w:rPr>
      <w:rFonts w:ascii="Times" w:hAnsi="Times" w:cs="Times"/>
      <w:sz w:val="22"/>
      <w:szCs w:val="22"/>
    </w:rPr>
  </w:style>
  <w:style w:type="character" w:customStyle="1" w:styleId="BodyTextIndentChar">
    <w:name w:val="Body Text Indent Char"/>
    <w:basedOn w:val="DefaultParagraphFont"/>
    <w:link w:val="BodyTextIndent"/>
    <w:uiPriority w:val="99"/>
    <w:locked/>
    <w:rPr>
      <w:rFonts w:ascii="Helvetica" w:hAnsi="Helvetica" w:cs="Helvetica"/>
      <w:sz w:val="24"/>
      <w:szCs w:val="24"/>
    </w:rPr>
  </w:style>
  <w:style w:type="paragraph" w:styleId="BodyText">
    <w:name w:val="Body Text"/>
    <w:basedOn w:val="Normal"/>
    <w:link w:val="BodyTextChar"/>
    <w:uiPriority w:val="99"/>
    <w:rsid w:val="004E541F"/>
    <w:pPr>
      <w:tabs>
        <w:tab w:val="left" w:pos="720"/>
        <w:tab w:val="left" w:pos="1440"/>
        <w:tab w:val="left" w:pos="1710"/>
        <w:tab w:val="left" w:pos="2610"/>
      </w:tabs>
    </w:pPr>
    <w:rPr>
      <w:rFonts w:ascii="Times" w:hAnsi="Times" w:cs="Times"/>
      <w:sz w:val="22"/>
      <w:szCs w:val="22"/>
    </w:rPr>
  </w:style>
  <w:style w:type="character" w:customStyle="1" w:styleId="BodyTextChar">
    <w:name w:val="Body Text Char"/>
    <w:basedOn w:val="DefaultParagraphFont"/>
    <w:link w:val="BodyText"/>
    <w:uiPriority w:val="99"/>
    <w:semiHidden/>
    <w:locked/>
    <w:rPr>
      <w:rFonts w:ascii="Helvetica" w:hAnsi="Helvetica" w:cs="Helvetica"/>
      <w:sz w:val="24"/>
      <w:szCs w:val="24"/>
    </w:rPr>
  </w:style>
  <w:style w:type="paragraph" w:customStyle="1" w:styleId="font6">
    <w:name w:val="font6"/>
    <w:basedOn w:val="Normal"/>
    <w:uiPriority w:val="99"/>
    <w:rsid w:val="004E541F"/>
    <w:pPr>
      <w:overflowPunct/>
      <w:autoSpaceDE/>
      <w:autoSpaceDN/>
      <w:adjustRightInd/>
      <w:spacing w:before="100" w:beforeAutospacing="1" w:after="100" w:afterAutospacing="1"/>
      <w:jc w:val="left"/>
      <w:textAlignment w:val="auto"/>
    </w:pPr>
    <w:rPr>
      <w:rFonts w:ascii="Verdana" w:hAnsi="Verdana" w:cs="Verdana"/>
      <w:sz w:val="18"/>
      <w:szCs w:val="18"/>
    </w:rPr>
  </w:style>
  <w:style w:type="paragraph" w:styleId="BalloonText">
    <w:name w:val="Balloon Text"/>
    <w:basedOn w:val="Normal"/>
    <w:link w:val="BalloonTextChar"/>
    <w:uiPriority w:val="99"/>
    <w:semiHidden/>
    <w:rsid w:val="00E20CB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uiPriority w:val="99"/>
    <w:rsid w:val="00653AA3"/>
    <w:pPr>
      <w:autoSpaceDE w:val="0"/>
      <w:autoSpaceDN w:val="0"/>
      <w:adjustRightInd w:val="0"/>
      <w:spacing w:after="0" w:line="240" w:lineRule="auto"/>
    </w:pPr>
    <w:rPr>
      <w:color w:val="000000"/>
      <w:sz w:val="24"/>
      <w:szCs w:val="24"/>
    </w:rPr>
  </w:style>
  <w:style w:type="paragraph" w:styleId="Revision">
    <w:name w:val="Revision"/>
    <w:hidden/>
    <w:uiPriority w:val="99"/>
    <w:semiHidden/>
    <w:rsid w:val="00902880"/>
    <w:pPr>
      <w:spacing w:after="0" w:line="240" w:lineRule="auto"/>
    </w:pPr>
    <w:rPr>
      <w:rFonts w:ascii="Helvetica" w:hAnsi="Helvetica" w:cs="Helvetica"/>
      <w:sz w:val="24"/>
      <w:szCs w:val="24"/>
    </w:rPr>
  </w:style>
  <w:style w:type="character" w:styleId="CommentReference">
    <w:name w:val="annotation reference"/>
    <w:basedOn w:val="DefaultParagraphFont"/>
    <w:uiPriority w:val="99"/>
    <w:rsid w:val="00243D57"/>
    <w:rPr>
      <w:rFonts w:cs="Times New Roman"/>
      <w:sz w:val="16"/>
      <w:szCs w:val="16"/>
    </w:rPr>
  </w:style>
  <w:style w:type="paragraph" w:styleId="CommentText">
    <w:name w:val="annotation text"/>
    <w:basedOn w:val="Normal"/>
    <w:link w:val="CommentTextChar"/>
    <w:uiPriority w:val="99"/>
    <w:rsid w:val="00243D57"/>
    <w:rPr>
      <w:sz w:val="20"/>
      <w:szCs w:val="20"/>
    </w:rPr>
  </w:style>
  <w:style w:type="character" w:customStyle="1" w:styleId="CommentTextChar">
    <w:name w:val="Comment Text Char"/>
    <w:basedOn w:val="DefaultParagraphFont"/>
    <w:link w:val="CommentText"/>
    <w:uiPriority w:val="99"/>
    <w:locked/>
    <w:rsid w:val="00243D57"/>
    <w:rPr>
      <w:rFonts w:ascii="Helvetica" w:hAnsi="Helvetica" w:cs="Helvetica"/>
      <w:sz w:val="20"/>
      <w:szCs w:val="20"/>
    </w:rPr>
  </w:style>
  <w:style w:type="paragraph" w:styleId="CommentSubject">
    <w:name w:val="annotation subject"/>
    <w:basedOn w:val="CommentText"/>
    <w:next w:val="CommentText"/>
    <w:link w:val="CommentSubjectChar"/>
    <w:uiPriority w:val="99"/>
    <w:rsid w:val="00243D57"/>
    <w:rPr>
      <w:b/>
      <w:bCs/>
    </w:rPr>
  </w:style>
  <w:style w:type="character" w:customStyle="1" w:styleId="CommentSubjectChar">
    <w:name w:val="Comment Subject Char"/>
    <w:basedOn w:val="CommentTextChar"/>
    <w:link w:val="CommentSubject"/>
    <w:uiPriority w:val="99"/>
    <w:locked/>
    <w:rsid w:val="00243D57"/>
    <w:rPr>
      <w:rFonts w:ascii="Helvetica" w:hAnsi="Helvetica" w:cs="Helvetica"/>
      <w:b/>
      <w:bCs/>
      <w:sz w:val="20"/>
      <w:szCs w:val="20"/>
    </w:rPr>
  </w:style>
  <w:style w:type="paragraph" w:styleId="ListParagraph">
    <w:name w:val="List Paragraph"/>
    <w:basedOn w:val="Normal"/>
    <w:uiPriority w:val="34"/>
    <w:qFormat/>
    <w:rsid w:val="006127AE"/>
    <w:pPr>
      <w:ind w:left="720"/>
      <w:contextualSpacing/>
    </w:pPr>
  </w:style>
  <w:style w:type="paragraph" w:styleId="DocumentMap">
    <w:name w:val="Document Map"/>
    <w:basedOn w:val="Normal"/>
    <w:link w:val="DocumentMapChar"/>
    <w:uiPriority w:val="99"/>
    <w:rsid w:val="00D4152F"/>
    <w:pPr>
      <w:shd w:val="clear" w:color="auto" w:fill="000080"/>
      <w:overflowPunct/>
      <w:autoSpaceDE/>
      <w:autoSpaceDN/>
      <w:adjustRightInd/>
      <w:jc w:val="lef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locked/>
    <w:rsid w:val="00D4152F"/>
    <w:rPr>
      <w:rFonts w:ascii="Tahoma" w:hAnsi="Tahoma" w:cs="Tahoma"/>
      <w:sz w:val="20"/>
      <w:szCs w:val="20"/>
      <w:shd w:val="clear" w:color="auto" w:fill="000080"/>
    </w:rPr>
  </w:style>
  <w:style w:type="paragraph" w:customStyle="1" w:styleId="Head2Para">
    <w:name w:val="*Head 2 Para"/>
    <w:basedOn w:val="Normal"/>
    <w:autoRedefine/>
    <w:uiPriority w:val="99"/>
    <w:rsid w:val="00D4152F"/>
    <w:pPr>
      <w:overflowPunct/>
      <w:autoSpaceDE/>
      <w:autoSpaceDN/>
      <w:adjustRightInd/>
      <w:ind w:left="900" w:right="360"/>
      <w:jc w:val="left"/>
      <w:textAlignment w:val="auto"/>
    </w:pPr>
    <w:rPr>
      <w:rFonts w:ascii="Verdana" w:hAnsi="Verdana" w:cs="Times New Roman"/>
      <w:bCs/>
      <w:sz w:val="22"/>
      <w:szCs w:val="22"/>
    </w:rPr>
  </w:style>
  <w:style w:type="paragraph" w:customStyle="1" w:styleId="SFNormal">
    <w:name w:val="SF_Normal"/>
    <w:basedOn w:val="Normal"/>
    <w:qFormat/>
    <w:rsid w:val="00D4152F"/>
    <w:pPr>
      <w:overflowPunct/>
      <w:autoSpaceDE/>
      <w:autoSpaceDN/>
      <w:adjustRightInd/>
      <w:jc w:val="left"/>
      <w:textAlignment w:val="auto"/>
    </w:pPr>
    <w:rPr>
      <w:rFonts w:ascii="Calibri" w:hAnsi="Calibri" w:cs="Times New Roman"/>
    </w:rPr>
  </w:style>
  <w:style w:type="paragraph" w:customStyle="1" w:styleId="IndentHeading3">
    <w:name w:val="Indent Heading 3"/>
    <w:basedOn w:val="Normal"/>
    <w:rsid w:val="00D4152F"/>
    <w:pPr>
      <w:tabs>
        <w:tab w:val="left" w:pos="1260"/>
      </w:tabs>
      <w:overflowPunct/>
      <w:autoSpaceDE/>
      <w:autoSpaceDN/>
      <w:adjustRightInd/>
      <w:ind w:left="1080" w:right="360"/>
      <w:textAlignment w:val="auto"/>
    </w:pPr>
    <w:rPr>
      <w:rFonts w:ascii="Verdana" w:hAnsi="Verdana" w:cs="Arial"/>
      <w:sz w:val="20"/>
    </w:rPr>
  </w:style>
  <w:style w:type="character" w:customStyle="1" w:styleId="1Bullet1Char">
    <w:name w:val="1 Bullet (1) Char"/>
    <w:link w:val="1Bullet1"/>
    <w:locked/>
    <w:rsid w:val="00D4152F"/>
    <w:rPr>
      <w:rFonts w:ascii="Verdana" w:hAnsi="Verdana"/>
      <w:sz w:val="24"/>
    </w:rPr>
  </w:style>
  <w:style w:type="paragraph" w:customStyle="1" w:styleId="1Bullet1">
    <w:name w:val="1 Bullet (1)"/>
    <w:basedOn w:val="Normal"/>
    <w:link w:val="1Bullet1Char"/>
    <w:rsid w:val="00D4152F"/>
    <w:pPr>
      <w:tabs>
        <w:tab w:val="left" w:pos="1980"/>
      </w:tabs>
      <w:overflowPunct/>
      <w:autoSpaceDE/>
      <w:autoSpaceDN/>
      <w:adjustRightInd/>
      <w:ind w:left="1080" w:right="360" w:hanging="727"/>
      <w:textAlignment w:val="auto"/>
    </w:pPr>
    <w:rPr>
      <w:rFonts w:ascii="Verdana" w:hAnsi="Verdana"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73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7.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A7ED3-BFEB-42BE-9671-293DBBEC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29D72B44.dotm</Template>
  <TotalTime>3</TotalTime>
  <Pages>27</Pages>
  <Words>9202</Words>
  <Characters>52455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DECLARATION OF LAND USE RESTRICTIVE COVENANTS</vt:lpstr>
    </vt:vector>
  </TitlesOfParts>
  <Company>Minnesota Housing Finance Agency</Company>
  <LinksUpToDate>false</LinksUpToDate>
  <CharactersWithSpaces>61534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LAND USE RESTRICTIVE COVENANTS</dc:title>
  <dc:creator>pkroona</dc:creator>
  <cp:lastModifiedBy>Kroona, Patricia</cp:lastModifiedBy>
  <cp:revision>4</cp:revision>
  <cp:lastPrinted>2018-02-02T14:59:00Z</cp:lastPrinted>
  <dcterms:created xsi:type="dcterms:W3CDTF">2020-07-14T21:50:00Z</dcterms:created>
  <dcterms:modified xsi:type="dcterms:W3CDTF">2020-07-15T13:11:00Z</dcterms:modified>
</cp:coreProperties>
</file>